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93AB" w14:textId="77777777" w:rsidR="00A51674" w:rsidRPr="00A51674" w:rsidRDefault="00A51674" w:rsidP="00A51674">
      <w:pPr>
        <w:spacing w:line="254" w:lineRule="auto"/>
        <w:rPr>
          <w:rFonts w:ascii="Calibri" w:eastAsia="Calibri" w:hAnsi="Calibri" w:cs="Times New Roman"/>
        </w:rPr>
      </w:pPr>
      <w:r w:rsidRPr="00A51674">
        <w:rPr>
          <w:rFonts w:ascii="Calibri" w:eastAsia="Calibri" w:hAnsi="Calibri" w:cs="Times New Roman"/>
        </w:rPr>
        <w:t>Dear Applicant,</w:t>
      </w:r>
    </w:p>
    <w:p w14:paraId="68B8BF17" w14:textId="70BA0F79" w:rsidR="00A51674" w:rsidRPr="00AD44FB" w:rsidRDefault="00A51674" w:rsidP="00AD44FB">
      <w:pPr>
        <w:spacing w:line="252" w:lineRule="auto"/>
        <w:rPr>
          <w:rFonts w:ascii="Calibri" w:eastAsia="Calibri" w:hAnsi="Calibri" w:cs="Calibri"/>
        </w:rPr>
      </w:pPr>
      <w:r w:rsidRPr="00A51674">
        <w:rPr>
          <w:rFonts w:ascii="Calibri" w:eastAsia="Calibri" w:hAnsi="Calibri" w:cs="Times New Roman"/>
        </w:rPr>
        <w:t xml:space="preserve">Your clinical educator has confirmed that you are undertaking the critical care course starting in </w:t>
      </w:r>
      <w:r w:rsidR="001B58FF">
        <w:rPr>
          <w:rFonts w:ascii="Calibri" w:eastAsia="Calibri" w:hAnsi="Calibri" w:cs="Times New Roman"/>
        </w:rPr>
        <w:t>January</w:t>
      </w:r>
      <w:r w:rsidRPr="00A51674">
        <w:rPr>
          <w:rFonts w:ascii="Calibri" w:eastAsia="Calibri" w:hAnsi="Calibri" w:cs="Times New Roman"/>
        </w:rPr>
        <w:t xml:space="preserve">. The course is available to study at academic level 6 or academic level </w:t>
      </w:r>
      <w:proofErr w:type="gramStart"/>
      <w:r w:rsidRPr="00A51674">
        <w:rPr>
          <w:rFonts w:ascii="Calibri" w:eastAsia="Calibri" w:hAnsi="Calibri" w:cs="Times New Roman"/>
        </w:rPr>
        <w:t>7</w:t>
      </w:r>
      <w:proofErr w:type="gramEnd"/>
      <w:r w:rsidR="00AD44FB">
        <w:rPr>
          <w:rFonts w:ascii="Calibri" w:eastAsia="Calibri" w:hAnsi="Calibri" w:cs="Times New Roman"/>
        </w:rPr>
        <w:t xml:space="preserve"> </w:t>
      </w:r>
      <w:r w:rsidR="00AD44FB" w:rsidRPr="00AD44FB">
        <w:rPr>
          <w:rFonts w:ascii="Calibri" w:eastAsia="Calibri" w:hAnsi="Calibri" w:cs="Calibri"/>
        </w:rPr>
        <w:t xml:space="preserve">and I have attached a copy of the planned dates for your reference. Please note that they are subject to final confirmation. Room bookings and timetable details will be available via your Blackboard site once you have enrolled. </w:t>
      </w:r>
    </w:p>
    <w:p w14:paraId="1287C97F" w14:textId="77777777" w:rsidR="00A51674" w:rsidRPr="00A51674" w:rsidRDefault="00A51674" w:rsidP="00A51674">
      <w:pPr>
        <w:spacing w:line="254" w:lineRule="auto"/>
        <w:rPr>
          <w:rFonts w:ascii="Calibri" w:eastAsia="Calibri" w:hAnsi="Calibri" w:cs="Times New Roman"/>
        </w:rPr>
      </w:pPr>
    </w:p>
    <w:p w14:paraId="7E49D570" w14:textId="24301C09" w:rsidR="00A51674" w:rsidRPr="00A51674" w:rsidRDefault="00A51674" w:rsidP="00A51674">
      <w:pPr>
        <w:spacing w:line="254" w:lineRule="auto"/>
        <w:rPr>
          <w:rFonts w:ascii="Calibri" w:eastAsia="Calibri" w:hAnsi="Calibri" w:cs="Times New Roman"/>
          <w:b/>
          <w:bCs/>
        </w:rPr>
      </w:pPr>
      <w:r w:rsidRPr="00A51674">
        <w:rPr>
          <w:rFonts w:ascii="Calibri" w:eastAsia="Calibri" w:hAnsi="Calibri" w:cs="Times New Roman"/>
          <w:b/>
          <w:bCs/>
        </w:rPr>
        <w:t xml:space="preserve">If you already know which level you want to study at, you can follow the appropriate link below to start your application.  </w:t>
      </w:r>
    </w:p>
    <w:p w14:paraId="718E34C0" w14:textId="77777777" w:rsidR="00A51674" w:rsidRPr="00A51674" w:rsidRDefault="00A51674" w:rsidP="00A51674">
      <w:pPr>
        <w:spacing w:line="254" w:lineRule="auto"/>
        <w:rPr>
          <w:rFonts w:ascii="Calibri" w:eastAsia="Calibri" w:hAnsi="Calibri" w:cs="Times New Roman"/>
        </w:rPr>
      </w:pPr>
    </w:p>
    <w:p w14:paraId="778AAEBF" w14:textId="6122A9CC" w:rsidR="00A51674" w:rsidRPr="00A51674" w:rsidRDefault="00A51674" w:rsidP="00A51674">
      <w:pPr>
        <w:spacing w:after="0" w:line="240" w:lineRule="auto"/>
        <w:rPr>
          <w:rFonts w:ascii="Calibri" w:eastAsia="Calibri" w:hAnsi="Calibri" w:cs="Calibri"/>
        </w:rPr>
      </w:pPr>
      <w:r w:rsidRPr="00A51674">
        <w:rPr>
          <w:rFonts w:ascii="Calibri" w:eastAsia="Calibri" w:hAnsi="Calibri" w:cs="Calibri"/>
          <w:b/>
          <w:bCs/>
        </w:rPr>
        <w:t xml:space="preserve">Level 7- Post Graduate Certificate in Adult Critical Care Nursing </w:t>
      </w:r>
      <w:hyperlink r:id="rId4" w:history="1">
        <w:r w:rsidR="0001274D" w:rsidRPr="002F5E37">
          <w:rPr>
            <w:rStyle w:val="Hyperlink"/>
            <w:rFonts w:ascii="Calibri" w:eastAsia="Calibri" w:hAnsi="Calibri" w:cs="Calibri"/>
          </w:rPr>
          <w:t>https://nuweb2.northumbria.ac.uk/live/webserv/ipo.php?code=DTPACN6&amp;ucas=false</w:t>
        </w:r>
      </w:hyperlink>
      <w:r w:rsidRPr="00A51674">
        <w:rPr>
          <w:rFonts w:ascii="Calibri" w:eastAsia="Calibri" w:hAnsi="Calibri" w:cs="Calibri"/>
        </w:rPr>
        <w:t xml:space="preserve"> </w:t>
      </w:r>
    </w:p>
    <w:p w14:paraId="1E5EBF1D" w14:textId="77777777" w:rsidR="00A51674" w:rsidRPr="00A51674" w:rsidRDefault="00A51674" w:rsidP="00A51674">
      <w:pPr>
        <w:spacing w:after="0" w:line="240" w:lineRule="auto"/>
        <w:rPr>
          <w:rFonts w:ascii="Calibri" w:eastAsia="Calibri" w:hAnsi="Calibri" w:cs="Calibri"/>
          <w:b/>
          <w:bCs/>
        </w:rPr>
      </w:pPr>
    </w:p>
    <w:p w14:paraId="28A63DF0" w14:textId="77777777" w:rsidR="002F5E37" w:rsidRPr="002F5E37" w:rsidRDefault="00A51674" w:rsidP="002F5E37">
      <w:pPr>
        <w:rPr>
          <w:rFonts w:ascii="Calibri" w:eastAsia="Calibri" w:hAnsi="Calibri" w:cs="Calibri"/>
          <w:lang w:eastAsia="en-GB"/>
        </w:rPr>
      </w:pPr>
      <w:r w:rsidRPr="00A51674">
        <w:rPr>
          <w:rFonts w:ascii="Calibri" w:eastAsia="Calibri" w:hAnsi="Calibri" w:cs="Calibri"/>
          <w:b/>
          <w:bCs/>
        </w:rPr>
        <w:t>Level 6 Advanced Diploma in Adult Critical Care Nursing</w:t>
      </w:r>
      <w:r w:rsidRPr="00A51674">
        <w:rPr>
          <w:rFonts w:ascii="Calibri" w:eastAsia="Calibri" w:hAnsi="Calibri" w:cs="Calibri"/>
        </w:rPr>
        <w:t xml:space="preserve"> </w:t>
      </w:r>
      <w:hyperlink r:id="rId5" w:history="1">
        <w:r w:rsidR="002F5E37" w:rsidRPr="002F5E37">
          <w:rPr>
            <w:rFonts w:ascii="Calibri" w:eastAsia="Calibri" w:hAnsi="Calibri" w:cs="Calibri"/>
            <w:color w:val="0000FF"/>
            <w:u w:val="single"/>
            <w:lang w:eastAsia="en-GB"/>
          </w:rPr>
          <w:t>https://nuweb2.northumbria.ac.uk/live/webserv/ipo.php?code=DUPACN4&amp;ucas=false</w:t>
        </w:r>
      </w:hyperlink>
    </w:p>
    <w:p w14:paraId="4841614A" w14:textId="77777777" w:rsidR="006A451E" w:rsidRDefault="006A451E" w:rsidP="00A51674">
      <w:pPr>
        <w:spacing w:after="0" w:line="240" w:lineRule="auto"/>
        <w:rPr>
          <w:rFonts w:ascii="Calibri" w:eastAsia="Calibri" w:hAnsi="Calibri" w:cs="Calibri"/>
        </w:rPr>
      </w:pPr>
    </w:p>
    <w:p w14:paraId="78E05D7A" w14:textId="5ED5B9AF" w:rsidR="00A51674" w:rsidRPr="00A51674" w:rsidRDefault="00A51674" w:rsidP="00A51674">
      <w:pPr>
        <w:spacing w:after="0" w:line="240" w:lineRule="auto"/>
        <w:rPr>
          <w:rFonts w:ascii="Calibri" w:eastAsia="Calibri" w:hAnsi="Calibri" w:cs="Times New Roman"/>
        </w:rPr>
      </w:pPr>
      <w:r w:rsidRPr="00A51674">
        <w:rPr>
          <w:rFonts w:ascii="Calibri" w:eastAsia="Calibri" w:hAnsi="Calibri" w:cs="Calibri"/>
        </w:rPr>
        <w:t xml:space="preserve">To study at level 7, you should have completed level 6 study (for example, a BSc degree). </w:t>
      </w:r>
      <w:r w:rsidRPr="00A51674">
        <w:rPr>
          <w:rFonts w:ascii="Calibri" w:eastAsia="Calibri" w:hAnsi="Calibri" w:cs="Times New Roman"/>
        </w:rPr>
        <w:t xml:space="preserve">To study at level 6, you should have evidence of level 5 study (for example, Diploma of Higher Education). International qualifications can be checked at </w:t>
      </w:r>
      <w:hyperlink r:id="rId6" w:history="1">
        <w:r w:rsidRPr="00A51674">
          <w:rPr>
            <w:rFonts w:ascii="Calibri" w:eastAsia="Calibri" w:hAnsi="Calibri" w:cs="Times New Roman"/>
            <w:color w:val="0563C1"/>
            <w:u w:val="single"/>
          </w:rPr>
          <w:t>https://www.northumbria.ac.uk/international/northumbria-and-your-country/</w:t>
        </w:r>
      </w:hyperlink>
    </w:p>
    <w:p w14:paraId="526F053C" w14:textId="77777777" w:rsidR="00A51674" w:rsidRPr="00A51674" w:rsidRDefault="00A51674" w:rsidP="00A51674">
      <w:pPr>
        <w:spacing w:after="0" w:line="240" w:lineRule="auto"/>
        <w:rPr>
          <w:rFonts w:ascii="Calibri" w:eastAsia="Calibri" w:hAnsi="Calibri" w:cs="Calibri"/>
        </w:rPr>
      </w:pPr>
    </w:p>
    <w:p w14:paraId="0828A8A4" w14:textId="77777777" w:rsidR="00A51674" w:rsidRPr="00A51674" w:rsidRDefault="00A51674" w:rsidP="00A51674">
      <w:pPr>
        <w:spacing w:line="254" w:lineRule="auto"/>
        <w:rPr>
          <w:rFonts w:ascii="Calibri" w:eastAsia="Calibri" w:hAnsi="Calibri" w:cs="Times New Roman"/>
        </w:rPr>
      </w:pPr>
      <w:r w:rsidRPr="00A51674">
        <w:rPr>
          <w:rFonts w:ascii="Calibri" w:eastAsia="Calibri" w:hAnsi="Calibri" w:cs="Times New Roman"/>
        </w:rPr>
        <w:t>When applying, you will need to provide your qualifications certificates as evidence. In the supporting information section, you do not need to provide a personal statement therefore the following statement is sufficient ‘supported to undertake study by clinical educator’.</w:t>
      </w:r>
    </w:p>
    <w:p w14:paraId="54C52FD2" w14:textId="77777777" w:rsidR="00CD5449" w:rsidRDefault="00CD5449" w:rsidP="00CD5449">
      <w:pPr>
        <w:spacing w:line="252" w:lineRule="auto"/>
        <w:rPr>
          <w:rFonts w:ascii="Calibri" w:eastAsia="Calibri" w:hAnsi="Calibri" w:cs="Times New Roman"/>
          <w:b/>
          <w:bCs/>
        </w:rPr>
      </w:pPr>
    </w:p>
    <w:p w14:paraId="7F5619DB" w14:textId="77777777" w:rsidR="003F0410" w:rsidRPr="003F0410" w:rsidRDefault="003F0410" w:rsidP="003F0410">
      <w:pPr>
        <w:spacing w:line="252" w:lineRule="auto"/>
        <w:rPr>
          <w:rFonts w:ascii="Calibri" w:eastAsia="Calibri" w:hAnsi="Calibri" w:cs="Times New Roman"/>
          <w:b/>
          <w:bCs/>
        </w:rPr>
      </w:pPr>
      <w:r w:rsidRPr="003F0410">
        <w:rPr>
          <w:rFonts w:ascii="Calibri" w:eastAsia="Calibri" w:hAnsi="Calibri" w:cs="Times New Roman"/>
          <w:b/>
          <w:bCs/>
        </w:rPr>
        <w:t xml:space="preserve">Application process- there are 3 main stages to the application process; 1) Complete application form and once reviewed you will receive either an unconditional offer or a request for further information 2) Accept your offer. Once you have done this, the team will arrange for you to be sent enrolment instructions. 3) Enrol using the instructions emailed to you. </w:t>
      </w:r>
    </w:p>
    <w:p w14:paraId="0F86C3F9" w14:textId="77777777" w:rsidR="005C2C9A" w:rsidRDefault="005C2C9A" w:rsidP="003F0410">
      <w:pPr>
        <w:spacing w:line="252" w:lineRule="auto"/>
        <w:rPr>
          <w:rFonts w:ascii="Calibri" w:eastAsia="Calibri" w:hAnsi="Calibri" w:cs="Times New Roman"/>
        </w:rPr>
      </w:pPr>
    </w:p>
    <w:p w14:paraId="252AE530" w14:textId="12B0EA3A" w:rsidR="003F0410" w:rsidRPr="003F0410" w:rsidRDefault="003F0410" w:rsidP="003F0410">
      <w:pPr>
        <w:spacing w:line="252" w:lineRule="auto"/>
        <w:rPr>
          <w:rFonts w:ascii="Calibri" w:eastAsia="Calibri" w:hAnsi="Calibri" w:cs="Times New Roman"/>
        </w:rPr>
      </w:pPr>
      <w:r w:rsidRPr="003F0410">
        <w:rPr>
          <w:rFonts w:ascii="Calibri" w:eastAsia="Calibri" w:hAnsi="Calibri" w:cs="Times New Roman"/>
        </w:rPr>
        <w:t xml:space="preserve">You must be enrolled to start the course and access the Blackboard site. Please note, it can take up to 48 hours for system updates once you have enrolled. If you have any questions about the application or enrolment, you will need to contact </w:t>
      </w:r>
      <w:hyperlink r:id="rId7" w:history="1">
        <w:r w:rsidRPr="003F0410">
          <w:rPr>
            <w:rFonts w:ascii="Calibri" w:eastAsia="Calibri" w:hAnsi="Calibri" w:cs="Times New Roman"/>
            <w:color w:val="0563C1"/>
            <w:u w:val="single"/>
          </w:rPr>
          <w:t>nsapplicantservices@northumbria.ac.uk</w:t>
        </w:r>
      </w:hyperlink>
      <w:r w:rsidRPr="003F0410">
        <w:rPr>
          <w:rFonts w:ascii="Calibri" w:eastAsia="Calibri" w:hAnsi="Calibri" w:cs="Times New Roman"/>
        </w:rPr>
        <w:t xml:space="preserve">. Please </w:t>
      </w:r>
      <w:r w:rsidR="005C2C9A">
        <w:rPr>
          <w:rFonts w:ascii="Calibri" w:eastAsia="Calibri" w:hAnsi="Calibri" w:cs="Times New Roman"/>
        </w:rPr>
        <w:t>d</w:t>
      </w:r>
      <w:r w:rsidRPr="003F0410">
        <w:rPr>
          <w:rFonts w:ascii="Calibri" w:eastAsia="Calibri" w:hAnsi="Calibri" w:cs="Times New Roman"/>
        </w:rPr>
        <w:t xml:space="preserve">o keep checking your junk folder of the email address that you applied from. </w:t>
      </w:r>
    </w:p>
    <w:p w14:paraId="1ADA46E4" w14:textId="77777777" w:rsidR="00A51674" w:rsidRPr="00A51674" w:rsidRDefault="00A51674" w:rsidP="00A51674">
      <w:pPr>
        <w:spacing w:line="254" w:lineRule="auto"/>
        <w:rPr>
          <w:rFonts w:ascii="Calibri" w:eastAsia="Calibri" w:hAnsi="Calibri" w:cs="Times New Roman"/>
        </w:rPr>
      </w:pPr>
    </w:p>
    <w:p w14:paraId="42DE4BDB" w14:textId="091A8003" w:rsidR="00A51674" w:rsidRPr="00A51674" w:rsidRDefault="00A51674" w:rsidP="00A51674">
      <w:pPr>
        <w:spacing w:line="254" w:lineRule="auto"/>
        <w:rPr>
          <w:rFonts w:ascii="Calibri" w:eastAsia="Calibri" w:hAnsi="Calibri" w:cs="Times New Roman"/>
        </w:rPr>
      </w:pPr>
      <w:r w:rsidRPr="00A51674">
        <w:rPr>
          <w:rFonts w:ascii="Calibri" w:eastAsia="Calibri" w:hAnsi="Calibri" w:cs="Times New Roman"/>
          <w:b/>
          <w:bCs/>
        </w:rPr>
        <w:t>If you are unsure whether to study at level 6 or level 7,</w:t>
      </w:r>
      <w:r w:rsidRPr="00A51674">
        <w:rPr>
          <w:rFonts w:ascii="Calibri" w:eastAsia="Calibri" w:hAnsi="Calibri" w:cs="Times New Roman"/>
        </w:rPr>
        <w:t xml:space="preserve"> please </w:t>
      </w:r>
      <w:r w:rsidRPr="00A51674">
        <w:rPr>
          <w:rFonts w:ascii="Calibri" w:eastAsia="Calibri" w:hAnsi="Calibri" w:cs="Times New Roman"/>
          <w:b/>
          <w:bCs/>
          <w:i/>
          <w:iCs/>
        </w:rPr>
        <w:t>do not complete</w:t>
      </w:r>
      <w:r w:rsidRPr="00A51674">
        <w:rPr>
          <w:rFonts w:ascii="Calibri" w:eastAsia="Calibri" w:hAnsi="Calibri" w:cs="Times New Roman"/>
        </w:rPr>
        <w:t xml:space="preserve"> </w:t>
      </w:r>
      <w:r w:rsidRPr="00A51674">
        <w:rPr>
          <w:rFonts w:ascii="Calibri" w:eastAsia="Calibri" w:hAnsi="Calibri" w:cs="Times New Roman"/>
          <w:b/>
          <w:bCs/>
          <w:i/>
          <w:iCs/>
        </w:rPr>
        <w:t>the application</w:t>
      </w:r>
      <w:r w:rsidRPr="00A51674">
        <w:rPr>
          <w:rFonts w:ascii="Calibri" w:eastAsia="Calibri" w:hAnsi="Calibri" w:cs="Times New Roman"/>
        </w:rPr>
        <w:t xml:space="preserve"> form yet as you will not be able to easily change between academic levels once you have started. Instead, please email </w:t>
      </w:r>
      <w:hyperlink r:id="rId8" w:history="1">
        <w:r w:rsidR="00FA4284">
          <w:rPr>
            <w:rStyle w:val="Hyperlink"/>
            <w:rFonts w:ascii="Calibri" w:eastAsia="Calibri" w:hAnsi="Calibri" w:cs="Times New Roman"/>
          </w:rPr>
          <w:t>barry.hill@northu</w:t>
        </w:r>
        <w:r w:rsidR="00876F7B" w:rsidRPr="00E068AE">
          <w:rPr>
            <w:rStyle w:val="Hyperlink"/>
            <w:rFonts w:ascii="Calibri" w:eastAsia="Calibri" w:hAnsi="Calibri" w:cs="Times New Roman"/>
          </w:rPr>
          <w:t>mbria.ac.uk</w:t>
        </w:r>
      </w:hyperlink>
      <w:r w:rsidRPr="00A51674">
        <w:rPr>
          <w:rFonts w:ascii="Calibri" w:eastAsia="Calibri" w:hAnsi="Calibri" w:cs="Times New Roman"/>
        </w:rPr>
        <w:t xml:space="preserve"> to arrange a quick meeting where I will provide some context information about the difference between the 2 academic levels, explain assessment strategies for each option, and help you to identify the potential advantages and disadvantages to each option and answer any questions that you have so that you can make an informed choice.  </w:t>
      </w:r>
    </w:p>
    <w:p w14:paraId="6510DEC8" w14:textId="77777777" w:rsidR="00A51674" w:rsidRPr="00A51674" w:rsidRDefault="00A51674" w:rsidP="00A51674">
      <w:pPr>
        <w:spacing w:line="254" w:lineRule="auto"/>
        <w:rPr>
          <w:rFonts w:ascii="Calibri" w:eastAsia="Calibri" w:hAnsi="Calibri" w:cs="Times New Roman"/>
        </w:rPr>
      </w:pPr>
    </w:p>
    <w:p w14:paraId="533F90C5" w14:textId="77777777" w:rsidR="00A51674" w:rsidRPr="00A51674" w:rsidRDefault="00A51674" w:rsidP="00A51674">
      <w:pPr>
        <w:spacing w:line="254" w:lineRule="auto"/>
        <w:rPr>
          <w:rFonts w:ascii="Calibri" w:eastAsia="Calibri" w:hAnsi="Calibri" w:cs="Times New Roman"/>
          <w:u w:val="single"/>
        </w:rPr>
      </w:pPr>
      <w:r w:rsidRPr="00A51674">
        <w:rPr>
          <w:rFonts w:ascii="Calibri" w:eastAsia="Calibri" w:hAnsi="Calibri" w:cs="Times New Roman"/>
          <w:u w:val="single"/>
        </w:rPr>
        <w:lastRenderedPageBreak/>
        <w:t>Disability and dyslexia support</w:t>
      </w:r>
    </w:p>
    <w:p w14:paraId="48A1C7E8" w14:textId="77777777" w:rsidR="00A51674" w:rsidRPr="00A51674" w:rsidRDefault="00A51674" w:rsidP="00A51674">
      <w:pPr>
        <w:spacing w:line="254" w:lineRule="auto"/>
        <w:rPr>
          <w:rFonts w:ascii="Calibri" w:eastAsia="Calibri" w:hAnsi="Calibri" w:cs="Times New Roman"/>
        </w:rPr>
      </w:pPr>
      <w:r w:rsidRPr="00A51674">
        <w:rPr>
          <w:rFonts w:ascii="Calibri" w:eastAsia="Calibri" w:hAnsi="Calibri" w:cs="Times New Roman"/>
        </w:rPr>
        <w:t xml:space="preserve"> If you have a disability or dyslexia, you can notify the university in advance of your studies. Please visit </w:t>
      </w:r>
      <w:hyperlink r:id="rId9" w:history="1">
        <w:r w:rsidRPr="00A51674">
          <w:rPr>
            <w:rFonts w:ascii="Calibri" w:eastAsia="Calibri" w:hAnsi="Calibri" w:cs="Times New Roman"/>
            <w:color w:val="0563C1"/>
            <w:u w:val="single"/>
          </w:rPr>
          <w:t>https://www.northumbria.ac.uk/study-at-northumbria/support-for-students/disability-and-dyslexia-support/prospective-students/</w:t>
        </w:r>
      </w:hyperlink>
      <w:r w:rsidRPr="00A51674">
        <w:rPr>
          <w:rFonts w:ascii="Calibri" w:eastAsia="Calibri" w:hAnsi="Calibri" w:cs="Times New Roman"/>
        </w:rPr>
        <w:t xml:space="preserve"> for further information.</w:t>
      </w:r>
    </w:p>
    <w:p w14:paraId="57557A36" w14:textId="77777777" w:rsidR="0055142E" w:rsidRPr="00A51674" w:rsidRDefault="0055142E" w:rsidP="00A51674"/>
    <w:sectPr w:rsidR="0055142E" w:rsidRPr="00A51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51"/>
    <w:rsid w:val="0001274D"/>
    <w:rsid w:val="00155D2E"/>
    <w:rsid w:val="001B58FF"/>
    <w:rsid w:val="001D501C"/>
    <w:rsid w:val="001E205A"/>
    <w:rsid w:val="002F5E37"/>
    <w:rsid w:val="003107F5"/>
    <w:rsid w:val="003F0410"/>
    <w:rsid w:val="0055142E"/>
    <w:rsid w:val="005C2C9A"/>
    <w:rsid w:val="006A451E"/>
    <w:rsid w:val="00837A81"/>
    <w:rsid w:val="00876F7B"/>
    <w:rsid w:val="00A51351"/>
    <w:rsid w:val="00A51674"/>
    <w:rsid w:val="00AD44FB"/>
    <w:rsid w:val="00BD1874"/>
    <w:rsid w:val="00C104A6"/>
    <w:rsid w:val="00C53687"/>
    <w:rsid w:val="00CD5449"/>
    <w:rsid w:val="00D45C88"/>
    <w:rsid w:val="00FA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CCE0"/>
  <w15:chartTrackingRefBased/>
  <w15:docId w15:val="{AB095263-B679-4CCA-8DB4-B077EB92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42E"/>
    <w:rPr>
      <w:color w:val="0563C1" w:themeColor="hyperlink"/>
      <w:u w:val="single"/>
    </w:rPr>
  </w:style>
  <w:style w:type="character" w:styleId="UnresolvedMention">
    <w:name w:val="Unresolved Mention"/>
    <w:basedOn w:val="DefaultParagraphFont"/>
    <w:uiPriority w:val="99"/>
    <w:semiHidden/>
    <w:unhideWhenUsed/>
    <w:rsid w:val="0055142E"/>
    <w:rPr>
      <w:color w:val="605E5C"/>
      <w:shd w:val="clear" w:color="auto" w:fill="E1DFDD"/>
    </w:rPr>
  </w:style>
  <w:style w:type="character" w:styleId="FollowedHyperlink">
    <w:name w:val="FollowedHyperlink"/>
    <w:basedOn w:val="DefaultParagraphFont"/>
    <w:uiPriority w:val="99"/>
    <w:semiHidden/>
    <w:unhideWhenUsed/>
    <w:rsid w:val="002F5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655">
      <w:bodyDiv w:val="1"/>
      <w:marLeft w:val="0"/>
      <w:marRight w:val="0"/>
      <w:marTop w:val="0"/>
      <w:marBottom w:val="0"/>
      <w:divBdr>
        <w:top w:val="none" w:sz="0" w:space="0" w:color="auto"/>
        <w:left w:val="none" w:sz="0" w:space="0" w:color="auto"/>
        <w:bottom w:val="none" w:sz="0" w:space="0" w:color="auto"/>
        <w:right w:val="none" w:sz="0" w:space="0" w:color="auto"/>
      </w:divBdr>
    </w:div>
    <w:div w:id="584843475">
      <w:bodyDiv w:val="1"/>
      <w:marLeft w:val="0"/>
      <w:marRight w:val="0"/>
      <w:marTop w:val="0"/>
      <w:marBottom w:val="0"/>
      <w:divBdr>
        <w:top w:val="none" w:sz="0" w:space="0" w:color="auto"/>
        <w:left w:val="none" w:sz="0" w:space="0" w:color="auto"/>
        <w:bottom w:val="none" w:sz="0" w:space="0" w:color="auto"/>
        <w:right w:val="none" w:sz="0" w:space="0" w:color="auto"/>
      </w:divBdr>
    </w:div>
    <w:div w:id="646127813">
      <w:bodyDiv w:val="1"/>
      <w:marLeft w:val="0"/>
      <w:marRight w:val="0"/>
      <w:marTop w:val="0"/>
      <w:marBottom w:val="0"/>
      <w:divBdr>
        <w:top w:val="none" w:sz="0" w:space="0" w:color="auto"/>
        <w:left w:val="none" w:sz="0" w:space="0" w:color="auto"/>
        <w:bottom w:val="none" w:sz="0" w:space="0" w:color="auto"/>
        <w:right w:val="none" w:sz="0" w:space="0" w:color="auto"/>
      </w:divBdr>
    </w:div>
    <w:div w:id="756826542">
      <w:bodyDiv w:val="1"/>
      <w:marLeft w:val="0"/>
      <w:marRight w:val="0"/>
      <w:marTop w:val="0"/>
      <w:marBottom w:val="0"/>
      <w:divBdr>
        <w:top w:val="none" w:sz="0" w:space="0" w:color="auto"/>
        <w:left w:val="none" w:sz="0" w:space="0" w:color="auto"/>
        <w:bottom w:val="none" w:sz="0" w:space="0" w:color="auto"/>
        <w:right w:val="none" w:sz="0" w:space="0" w:color="auto"/>
      </w:divBdr>
    </w:div>
    <w:div w:id="900943140">
      <w:bodyDiv w:val="1"/>
      <w:marLeft w:val="0"/>
      <w:marRight w:val="0"/>
      <w:marTop w:val="0"/>
      <w:marBottom w:val="0"/>
      <w:divBdr>
        <w:top w:val="none" w:sz="0" w:space="0" w:color="auto"/>
        <w:left w:val="none" w:sz="0" w:space="0" w:color="auto"/>
        <w:bottom w:val="none" w:sz="0" w:space="0" w:color="auto"/>
        <w:right w:val="none" w:sz="0" w:space="0" w:color="auto"/>
      </w:divBdr>
    </w:div>
    <w:div w:id="1267881138">
      <w:bodyDiv w:val="1"/>
      <w:marLeft w:val="0"/>
      <w:marRight w:val="0"/>
      <w:marTop w:val="0"/>
      <w:marBottom w:val="0"/>
      <w:divBdr>
        <w:top w:val="none" w:sz="0" w:space="0" w:color="auto"/>
        <w:left w:val="none" w:sz="0" w:space="0" w:color="auto"/>
        <w:bottom w:val="none" w:sz="0" w:space="0" w:color="auto"/>
        <w:right w:val="none" w:sz="0" w:space="0" w:color="auto"/>
      </w:divBdr>
    </w:div>
    <w:div w:id="1661956443">
      <w:bodyDiv w:val="1"/>
      <w:marLeft w:val="0"/>
      <w:marRight w:val="0"/>
      <w:marTop w:val="0"/>
      <w:marBottom w:val="0"/>
      <w:divBdr>
        <w:top w:val="none" w:sz="0" w:space="0" w:color="auto"/>
        <w:left w:val="none" w:sz="0" w:space="0" w:color="auto"/>
        <w:bottom w:val="none" w:sz="0" w:space="0" w:color="auto"/>
        <w:right w:val="none" w:sz="0" w:space="0" w:color="auto"/>
      </w:divBdr>
    </w:div>
    <w:div w:id="204139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raine.m.mutrie@northumbria.ac.uk"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nsapplicantservices@northumbria.ac.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umbria.ac.uk/international/northumbria-and-your-country/" TargetMode="External"/><Relationship Id="rId11" Type="http://schemas.openxmlformats.org/officeDocument/2006/relationships/theme" Target="theme/theme1.xml"/><Relationship Id="rId5" Type="http://schemas.openxmlformats.org/officeDocument/2006/relationships/hyperlink" Target="https://eur02.safelinks.protection.outlook.com/?url=https%3A%2F%2Fnuweb2.northumbria.ac.uk%2Flive%2Fwebserv%2Fipo.php%3Fcode%3DDUPACN4%26ucas%3Dfalse&amp;data=05%7C01%7Clorraine.m.mutrie%40northumbria.ac.uk%7C27ea191c0454460e58a808dab7453709%7Ce757cfdd1f354457af8f7c9c6b1437e3%7C0%7C0%7C638023805137513688%7CUnknown%7CTWFpbGZsb3d8eyJWIjoiMC4wLjAwMDAiLCJQIjoiV2luMzIiLCJBTiI6Ik1haWwiLCJXVCI6Mn0%3D%7C3000%7C%7C%7C&amp;sdata=mRqa2wXW2gUcMqyUj2pftvtIu9njBVEaBXD2MEQwVSA%3D&amp;reserved=0" TargetMode="External"/><Relationship Id="rId10" Type="http://schemas.openxmlformats.org/officeDocument/2006/relationships/fontTable" Target="fontTable.xml"/><Relationship Id="rId4" Type="http://schemas.openxmlformats.org/officeDocument/2006/relationships/hyperlink" Target="https://eur02.safelinks.protection.outlook.com/?url=https%3A%2F%2Fnuweb2.northumbria.ac.uk%2Flive%2Fwebserv%2Fipo.php%3Fcode%3DDTPACN6%26ucas%3Dfalse&amp;data=05%7C01%7Clorraine.m.mutrie%40northumbria.ac.uk%7C27ea191c0454460e58a808dab7453709%7Ce757cfdd1f354457af8f7c9c6b1437e3%7C0%7C0%7C638023805137513688%7CUnknown%7CTWFpbGZsb3d8eyJWIjoiMC4wLjAwMDAiLCJQIjoiV2luMzIiLCJBTiI6Ik1haWwiLCJXVCI6Mn0%3D%7C3000%7C%7C%7C&amp;sdata=wmBuDccyXkmBo3GvGjjVYRkUv3JOYZBWAhJcb2%2BddIo%3D&amp;reserved=0" TargetMode="External"/><Relationship Id="rId9" Type="http://schemas.openxmlformats.org/officeDocument/2006/relationships/hyperlink" Target="https://www.northumbria.ac.uk/study-at-northumbria/support-for-students/disability-and-dyslexia-support/prospectiv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6E341C61F524D8E4188DFFE1C6DA5" ma:contentTypeVersion="15" ma:contentTypeDescription="Create a new document." ma:contentTypeScope="" ma:versionID="b2f512b563676065aafca2f1415f0af7">
  <xsd:schema xmlns:xsd="http://www.w3.org/2001/XMLSchema" xmlns:xs="http://www.w3.org/2001/XMLSchema" xmlns:p="http://schemas.microsoft.com/office/2006/metadata/properties" xmlns:ns2="744577ca-4f26-422e-b8a8-d75107eaafca" xmlns:ns3="e41a3b05-2486-4679-8393-d493285f9b1a" targetNamespace="http://schemas.microsoft.com/office/2006/metadata/properties" ma:root="true" ma:fieldsID="784d82f0b7ee995492a5758d52ea8346" ns2:_="" ns3:_="">
    <xsd:import namespace="744577ca-4f26-422e-b8a8-d75107eaafca"/>
    <xsd:import namespace="e41a3b05-2486-4679-8393-d493285f9b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77ca-4f26-422e-b8a8-d75107ea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a3b05-2486-4679-8393-d493285f9b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216da-977c-4829-a89c-85dce889311e}" ma:internalName="TaxCatchAll" ma:showField="CatchAllData" ma:web="e41a3b05-2486-4679-8393-d493285f9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7888C-D8C0-45AC-B7EC-37599E1B859F}"/>
</file>

<file path=customXml/itemProps2.xml><?xml version="1.0" encoding="utf-8"?>
<ds:datastoreItem xmlns:ds="http://schemas.openxmlformats.org/officeDocument/2006/customXml" ds:itemID="{9D9967B0-3AE3-488D-A48E-F549EE6B61C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Mutrie</dc:creator>
  <cp:keywords/>
  <dc:description/>
  <cp:lastModifiedBy>Lorraine Mutrie</cp:lastModifiedBy>
  <cp:revision>9</cp:revision>
  <dcterms:created xsi:type="dcterms:W3CDTF">2022-10-27T15:03:00Z</dcterms:created>
  <dcterms:modified xsi:type="dcterms:W3CDTF">2022-11-29T08:10:00Z</dcterms:modified>
</cp:coreProperties>
</file>