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9DEF" w14:textId="77777777" w:rsidR="00277CE7" w:rsidRDefault="00277CE7">
      <w:pPr>
        <w:rPr>
          <w:b/>
          <w:bCs/>
          <w:u w:val="single"/>
        </w:rPr>
      </w:pPr>
      <w:r>
        <w:rPr>
          <w:b/>
          <w:bCs/>
          <w:u w:val="single"/>
        </w:rPr>
        <w:t>POLICE CONSTABLE DEGREE APPRENTICESHIP</w:t>
      </w:r>
    </w:p>
    <w:p w14:paraId="5FBDFDB4" w14:textId="79EBAD41" w:rsidR="00771004" w:rsidRDefault="00771004">
      <w:r>
        <w:t>The PDCA enables you to earn while you learn, becoming a police officer from day one with training jointly provided by your force and Northumbria University. Over three years, you will receive a fully funded degree in Professional Policing Practice.</w:t>
      </w:r>
    </w:p>
    <w:p w14:paraId="46D5F07F" w14:textId="09BE0007" w:rsidR="00771004" w:rsidRDefault="00771004">
      <w:r>
        <w:t>You’ll be supported with coaching and tutoring throughout, working alongside experienced officers with a dedicated tutor constable charting your progress.</w:t>
      </w:r>
    </w:p>
    <w:p w14:paraId="688EB0E5" w14:textId="52B4A6D3" w:rsidR="00771004" w:rsidRDefault="00771004">
      <w:r>
        <w:t xml:space="preserve">You will alternate between periods of academic study and </w:t>
      </w:r>
      <w:proofErr w:type="gramStart"/>
      <w:r>
        <w:t>front line</w:t>
      </w:r>
      <w:proofErr w:type="gramEnd"/>
      <w:r>
        <w:t xml:space="preserve"> work, putting theory into practice.</w:t>
      </w:r>
    </w:p>
    <w:p w14:paraId="20285D1B" w14:textId="495C047A" w:rsidR="00771004" w:rsidRPr="00277CE7" w:rsidRDefault="00771004">
      <w:pPr>
        <w:rPr>
          <w:b/>
          <w:bCs/>
        </w:rPr>
      </w:pPr>
      <w:r w:rsidRPr="00277CE7">
        <w:rPr>
          <w:b/>
          <w:bCs/>
        </w:rPr>
        <w:t>PROGRAMME STRUCTURE</w:t>
      </w:r>
    </w:p>
    <w:p w14:paraId="1773A226" w14:textId="6FEC7761" w:rsidR="00771004" w:rsidRDefault="00771004" w:rsidP="00771004">
      <w:pPr>
        <w:pStyle w:val="ListParagraph"/>
        <w:numPr>
          <w:ilvl w:val="0"/>
          <w:numId w:val="1"/>
        </w:numPr>
      </w:pPr>
      <w:r>
        <w:t>Initial 18-week classroom-based training at Northumbria University.</w:t>
      </w:r>
    </w:p>
    <w:p w14:paraId="478BB9B6" w14:textId="38B5E7E6" w:rsidR="00771004" w:rsidRDefault="00771004" w:rsidP="00771004">
      <w:pPr>
        <w:pStyle w:val="ListParagraph"/>
        <w:numPr>
          <w:ilvl w:val="0"/>
          <w:numId w:val="1"/>
        </w:numPr>
      </w:pPr>
      <w:r>
        <w:t>Coach Lane Campus, Mon-Fri, 9am-5pm.</w:t>
      </w:r>
    </w:p>
    <w:p w14:paraId="2BC9CAB6" w14:textId="6F353BCC" w:rsidR="00771004" w:rsidRDefault="00771004" w:rsidP="00771004">
      <w:pPr>
        <w:pStyle w:val="ListParagraph"/>
        <w:numPr>
          <w:ilvl w:val="0"/>
          <w:numId w:val="1"/>
        </w:numPr>
      </w:pPr>
      <w:r>
        <w:t>Followed by on-the-job placements – including spending time in response, neighbourhood and investigations (depending on your chosen career pathway).</w:t>
      </w:r>
    </w:p>
    <w:p w14:paraId="1277BCE2" w14:textId="001F2E08" w:rsidR="00771004" w:rsidRPr="00277CE7" w:rsidRDefault="00771004" w:rsidP="00771004">
      <w:pPr>
        <w:rPr>
          <w:b/>
          <w:bCs/>
        </w:rPr>
      </w:pPr>
      <w:r w:rsidRPr="00277CE7">
        <w:rPr>
          <w:b/>
          <w:bCs/>
        </w:rPr>
        <w:t>SUPPORT &amp; WELLBEING</w:t>
      </w:r>
    </w:p>
    <w:p w14:paraId="6BAF5073" w14:textId="052A5F69" w:rsidR="00771004" w:rsidRDefault="00771004" w:rsidP="00771004">
      <w:pPr>
        <w:pStyle w:val="ListParagraph"/>
        <w:numPr>
          <w:ilvl w:val="0"/>
          <w:numId w:val="2"/>
        </w:numPr>
      </w:pPr>
      <w:r>
        <w:t>Each recruit is assigned a dedicated tutor for academic and pastoral support.</w:t>
      </w:r>
    </w:p>
    <w:p w14:paraId="61A2EEBB" w14:textId="6D4A3AD9" w:rsidR="00771004" w:rsidRDefault="00771004" w:rsidP="00771004">
      <w:pPr>
        <w:pStyle w:val="ListParagraph"/>
        <w:numPr>
          <w:ilvl w:val="0"/>
          <w:numId w:val="2"/>
        </w:numPr>
      </w:pPr>
      <w:r>
        <w:t>Access to mental health first aiders, 24/7 employee advice service and peer-led support programme.</w:t>
      </w:r>
    </w:p>
    <w:p w14:paraId="1EED8054" w14:textId="121C9CF3" w:rsidR="00771004" w:rsidRPr="00277CE7" w:rsidRDefault="00771004" w:rsidP="00771004">
      <w:pPr>
        <w:rPr>
          <w:b/>
          <w:bCs/>
        </w:rPr>
      </w:pPr>
      <w:r w:rsidRPr="00277CE7">
        <w:rPr>
          <w:b/>
          <w:bCs/>
        </w:rPr>
        <w:t>DISCOVER MORE</w:t>
      </w:r>
    </w:p>
    <w:p w14:paraId="02AF7A41" w14:textId="6BABB281" w:rsidR="00771004" w:rsidRPr="00277CE7" w:rsidRDefault="00771004" w:rsidP="00771004">
      <w:pPr>
        <w:rPr>
          <w:b/>
          <w:bCs/>
        </w:rPr>
      </w:pPr>
      <w:r w:rsidRPr="00277CE7">
        <w:rPr>
          <w:b/>
          <w:bCs/>
        </w:rPr>
        <w:t>northumbria.ac.uk/PCDA</w:t>
      </w:r>
    </w:p>
    <w:p w14:paraId="5C49050F" w14:textId="77777777" w:rsidR="00771004" w:rsidRPr="00277CE7" w:rsidRDefault="00771004" w:rsidP="00771004">
      <w:pPr>
        <w:rPr>
          <w:b/>
          <w:bCs/>
        </w:rPr>
      </w:pPr>
    </w:p>
    <w:p w14:paraId="49CDE256" w14:textId="5D004A51" w:rsidR="00771004" w:rsidRPr="00277CE7" w:rsidRDefault="00771004" w:rsidP="00771004">
      <w:pPr>
        <w:rPr>
          <w:b/>
          <w:bCs/>
        </w:rPr>
      </w:pPr>
      <w:r w:rsidRPr="00277CE7">
        <w:rPr>
          <w:b/>
          <w:bCs/>
        </w:rPr>
        <w:t>NORTHUMBRIA POLICE – PCDA</w:t>
      </w:r>
    </w:p>
    <w:p w14:paraId="0C2C9B98" w14:textId="3A62852B" w:rsidR="00771004" w:rsidRDefault="00771004" w:rsidP="00771004">
      <w:r>
        <w:t xml:space="preserve">One of England’s largest forces serving 1.5 million people across 2,000 square miles in the </w:t>
      </w:r>
      <w:proofErr w:type="gramStart"/>
      <w:r>
        <w:t>North East</w:t>
      </w:r>
      <w:proofErr w:type="gramEnd"/>
      <w:r>
        <w:t>.</w:t>
      </w:r>
    </w:p>
    <w:p w14:paraId="18F718C5" w14:textId="5E342205" w:rsidR="00771004" w:rsidRDefault="00771004" w:rsidP="00771004">
      <w:r>
        <w:t>Covers urban areas (Newcastle, Sunderland, Gateshead), coastal and industrial communities, plus rural and market towns across the whole of Northumberland up to Berwick and across Haltwhistle.</w:t>
      </w:r>
    </w:p>
    <w:p w14:paraId="3CE2929E" w14:textId="08316231" w:rsidR="00771004" w:rsidRDefault="00771004" w:rsidP="00771004">
      <w:r>
        <w:t>High-volume policing across city centres, nightlife districts, and varied neighbourhoods.</w:t>
      </w:r>
    </w:p>
    <w:p w14:paraId="46849DD0" w14:textId="269BC25E" w:rsidR="00771004" w:rsidRPr="00277CE7" w:rsidRDefault="00771004" w:rsidP="00771004">
      <w:pPr>
        <w:rPr>
          <w:b/>
          <w:bCs/>
        </w:rPr>
      </w:pPr>
      <w:r w:rsidRPr="00277CE7">
        <w:rPr>
          <w:b/>
          <w:bCs/>
        </w:rPr>
        <w:t>TRAINING &amp; DEVELOPMENT</w:t>
      </w:r>
    </w:p>
    <w:p w14:paraId="7F206A68" w14:textId="10A9118F" w:rsidR="00771004" w:rsidRDefault="00771004" w:rsidP="00771004">
      <w:pPr>
        <w:pStyle w:val="ListParagraph"/>
        <w:numPr>
          <w:ilvl w:val="0"/>
          <w:numId w:val="3"/>
        </w:numPr>
      </w:pPr>
      <w:r w:rsidRPr="00277CE7">
        <w:rPr>
          <w:b/>
          <w:bCs/>
        </w:rPr>
        <w:t>Partner:</w:t>
      </w:r>
      <w:r>
        <w:t xml:space="preserve"> Northumbria University</w:t>
      </w:r>
    </w:p>
    <w:p w14:paraId="1F74BD96" w14:textId="659167FF" w:rsidR="00771004" w:rsidRDefault="00771004" w:rsidP="00771004">
      <w:pPr>
        <w:pStyle w:val="ListParagraph"/>
        <w:numPr>
          <w:ilvl w:val="0"/>
          <w:numId w:val="3"/>
        </w:numPr>
      </w:pPr>
      <w:r>
        <w:t>Three-year apprenticeship with pathways: 999 response officer, detective, or neighbourhood officer.</w:t>
      </w:r>
    </w:p>
    <w:p w14:paraId="0534C6FC" w14:textId="1469F678" w:rsidR="00771004" w:rsidRDefault="00771004" w:rsidP="00771004">
      <w:pPr>
        <w:pStyle w:val="ListParagraph"/>
        <w:numPr>
          <w:ilvl w:val="0"/>
          <w:numId w:val="3"/>
        </w:numPr>
      </w:pPr>
      <w:r>
        <w:t>Classroom learning followed by placements in neighbourhood/CID teams and 999 response shifts.</w:t>
      </w:r>
    </w:p>
    <w:p w14:paraId="4E47457D" w14:textId="65638C3B" w:rsidR="00771004" w:rsidRPr="00277CE7" w:rsidRDefault="00771004" w:rsidP="00771004">
      <w:pPr>
        <w:rPr>
          <w:b/>
          <w:bCs/>
        </w:rPr>
      </w:pPr>
      <w:r w:rsidRPr="00277CE7">
        <w:rPr>
          <w:b/>
          <w:bCs/>
        </w:rPr>
        <w:t>DISCOVER MORE &amp; APPLY NOW</w:t>
      </w:r>
    </w:p>
    <w:p w14:paraId="3A448B43" w14:textId="601E2740" w:rsidR="00771004" w:rsidRPr="00277CE7" w:rsidRDefault="00771004" w:rsidP="00771004">
      <w:pPr>
        <w:rPr>
          <w:b/>
          <w:bCs/>
        </w:rPr>
      </w:pPr>
      <w:r w:rsidRPr="00277CE7">
        <w:rPr>
          <w:b/>
          <w:bCs/>
        </w:rPr>
        <w:t>careers.northumbria.police.uk</w:t>
      </w:r>
    </w:p>
    <w:p w14:paraId="1F4BD84A" w14:textId="77777777" w:rsidR="00771004" w:rsidRDefault="00771004" w:rsidP="00771004"/>
    <w:p w14:paraId="37B92750" w14:textId="13F47726" w:rsidR="00771004" w:rsidRPr="00277CE7" w:rsidRDefault="00771004" w:rsidP="00771004">
      <w:pPr>
        <w:rPr>
          <w:b/>
          <w:bCs/>
        </w:rPr>
      </w:pPr>
      <w:r w:rsidRPr="00277CE7">
        <w:rPr>
          <w:b/>
          <w:bCs/>
        </w:rPr>
        <w:lastRenderedPageBreak/>
        <w:t>DURHAM CONSTABULARY – PCDA</w:t>
      </w:r>
    </w:p>
    <w:p w14:paraId="07F246AF" w14:textId="3EBE95EE" w:rsidR="00771004" w:rsidRDefault="00771004" w:rsidP="00771004">
      <w:r>
        <w:t>Durham Constabulary is one of the top-performing police forces in the UK, serving our County Durham and Darlington constituents of nearly 600,000. We cover rural communities, market towns, and urban areas. Policing includes rural crime</w:t>
      </w:r>
      <w:r w:rsidR="00277CE7">
        <w:t>, heritage sites, university communities, and diverse neighbourhoods.</w:t>
      </w:r>
    </w:p>
    <w:p w14:paraId="53FC953C" w14:textId="5C6004E4" w:rsidR="00277CE7" w:rsidRDefault="00277CE7" w:rsidP="00771004">
      <w:r>
        <w:t>Our force values, which deliver the ‘Durham Difference’, are positivity, courageousness, fairness, inclusivity with integrity.</w:t>
      </w:r>
    </w:p>
    <w:p w14:paraId="5CC542CF" w14:textId="6329864A" w:rsidR="00277CE7" w:rsidRPr="00277CE7" w:rsidRDefault="00277CE7" w:rsidP="00771004">
      <w:pPr>
        <w:rPr>
          <w:b/>
          <w:bCs/>
        </w:rPr>
      </w:pPr>
      <w:r w:rsidRPr="00277CE7">
        <w:rPr>
          <w:b/>
          <w:bCs/>
        </w:rPr>
        <w:t>TRAINING &amp; DEVELOPMENT</w:t>
      </w:r>
    </w:p>
    <w:p w14:paraId="7F36830A" w14:textId="54C520DA" w:rsidR="00277CE7" w:rsidRDefault="00277CE7" w:rsidP="00277CE7">
      <w:pPr>
        <w:pStyle w:val="ListParagraph"/>
        <w:numPr>
          <w:ilvl w:val="0"/>
          <w:numId w:val="4"/>
        </w:numPr>
      </w:pPr>
      <w:r w:rsidRPr="00277CE7">
        <w:rPr>
          <w:b/>
          <w:bCs/>
        </w:rPr>
        <w:t>Partner:</w:t>
      </w:r>
      <w:r>
        <w:t xml:space="preserve"> Northumbria University</w:t>
      </w:r>
    </w:p>
    <w:p w14:paraId="374AD2F2" w14:textId="7756BF3F" w:rsidR="00277CE7" w:rsidRDefault="00277CE7" w:rsidP="00277CE7">
      <w:pPr>
        <w:pStyle w:val="ListParagraph"/>
        <w:numPr>
          <w:ilvl w:val="0"/>
          <w:numId w:val="4"/>
        </w:numPr>
      </w:pPr>
      <w:r>
        <w:t xml:space="preserve">Three-year apprenticeship: distance learning via university systems and face-to-face lectures at Durham’s Police Learning Centre, </w:t>
      </w:r>
      <w:proofErr w:type="spellStart"/>
      <w:r>
        <w:t>Meadowfield</w:t>
      </w:r>
      <w:proofErr w:type="spellEnd"/>
      <w:r>
        <w:t>.</w:t>
      </w:r>
    </w:p>
    <w:p w14:paraId="026A92BB" w14:textId="2AA4EB3C" w:rsidR="00277CE7" w:rsidRDefault="00277CE7" w:rsidP="00277CE7">
      <w:pPr>
        <w:pStyle w:val="ListParagraph"/>
        <w:numPr>
          <w:ilvl w:val="0"/>
          <w:numId w:val="4"/>
        </w:numPr>
      </w:pPr>
      <w:r>
        <w:t>Opportunities: Roads and Armed Policing, dog handler, firearms, cybercrime, neighbourhood policing, financial investigation, domestic abuse investigation.</w:t>
      </w:r>
    </w:p>
    <w:p w14:paraId="0C4471D5" w14:textId="0F40B745" w:rsidR="00277CE7" w:rsidRPr="00277CE7" w:rsidRDefault="00277CE7" w:rsidP="00277CE7">
      <w:pPr>
        <w:rPr>
          <w:b/>
          <w:bCs/>
        </w:rPr>
      </w:pPr>
      <w:r w:rsidRPr="00277CE7">
        <w:rPr>
          <w:b/>
          <w:bCs/>
        </w:rPr>
        <w:t>DISCOVER MORE &amp; APPLY NOW</w:t>
      </w:r>
    </w:p>
    <w:p w14:paraId="2B39D0E4" w14:textId="34647BCB" w:rsidR="00277CE7" w:rsidRPr="00277CE7" w:rsidRDefault="00277CE7" w:rsidP="00277CE7">
      <w:pPr>
        <w:rPr>
          <w:b/>
          <w:bCs/>
        </w:rPr>
      </w:pPr>
      <w:r w:rsidRPr="00277CE7">
        <w:rPr>
          <w:b/>
          <w:bCs/>
        </w:rPr>
        <w:t>durham.police.uk/police-forces/durham-constabulary/areas/careers/join-us/police-officers/entry-routes/police-constable-degree-apprenticeship-pcda</w:t>
      </w:r>
    </w:p>
    <w:sectPr w:rsidR="00277CE7" w:rsidRPr="00277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423C"/>
    <w:multiLevelType w:val="hybridMultilevel"/>
    <w:tmpl w:val="5FC45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A3246"/>
    <w:multiLevelType w:val="hybridMultilevel"/>
    <w:tmpl w:val="A49C9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16749"/>
    <w:multiLevelType w:val="hybridMultilevel"/>
    <w:tmpl w:val="47260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4466D"/>
    <w:multiLevelType w:val="hybridMultilevel"/>
    <w:tmpl w:val="EE606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567025">
    <w:abstractNumId w:val="3"/>
  </w:num>
  <w:num w:numId="2" w16cid:durableId="1815171148">
    <w:abstractNumId w:val="1"/>
  </w:num>
  <w:num w:numId="3" w16cid:durableId="1208949754">
    <w:abstractNumId w:val="0"/>
  </w:num>
  <w:num w:numId="4" w16cid:durableId="1288201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04"/>
    <w:rsid w:val="00277CE7"/>
    <w:rsid w:val="00280A15"/>
    <w:rsid w:val="00771004"/>
    <w:rsid w:val="007D0C0A"/>
    <w:rsid w:val="00902528"/>
    <w:rsid w:val="00A3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15EDB"/>
  <w15:chartTrackingRefBased/>
  <w15:docId w15:val="{A4893B8F-4C6C-4D30-9B1B-8F33C3CC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0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0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0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282</Words>
  <Characters>2477</Characters>
  <Application>Microsoft Office Word</Application>
  <DocSecurity>0</DocSecurity>
  <Lines>145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Dixon</dc:creator>
  <cp:keywords/>
  <dc:description/>
  <cp:lastModifiedBy>Natalie Dixon</cp:lastModifiedBy>
  <cp:revision>1</cp:revision>
  <dcterms:created xsi:type="dcterms:W3CDTF">2025-11-28T13:28:00Z</dcterms:created>
  <dcterms:modified xsi:type="dcterms:W3CDTF">2025-11-28T13:58:00Z</dcterms:modified>
</cp:coreProperties>
</file>