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3284D" w14:textId="0F771842" w:rsidR="002C1521" w:rsidRPr="00E9075C" w:rsidRDefault="00217A80" w:rsidP="00800382">
      <w:pPr>
        <w:pStyle w:val="NoSpacing"/>
        <w:jc w:val="center"/>
        <w:rPr>
          <w:rStyle w:val="TitleChar"/>
        </w:rPr>
      </w:pPr>
      <w:sdt>
        <w:sdtPr>
          <w:rPr>
            <w:rStyle w:val="TitleChar"/>
          </w:rPr>
          <w:alias w:val="Title"/>
          <w:tag w:val=""/>
          <w:id w:val="768356390"/>
          <w:placeholder>
            <w:docPart w:val="9A3116DD088C47F780C3EB58EDE835F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lang w:val="en-GB"/>
            </w:rPr>
            <w:t>Standard Emergency Evacuation Plan for Visitors with Hearing Impairment</w:t>
          </w:r>
        </w:sdtContent>
      </w:sdt>
    </w:p>
    <w:p w14:paraId="26ADDA94" w14:textId="77777777" w:rsidR="00217A80" w:rsidRDefault="00217A80" w:rsidP="00217A80">
      <w:pPr>
        <w:pStyle w:val="NoSpacing"/>
        <w:jc w:val="center"/>
        <w:rPr>
          <w:rFonts w:ascii="Arial" w:eastAsia="Times New Roman" w:hAnsi="Arial" w:cs="Arial"/>
          <w:color w:val="D9D9D9" w:themeColor="background1" w:themeShade="D9"/>
          <w:kern w:val="36"/>
          <w:sz w:val="18"/>
          <w:szCs w:val="18"/>
          <w:lang w:val="en" w:eastAsia="en-GB"/>
        </w:rPr>
      </w:pPr>
    </w:p>
    <w:p w14:paraId="76A739FA" w14:textId="77777777" w:rsidR="00217A80" w:rsidRPr="00393F79" w:rsidRDefault="00217A80" w:rsidP="00217A80">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08682056" w14:textId="77777777" w:rsidR="00495066" w:rsidRPr="00217A80" w:rsidRDefault="00217A80" w:rsidP="00217A80">
      <w:pPr>
        <w:pStyle w:val="Heading1"/>
        <w:rPr>
          <w:rFonts w:ascii="Myriad Pro" w:hAnsi="Myriad Pro"/>
        </w:rPr>
      </w:pPr>
      <w:r w:rsidRPr="00217A80">
        <w:rPr>
          <w:rFonts w:ascii="Myriad Pro" w:hAnsi="Myriad Pro"/>
        </w:rPr>
        <w:t>Summary</w:t>
      </w:r>
    </w:p>
    <w:p w14:paraId="1DAD481B"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lang w:val="en" w:eastAsia="en-GB"/>
        </w:rPr>
        <w:alias w:val="Comments"/>
        <w:tag w:val=""/>
        <w:id w:val="-1990470617"/>
        <w:placeholder>
          <w:docPart w:val="4064A9D3046743B5B9F5B34A2608954A"/>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BB3E484" w14:textId="77777777" w:rsidR="002C1521" w:rsidRPr="00217A80" w:rsidRDefault="00217A80" w:rsidP="002C1521">
          <w:pPr>
            <w:pStyle w:val="NoSpacing"/>
            <w:rPr>
              <w:rFonts w:ascii="Myriad Pro" w:eastAsia="Times New Roman" w:hAnsi="Myriad Pro" w:cs="Arial"/>
              <w:lang w:val="en" w:eastAsia="en-GB"/>
            </w:rPr>
          </w:pPr>
          <w:r w:rsidRPr="00217A80">
            <w:rPr>
              <w:rFonts w:ascii="Myriad Pro" w:eastAsia="Times New Roman" w:hAnsi="Myriad Pro" w:cs="Arial"/>
              <w:lang w:eastAsia="en-GB"/>
            </w:rPr>
            <w:t>This document outlines the standard emergency evacuation plan for visitors with hearing impairment for Lovaine Flats.</w:t>
          </w:r>
        </w:p>
      </w:sdtContent>
    </w:sdt>
    <w:p w14:paraId="5F5251FA" w14:textId="77777777" w:rsidR="00217A80" w:rsidRPr="00871BFA" w:rsidRDefault="00217A80" w:rsidP="00217A80">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Lovaine Flats</w:t>
      </w:r>
    </w:p>
    <w:p w14:paraId="741FBC3C" w14:textId="77777777" w:rsidR="00217A80" w:rsidRPr="007B1985" w:rsidRDefault="00217A80" w:rsidP="00217A80">
      <w:pPr>
        <w:pStyle w:val="Heading1"/>
        <w:rPr>
          <w:rFonts w:ascii="Myriad Pro" w:hAnsi="Myriad Pro"/>
        </w:rPr>
      </w:pPr>
      <w:r w:rsidRPr="007B1985">
        <w:rPr>
          <w:rFonts w:ascii="Myriad Pro" w:hAnsi="Myriad Pro"/>
        </w:rPr>
        <w:t>Awareness of Alarm</w:t>
      </w:r>
    </w:p>
    <w:p w14:paraId="00853087" w14:textId="77777777" w:rsidR="00217A80" w:rsidRPr="00C84649" w:rsidRDefault="00217A80" w:rsidP="00217A80">
      <w:pPr>
        <w:rPr>
          <w:rFonts w:ascii="Myriad Pro" w:hAnsi="Myriad Pro"/>
        </w:rPr>
      </w:pPr>
    </w:p>
    <w:p w14:paraId="10A35FB9" w14:textId="77777777" w:rsidR="00217A80" w:rsidRPr="00C84649" w:rsidRDefault="00217A80" w:rsidP="00217A80">
      <w:pPr>
        <w:rPr>
          <w:rFonts w:ascii="Myriad Pro" w:hAnsi="Myriad Pro" w:cs="Arial"/>
        </w:rPr>
      </w:pPr>
      <w:r w:rsidRPr="00C84649">
        <w:rPr>
          <w:rFonts w:ascii="Myriad Pro" w:hAnsi="Myriad Pro" w:cs="Arial"/>
        </w:rPr>
        <w:t xml:space="preserve">Visitors are made aware of a fire emergency requiring evacuation by the buildings fire alarm </w:t>
      </w:r>
      <w:bookmarkStart w:id="0" w:name="_GoBack"/>
      <w:bookmarkEnd w:id="0"/>
      <w:r w:rsidRPr="00C84649">
        <w:rPr>
          <w:rFonts w:ascii="Myriad Pro" w:hAnsi="Myriad Pro" w:cs="Arial"/>
        </w:rPr>
        <w:t xml:space="preserve">system. Where the building fire alarm will not provide adequate warning I will be informed of a fire evacuation by my University host/staff. </w:t>
      </w:r>
    </w:p>
    <w:p w14:paraId="669BE3EB" w14:textId="77777777" w:rsidR="00217A80" w:rsidRDefault="00217A80" w:rsidP="00217A80">
      <w:pPr>
        <w:pStyle w:val="Heading1"/>
        <w:rPr>
          <w:rFonts w:ascii="Myriad Pro" w:hAnsi="Myriad Pro"/>
        </w:rPr>
      </w:pPr>
      <w:r w:rsidRPr="00C84649">
        <w:rPr>
          <w:rFonts w:ascii="Myriad Pro" w:hAnsi="Myriad Pro"/>
        </w:rPr>
        <w:t>Methods of Assistance:</w:t>
      </w:r>
    </w:p>
    <w:p w14:paraId="05839E0E" w14:textId="77777777" w:rsidR="00217A80" w:rsidRPr="00671748" w:rsidRDefault="00217A80" w:rsidP="00217A80"/>
    <w:p w14:paraId="25533BA1" w14:textId="77777777" w:rsidR="00217A80" w:rsidRPr="00C84649" w:rsidRDefault="00217A80" w:rsidP="00217A80">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05236057" w14:textId="77777777" w:rsidR="00217A80" w:rsidRPr="00C84649" w:rsidRDefault="00217A80" w:rsidP="00217A80">
      <w:pPr>
        <w:pStyle w:val="Heading1"/>
        <w:rPr>
          <w:rFonts w:ascii="Myriad Pro" w:hAnsi="Myriad Pro"/>
        </w:rPr>
      </w:pPr>
      <w:r w:rsidRPr="00C84649">
        <w:rPr>
          <w:rFonts w:ascii="Myriad Pro" w:hAnsi="Myriad Pro"/>
        </w:rPr>
        <w:t>Evacuation Procedure:</w:t>
      </w:r>
    </w:p>
    <w:p w14:paraId="39339CB5" w14:textId="77777777" w:rsidR="00217A80" w:rsidRDefault="00217A80" w:rsidP="00217A80">
      <w:pPr>
        <w:pStyle w:val="Heading1"/>
        <w:rPr>
          <w:rFonts w:ascii="Myriad Pro" w:hAnsi="Myriad Pro"/>
        </w:rPr>
      </w:pPr>
      <w:r w:rsidRPr="000E5466">
        <w:rPr>
          <w:rFonts w:ascii="Myriad Pro" w:hAnsi="Myriad Pro"/>
        </w:rPr>
        <w:t>Ground Floor</w:t>
      </w:r>
    </w:p>
    <w:p w14:paraId="0C0FA0F3" w14:textId="77777777" w:rsidR="00217A80" w:rsidRPr="000E5466" w:rsidRDefault="00217A80" w:rsidP="00217A80"/>
    <w:p w14:paraId="4E9E51E9" w14:textId="77777777" w:rsidR="00217A80" w:rsidRDefault="00217A80" w:rsidP="00217A80">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Pr="000E5466">
        <w:rPr>
          <w:rFonts w:ascii="Myriad Pro" w:hAnsi="Myriad Pro" w:cs="Arial"/>
          <w:b/>
        </w:rPr>
        <w:t>(FAP 1</w:t>
      </w:r>
      <w:r>
        <w:rPr>
          <w:rFonts w:ascii="Myriad Pro" w:hAnsi="Myriad Pro" w:cs="Arial"/>
          <w:b/>
        </w:rPr>
        <w:t>8</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2AB92400" w14:textId="77777777" w:rsidR="00217A80" w:rsidRDefault="00217A80" w:rsidP="00217A80">
      <w:pPr>
        <w:pStyle w:val="Heading1"/>
      </w:pPr>
      <w:r w:rsidRPr="000E5466">
        <w:t>Floors above or below the ground floor</w:t>
      </w:r>
    </w:p>
    <w:p w14:paraId="1BA6CB00" w14:textId="77777777" w:rsidR="00217A80" w:rsidRPr="000E5466" w:rsidRDefault="00217A80" w:rsidP="00217A80"/>
    <w:p w14:paraId="68C67EE9" w14:textId="77777777" w:rsidR="00217A80" w:rsidRDefault="00217A80" w:rsidP="00217A80">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21FFAE87" w14:textId="77777777" w:rsidR="00217A80" w:rsidRPr="000E5466" w:rsidRDefault="00217A80" w:rsidP="00217A80">
      <w:pPr>
        <w:rPr>
          <w:rFonts w:ascii="Myriad Pro" w:hAnsi="Myriad Pro" w:cs="Arial"/>
        </w:rPr>
      </w:pPr>
    </w:p>
    <w:p w14:paraId="68D72A83" w14:textId="77777777" w:rsidR="00217A80" w:rsidRPr="000E5466" w:rsidRDefault="00217A80" w:rsidP="00217A80">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2186C9A5" w14:textId="77777777" w:rsidR="00217A80" w:rsidRPr="000E5466" w:rsidRDefault="00217A80" w:rsidP="00217A80">
      <w:pPr>
        <w:pStyle w:val="Heading1"/>
        <w:rPr>
          <w:rFonts w:ascii="Myriad Pro" w:hAnsi="Myriad Pro"/>
        </w:rPr>
      </w:pPr>
      <w:r w:rsidRPr="000E5466">
        <w:rPr>
          <w:rFonts w:ascii="Myriad Pro" w:hAnsi="Myriad Pro"/>
        </w:rPr>
        <w:t>Safe Route:</w:t>
      </w:r>
    </w:p>
    <w:p w14:paraId="4AF2818D" w14:textId="77777777" w:rsidR="00217A80" w:rsidRDefault="00217A80" w:rsidP="00217A80">
      <w:pPr>
        <w:rPr>
          <w:rFonts w:ascii="Arial" w:hAnsi="Arial" w:cs="Arial"/>
        </w:rPr>
      </w:pPr>
    </w:p>
    <w:p w14:paraId="5460EA6B" w14:textId="77777777" w:rsidR="00217A80" w:rsidRPr="000E5466" w:rsidRDefault="00217A80" w:rsidP="00217A80">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250DEFCD" w14:textId="77777777" w:rsidR="00217A80" w:rsidRPr="000E5466" w:rsidRDefault="00217A80" w:rsidP="00217A80">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22B558A7" w14:textId="77777777" w:rsidR="00217A80" w:rsidRDefault="00217A80" w:rsidP="00217A80">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2216B598" w14:textId="77777777" w:rsidR="00217A80" w:rsidRPr="000E5466" w:rsidRDefault="00217A80" w:rsidP="00217A80">
      <w:pPr>
        <w:rPr>
          <w:rFonts w:ascii="Myriad Pro" w:hAnsi="Myriad Pro" w:cs="Arial"/>
        </w:rPr>
      </w:pPr>
    </w:p>
    <w:p w14:paraId="5C41412A" w14:textId="77777777" w:rsidR="00217A80" w:rsidRPr="008E7A0F" w:rsidRDefault="00217A80" w:rsidP="00217A80">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4E6DC3E5" w14:textId="77777777" w:rsidR="00217A80" w:rsidRDefault="00217A80" w:rsidP="00217A80">
      <w:pPr>
        <w:pStyle w:val="NoSpacing"/>
        <w:rPr>
          <w:rFonts w:ascii="Myriad Pro" w:eastAsia="Times New Roman" w:hAnsi="Myriad Pro" w:cs="Arial"/>
          <w:color w:val="595959" w:themeColor="text1" w:themeTint="A6"/>
          <w:lang w:val="en" w:eastAsia="en-GB"/>
        </w:rPr>
      </w:pPr>
    </w:p>
    <w:p w14:paraId="640107A6" w14:textId="77777777" w:rsidR="00217A80" w:rsidRDefault="00217A80" w:rsidP="00217A80">
      <w:pPr>
        <w:pStyle w:val="NoSpacing"/>
        <w:rPr>
          <w:rFonts w:ascii="Myriad Pro" w:eastAsia="Times New Roman" w:hAnsi="Myriad Pro" w:cs="Arial"/>
          <w:color w:val="595959" w:themeColor="text1" w:themeTint="A6"/>
          <w:lang w:val="en" w:eastAsia="en-GB"/>
        </w:rPr>
      </w:pPr>
    </w:p>
    <w:p w14:paraId="168F54E2" w14:textId="77777777" w:rsidR="00217A80" w:rsidRDefault="00217A80" w:rsidP="00217A80">
      <w:pPr>
        <w:pStyle w:val="NoSpacing"/>
        <w:rPr>
          <w:rFonts w:ascii="Myriad Pro" w:eastAsia="Times New Roman" w:hAnsi="Myriad Pro" w:cs="Arial"/>
          <w:color w:val="595959" w:themeColor="text1" w:themeTint="A6"/>
          <w:lang w:val="en" w:eastAsia="en-GB"/>
        </w:rPr>
      </w:pPr>
    </w:p>
    <w:p w14:paraId="13B812F5" w14:textId="77777777" w:rsidR="00495088" w:rsidRPr="004978C1" w:rsidRDefault="00495088" w:rsidP="00495066">
      <w:pPr>
        <w:rPr>
          <w:rFonts w:ascii="Myriad Pro" w:hAnsi="Myriad Pro"/>
          <w:color w:val="595959" w:themeColor="text1" w:themeTint="A6"/>
        </w:rPr>
      </w:pPr>
    </w:p>
    <w:sectPr w:rsidR="00495088" w:rsidRPr="004978C1"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D794C" w14:textId="77777777" w:rsidR="00217A80" w:rsidRDefault="00217A80" w:rsidP="009033E1">
      <w:r>
        <w:separator/>
      </w:r>
    </w:p>
  </w:endnote>
  <w:endnote w:type="continuationSeparator" w:id="0">
    <w:p w14:paraId="018DFA3E" w14:textId="77777777" w:rsidR="00217A80" w:rsidRDefault="00217A80"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7EC0D"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279C91"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186BF"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217A80">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4EEB0C8D" w14:textId="6D4C2B5A"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6988D289" wp14:editId="4101CFE0">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217A80">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C04F7" w14:textId="77777777" w:rsidR="00217A80" w:rsidRDefault="00217A80" w:rsidP="009033E1">
      <w:r>
        <w:separator/>
      </w:r>
    </w:p>
  </w:footnote>
  <w:footnote w:type="continuationSeparator" w:id="0">
    <w:p w14:paraId="4F2E5065" w14:textId="77777777" w:rsidR="00217A80" w:rsidRDefault="00217A80"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A92D" w14:textId="77777777" w:rsidR="0028130F" w:rsidRDefault="0028130F">
    <w:pPr>
      <w:pStyle w:val="Header"/>
    </w:pPr>
    <w:r>
      <w:rPr>
        <w:noProof/>
        <w:lang w:eastAsia="en-GB"/>
      </w:rPr>
      <w:drawing>
        <wp:anchor distT="0" distB="0" distL="114300" distR="114300" simplePos="0" relativeHeight="251660288" behindDoc="0" locked="0" layoutInCell="1" allowOverlap="1" wp14:anchorId="0E18C78D" wp14:editId="67AC2BAF">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314D302" wp14:editId="60EFC5EC">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7D9092BF"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7D9092BF"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80"/>
    <w:rsid w:val="00026B1C"/>
    <w:rsid w:val="000C7406"/>
    <w:rsid w:val="0014125F"/>
    <w:rsid w:val="001E733A"/>
    <w:rsid w:val="00217A80"/>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412A4"/>
    <w:rsid w:val="00800382"/>
    <w:rsid w:val="00815AB3"/>
    <w:rsid w:val="008917D2"/>
    <w:rsid w:val="009033E1"/>
    <w:rsid w:val="00940A3A"/>
    <w:rsid w:val="009446A1"/>
    <w:rsid w:val="00990F7E"/>
    <w:rsid w:val="00991408"/>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34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80"/>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80"/>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3116DD088C47F780C3EB58EDE835FB"/>
        <w:category>
          <w:name w:val="General"/>
          <w:gallery w:val="placeholder"/>
        </w:category>
        <w:types>
          <w:type w:val="bbPlcHdr"/>
        </w:types>
        <w:behaviors>
          <w:behavior w:val="content"/>
        </w:behaviors>
        <w:guid w:val="{34E77AB2-EFFD-47D9-BC50-A2EA041AF351}"/>
      </w:docPartPr>
      <w:docPartBody>
        <w:p w:rsidR="00000000" w:rsidRDefault="008A2A5A">
          <w:pPr>
            <w:pStyle w:val="9A3116DD088C47F780C3EB58EDE835FB"/>
          </w:pPr>
          <w:r w:rsidRPr="00C230A9">
            <w:rPr>
              <w:rStyle w:val="PlaceholderText"/>
            </w:rPr>
            <w:t>[Title]</w:t>
          </w:r>
        </w:p>
      </w:docPartBody>
    </w:docPart>
    <w:docPart>
      <w:docPartPr>
        <w:name w:val="4064A9D3046743B5B9F5B34A2608954A"/>
        <w:category>
          <w:name w:val="General"/>
          <w:gallery w:val="placeholder"/>
        </w:category>
        <w:types>
          <w:type w:val="bbPlcHdr"/>
        </w:types>
        <w:behaviors>
          <w:behavior w:val="content"/>
        </w:behaviors>
        <w:guid w:val="{5BBF5A23-D8C0-4815-9355-76912C51D3E0}"/>
      </w:docPartPr>
      <w:docPartBody>
        <w:p w:rsidR="00000000" w:rsidRDefault="008A2A5A">
          <w:pPr>
            <w:pStyle w:val="4064A9D3046743B5B9F5B34A2608954A"/>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3116DD088C47F780C3EB58EDE835FB">
    <w:name w:val="9A3116DD088C47F780C3EB58EDE835FB"/>
  </w:style>
  <w:style w:type="paragraph" w:customStyle="1" w:styleId="4064A9D3046743B5B9F5B34A2608954A">
    <w:name w:val="4064A9D3046743B5B9F5B34A260895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3116DD088C47F780C3EB58EDE835FB">
    <w:name w:val="9A3116DD088C47F780C3EB58EDE835FB"/>
  </w:style>
  <w:style w:type="paragraph" w:customStyle="1" w:styleId="4064A9D3046743B5B9F5B34A2608954A">
    <w:name w:val="4064A9D3046743B5B9F5B34A26089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0B69008D-9DA3-4C4D-9477-40D463F2DA06}"/>
</file>

<file path=docProps/app.xml><?xml version="1.0" encoding="utf-8"?>
<Properties xmlns="http://schemas.openxmlformats.org/officeDocument/2006/extended-properties" xmlns:vt="http://schemas.openxmlformats.org/officeDocument/2006/docPropsVTypes">
  <Template>Policy%20and%20Procedure%20Template</Template>
  <TotalTime>2</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Lovaine Flats.</dc:description>
  <cp:lastModifiedBy>Marketa Vagnerova</cp:lastModifiedBy>
  <cp:revision>1</cp:revision>
  <dcterms:created xsi:type="dcterms:W3CDTF">2016-03-07T11:10:00Z</dcterms:created>
  <dcterms:modified xsi:type="dcterms:W3CDTF">2016-03-07T11:13:00Z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