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71D40" w14:textId="6A9C2BF2" w:rsidR="00CA54CC" w:rsidRDefault="004D032F" w:rsidP="00D05CF4">
      <w:pPr>
        <w:spacing w:after="160"/>
        <w:contextualSpacing/>
        <w:jc w:val="left"/>
      </w:pPr>
      <w:r>
        <w:t xml:space="preserve">  </w:t>
      </w:r>
      <w:r w:rsidR="00CA54CC">
        <w:br w:type="page"/>
      </w:r>
    </w:p>
    <w:p w14:paraId="60908EAF" w14:textId="17F27A1D" w:rsidR="00AC711E" w:rsidRDefault="00AC711E" w:rsidP="00785D04">
      <w:pPr>
        <w:tabs>
          <w:tab w:val="left" w:pos="3019"/>
        </w:tabs>
        <w:contextualSpacing/>
        <w:rPr>
          <w:rFonts w:eastAsia="Times New Roman" w:cs="Arial"/>
          <w:szCs w:val="24"/>
        </w:rPr>
      </w:pPr>
      <w:r>
        <w:lastRenderedPageBreak/>
        <w:tab/>
      </w:r>
      <w:r w:rsidRPr="00CA02DC">
        <w:rPr>
          <w:rFonts w:eastAsia="Times New Roman" w:cs="Arial"/>
          <w:noProof/>
          <w:szCs w:val="24"/>
        </w:rPr>
        <w:drawing>
          <wp:inline distT="0" distB="0" distL="0" distR="0" wp14:anchorId="14F48989" wp14:editId="044D03FF">
            <wp:extent cx="3246974" cy="812800"/>
            <wp:effectExtent l="0" t="0" r="0" b="6350"/>
            <wp:docPr id="97291113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11132" name="Picture 1" descr="A black text on a white background&#10;&#10;Description automatically generated"/>
                    <pic:cNvPicPr/>
                  </pic:nvPicPr>
                  <pic:blipFill rotWithShape="1">
                    <a:blip r:embed="rId11"/>
                    <a:srcRect t="12231"/>
                    <a:stretch/>
                  </pic:blipFill>
                  <pic:spPr bwMode="auto">
                    <a:xfrm>
                      <a:off x="0" y="0"/>
                      <a:ext cx="3319951" cy="831068"/>
                    </a:xfrm>
                    <a:prstGeom prst="rect">
                      <a:avLst/>
                    </a:prstGeom>
                    <a:ln>
                      <a:noFill/>
                    </a:ln>
                    <a:extLst>
                      <a:ext uri="{53640926-AAD7-44D8-BBD7-CCE9431645EC}">
                        <a14:shadowObscured xmlns:a14="http://schemas.microsoft.com/office/drawing/2010/main"/>
                      </a:ext>
                    </a:extLst>
                  </pic:spPr>
                </pic:pic>
              </a:graphicData>
            </a:graphic>
          </wp:inline>
        </w:drawing>
      </w:r>
      <w:r w:rsidRPr="00CA02DC">
        <w:rPr>
          <w:rFonts w:eastAsia="Times New Roman" w:cs="Arial"/>
          <w:szCs w:val="24"/>
        </w:rPr>
        <w:t xml:space="preserve"> </w:t>
      </w:r>
    </w:p>
    <w:p w14:paraId="24BEAD89" w14:textId="77777777" w:rsidR="00AC711E" w:rsidRPr="009D0B14" w:rsidRDefault="00AC711E" w:rsidP="00AC711E">
      <w:pPr>
        <w:contextualSpacing/>
        <w:rPr>
          <w:rFonts w:cs="Arial"/>
          <w:color w:val="313131"/>
          <w:szCs w:val="24"/>
        </w:rPr>
      </w:pPr>
      <w:r w:rsidRPr="009D0B14">
        <w:rPr>
          <w:rFonts w:eastAsia="Times New Roman" w:cs="Arial"/>
          <w:szCs w:val="24"/>
        </w:rPr>
        <w:t xml:space="preserve">Northumbria </w:t>
      </w:r>
      <w:r>
        <w:rPr>
          <w:rFonts w:eastAsia="Times New Roman" w:cs="Arial"/>
          <w:szCs w:val="24"/>
        </w:rPr>
        <w:t xml:space="preserve">University </w:t>
      </w:r>
      <w:r w:rsidRPr="009D0B14">
        <w:rPr>
          <w:rFonts w:eastAsia="Times New Roman" w:cs="Arial"/>
          <w:szCs w:val="24"/>
        </w:rPr>
        <w:t>is a research-intensive</w:t>
      </w:r>
      <w:r>
        <w:rPr>
          <w:rFonts w:eastAsia="Times New Roman" w:cs="Arial"/>
          <w:szCs w:val="24"/>
        </w:rPr>
        <w:t>,</w:t>
      </w:r>
      <w:r w:rsidRPr="009D0B14">
        <w:rPr>
          <w:rFonts w:eastAsia="Times New Roman" w:cs="Arial"/>
          <w:szCs w:val="24"/>
        </w:rPr>
        <w:t xml:space="preserve"> </w:t>
      </w:r>
      <w:r w:rsidRPr="009D0B14">
        <w:rPr>
          <w:szCs w:val="24"/>
        </w:rPr>
        <w:t>modern university with</w:t>
      </w:r>
      <w:r w:rsidRPr="009D0B14">
        <w:rPr>
          <w:rFonts w:eastAsia="Times New Roman" w:cs="Arial"/>
          <w:szCs w:val="24"/>
        </w:rPr>
        <w:t xml:space="preserve"> a proud heritage of making a difference to individuals and to society.</w:t>
      </w:r>
      <w:r w:rsidRPr="009D0B14">
        <w:rPr>
          <w:szCs w:val="24"/>
        </w:rPr>
        <w:t xml:space="preserve"> </w:t>
      </w:r>
      <w:r>
        <w:rPr>
          <w:szCs w:val="24"/>
        </w:rPr>
        <w:t xml:space="preserve">We have </w:t>
      </w:r>
      <w:r w:rsidRPr="009D0B14">
        <w:rPr>
          <w:szCs w:val="24"/>
        </w:rPr>
        <w:t xml:space="preserve">a global reputation for academic excellence, </w:t>
      </w:r>
      <w:r>
        <w:rPr>
          <w:szCs w:val="24"/>
        </w:rPr>
        <w:t xml:space="preserve">and are proud to </w:t>
      </w:r>
      <w:r w:rsidRPr="009D0B14">
        <w:rPr>
          <w:rFonts w:cs="Arial"/>
          <w:color w:val="313131"/>
          <w:szCs w:val="24"/>
        </w:rPr>
        <w:t>have been recognised as:</w:t>
      </w:r>
    </w:p>
    <w:p w14:paraId="42143211" w14:textId="77777777" w:rsidR="00AC711E" w:rsidRDefault="00AC711E" w:rsidP="00AC711E">
      <w:pPr>
        <w:contextualSpacing/>
        <w:rPr>
          <w:lang w:eastAsia="en-GB"/>
        </w:rPr>
      </w:pPr>
      <w:r w:rsidRPr="00B33458">
        <w:rPr>
          <w:noProof/>
        </w:rPr>
        <w:drawing>
          <wp:inline distT="0" distB="0" distL="0" distR="0" wp14:anchorId="199EFC18" wp14:editId="0339EFE0">
            <wp:extent cx="6645910" cy="1136650"/>
            <wp:effectExtent l="0" t="0" r="2540" b="6350"/>
            <wp:docPr id="1366683373"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83373" name="Picture 1" descr="A close-up of a white background&#10;&#10;Description automatically generated"/>
                    <pic:cNvPicPr/>
                  </pic:nvPicPr>
                  <pic:blipFill rotWithShape="1">
                    <a:blip r:embed="rId12"/>
                    <a:srcRect t="9831" b="10187"/>
                    <a:stretch/>
                  </pic:blipFill>
                  <pic:spPr bwMode="auto">
                    <a:xfrm>
                      <a:off x="0" y="0"/>
                      <a:ext cx="6645910" cy="1136650"/>
                    </a:xfrm>
                    <a:prstGeom prst="rect">
                      <a:avLst/>
                    </a:prstGeom>
                    <a:ln>
                      <a:noFill/>
                    </a:ln>
                    <a:extLst>
                      <a:ext uri="{53640926-AAD7-44D8-BBD7-CCE9431645EC}">
                        <a14:shadowObscured xmlns:a14="http://schemas.microsoft.com/office/drawing/2010/main"/>
                      </a:ext>
                    </a:extLst>
                  </pic:spPr>
                </pic:pic>
              </a:graphicData>
            </a:graphic>
          </wp:inline>
        </w:drawing>
      </w:r>
    </w:p>
    <w:p w14:paraId="1BD19317" w14:textId="77777777" w:rsidR="00AC711E" w:rsidRDefault="00AC711E" w:rsidP="00AC711E">
      <w:pPr>
        <w:contextualSpacing/>
        <w:rPr>
          <w:rFonts w:cs="Arial"/>
          <w:color w:val="313131"/>
          <w:szCs w:val="24"/>
        </w:rPr>
      </w:pPr>
      <w:r w:rsidRPr="00023AE6">
        <w:rPr>
          <w:rFonts w:cs="Arial"/>
          <w:color w:val="313131"/>
          <w:szCs w:val="24"/>
        </w:rPr>
        <w:t>Northumbria is a challenger institution, transforming to take on tomorrow</w:t>
      </w:r>
      <w:r>
        <w:rPr>
          <w:rFonts w:cs="Arial"/>
          <w:color w:val="313131"/>
          <w:szCs w:val="24"/>
        </w:rPr>
        <w:t xml:space="preserve"> by</w:t>
      </w:r>
      <w:r w:rsidRPr="009307B1">
        <w:rPr>
          <w:rFonts w:cs="Arial"/>
          <w:noProof/>
          <w:szCs w:val="24"/>
        </w:rPr>
        <w:drawing>
          <wp:anchor distT="0" distB="0" distL="114300" distR="114300" simplePos="0" relativeHeight="251665408" behindDoc="0" locked="0" layoutInCell="1" allowOverlap="1" wp14:anchorId="60B41EF8" wp14:editId="7914EB95">
            <wp:simplePos x="0" y="0"/>
            <wp:positionH relativeFrom="column">
              <wp:posOffset>3479800</wp:posOffset>
            </wp:positionH>
            <wp:positionV relativeFrom="page">
              <wp:posOffset>5556250</wp:posOffset>
            </wp:positionV>
            <wp:extent cx="3390900" cy="3562350"/>
            <wp:effectExtent l="0" t="0" r="0" b="0"/>
            <wp:wrapSquare wrapText="bothSides"/>
            <wp:docPr id="1759070829" name="Picture 1" descr="A circular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70829" name="Picture 1" descr="A circular diagram of a company&#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390900" cy="356235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313131"/>
          <w:szCs w:val="24"/>
        </w:rPr>
        <w:t xml:space="preserve"> pu</w:t>
      </w:r>
      <w:r w:rsidRPr="00023AE6">
        <w:rPr>
          <w:rFonts w:cs="Arial"/>
          <w:color w:val="313131"/>
          <w:szCs w:val="24"/>
        </w:rPr>
        <w:t>tting students at the heart of an outstanding experience</w:t>
      </w:r>
      <w:r>
        <w:rPr>
          <w:rFonts w:cs="Arial"/>
          <w:color w:val="313131"/>
          <w:szCs w:val="24"/>
        </w:rPr>
        <w:t>. It is our mission to</w:t>
      </w:r>
      <w:r w:rsidRPr="009F32EF">
        <w:rPr>
          <w:rFonts w:cs="Arial"/>
          <w:color w:val="313131"/>
          <w:szCs w:val="24"/>
        </w:rPr>
        <w:t xml:space="preserve"> change lives through education and research, tackling the global challenges of our age to transform society and the economy.</w:t>
      </w:r>
    </w:p>
    <w:p w14:paraId="520495D2" w14:textId="77777777" w:rsidR="00AC711E" w:rsidRDefault="00AC711E" w:rsidP="00AC711E">
      <w:pPr>
        <w:spacing w:after="160"/>
        <w:contextualSpacing/>
        <w:jc w:val="left"/>
        <w:rPr>
          <w:rFonts w:cs="Arial"/>
          <w:color w:val="313131"/>
          <w:szCs w:val="24"/>
        </w:rPr>
      </w:pPr>
      <w:r>
        <w:rPr>
          <w:noProof/>
        </w:rPr>
        <w:drawing>
          <wp:anchor distT="0" distB="0" distL="114300" distR="114300" simplePos="0" relativeHeight="251664384" behindDoc="0" locked="0" layoutInCell="1" allowOverlap="1" wp14:anchorId="329E9BA8" wp14:editId="09C63E7F">
            <wp:simplePos x="0" y="0"/>
            <wp:positionH relativeFrom="margin">
              <wp:align>left</wp:align>
            </wp:positionH>
            <wp:positionV relativeFrom="margin">
              <wp:posOffset>4280535</wp:posOffset>
            </wp:positionV>
            <wp:extent cx="3341370" cy="3714750"/>
            <wp:effectExtent l="0" t="0" r="0" b="0"/>
            <wp:wrapSquare wrapText="bothSides"/>
            <wp:docPr id="252227632" name="Picture 1" descr="our strategic amb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strategic ambitions"/>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1" t="4908" r="1332" b="4721"/>
                    <a:stretch/>
                  </pic:blipFill>
                  <pic:spPr bwMode="auto">
                    <a:xfrm>
                      <a:off x="0" y="0"/>
                      <a:ext cx="3341370" cy="3714750"/>
                    </a:xfrm>
                    <a:prstGeom prst="rect">
                      <a:avLst/>
                    </a:prstGeom>
                    <a:noFill/>
                    <a:ln>
                      <a:noFill/>
                    </a:ln>
                    <a:extLst>
                      <a:ext uri="{53640926-AAD7-44D8-BBD7-CCE9431645EC}">
                        <a14:shadowObscured xmlns:a14="http://schemas.microsoft.com/office/drawing/2010/main"/>
                      </a:ext>
                    </a:extLst>
                  </pic:spPr>
                </pic:pic>
              </a:graphicData>
            </a:graphic>
          </wp:anchor>
        </w:drawing>
      </w:r>
    </w:p>
    <w:p w14:paraId="76838E13" w14:textId="77777777" w:rsidR="00AC711E" w:rsidRDefault="00AC711E" w:rsidP="00FC3432">
      <w:pPr>
        <w:spacing w:after="160"/>
        <w:contextualSpacing/>
        <w:jc w:val="center"/>
        <w:rPr>
          <w:b/>
          <w:bCs/>
          <w:sz w:val="36"/>
          <w:szCs w:val="36"/>
        </w:rPr>
      </w:pPr>
    </w:p>
    <w:p w14:paraId="52F2A2CD" w14:textId="77777777" w:rsidR="00785D04" w:rsidRDefault="00785D04">
      <w:pPr>
        <w:spacing w:after="160" w:line="259" w:lineRule="auto"/>
        <w:jc w:val="left"/>
        <w:rPr>
          <w:b/>
          <w:bCs/>
          <w:sz w:val="36"/>
          <w:szCs w:val="36"/>
        </w:rPr>
      </w:pPr>
      <w:r>
        <w:rPr>
          <w:b/>
          <w:bCs/>
          <w:sz w:val="36"/>
          <w:szCs w:val="36"/>
        </w:rPr>
        <w:br w:type="page"/>
      </w:r>
    </w:p>
    <w:p w14:paraId="2D40DF34" w14:textId="4C43752A" w:rsidR="00F971B4" w:rsidRPr="00F23D5F" w:rsidRDefault="004B5634" w:rsidP="00FC3432">
      <w:pPr>
        <w:spacing w:after="160"/>
        <w:contextualSpacing/>
        <w:jc w:val="center"/>
        <w:rPr>
          <w:b/>
          <w:bCs/>
          <w:sz w:val="36"/>
          <w:szCs w:val="36"/>
        </w:rPr>
      </w:pPr>
      <w:r w:rsidRPr="00F23D5F">
        <w:rPr>
          <w:b/>
          <w:bCs/>
          <w:sz w:val="36"/>
          <w:szCs w:val="36"/>
        </w:rPr>
        <w:lastRenderedPageBreak/>
        <w:t>Contents</w:t>
      </w:r>
    </w:p>
    <w:p w14:paraId="72569EBB" w14:textId="53C49B01" w:rsidR="002F1B32" w:rsidRDefault="0070740E">
      <w:pPr>
        <w:pStyle w:val="TOC1"/>
        <w:rPr>
          <w:rFonts w:asciiTheme="minorHAnsi" w:eastAsiaTheme="minorEastAsia" w:hAnsiTheme="minorHAnsi" w:cstheme="minorBidi"/>
          <w:b w:val="0"/>
          <w:bCs w:val="0"/>
          <w:noProof/>
          <w:kern w:val="2"/>
          <w:szCs w:val="24"/>
          <w:lang w:eastAsia="en-GB"/>
          <w14:ligatures w14:val="standardContextual"/>
        </w:rPr>
      </w:pPr>
      <w:r>
        <w:fldChar w:fldCharType="begin"/>
      </w:r>
      <w:r>
        <w:instrText xml:space="preserve"> TOC \o "2-2" \h \z \t "Heading 1,1" </w:instrText>
      </w:r>
      <w:r>
        <w:fldChar w:fldCharType="separate"/>
      </w:r>
      <w:hyperlink w:anchor="_Toc226041767" w:history="1">
        <w:r w:rsidR="002F1B32" w:rsidRPr="00146941">
          <w:rPr>
            <w:rStyle w:val="Hyperlink"/>
            <w:noProof/>
          </w:rPr>
          <w:t>Purpose of this document</w:t>
        </w:r>
        <w:r w:rsidR="002F1B32">
          <w:rPr>
            <w:noProof/>
            <w:webHidden/>
          </w:rPr>
          <w:tab/>
        </w:r>
        <w:r w:rsidR="002F1B32">
          <w:rPr>
            <w:noProof/>
            <w:webHidden/>
          </w:rPr>
          <w:fldChar w:fldCharType="begin"/>
        </w:r>
        <w:r w:rsidR="002F1B32">
          <w:rPr>
            <w:noProof/>
            <w:webHidden/>
          </w:rPr>
          <w:instrText xml:space="preserve"> PAGEREF _Toc226041767 \h </w:instrText>
        </w:r>
        <w:r w:rsidR="002F1B32">
          <w:rPr>
            <w:noProof/>
            <w:webHidden/>
          </w:rPr>
        </w:r>
        <w:r w:rsidR="002F1B32">
          <w:rPr>
            <w:noProof/>
            <w:webHidden/>
          </w:rPr>
          <w:fldChar w:fldCharType="separate"/>
        </w:r>
        <w:r w:rsidR="002F1B32">
          <w:rPr>
            <w:noProof/>
            <w:webHidden/>
          </w:rPr>
          <w:t>4</w:t>
        </w:r>
        <w:r w:rsidR="002F1B32">
          <w:rPr>
            <w:noProof/>
            <w:webHidden/>
          </w:rPr>
          <w:fldChar w:fldCharType="end"/>
        </w:r>
      </w:hyperlink>
    </w:p>
    <w:p w14:paraId="0014695E" w14:textId="6CE257D6" w:rsidR="002F1B32" w:rsidRDefault="002F1B32">
      <w:pPr>
        <w:pStyle w:val="TOC1"/>
        <w:tabs>
          <w:tab w:val="left" w:pos="440"/>
        </w:tabs>
        <w:rPr>
          <w:rFonts w:asciiTheme="minorHAnsi" w:eastAsiaTheme="minorEastAsia" w:hAnsiTheme="minorHAnsi" w:cstheme="minorBidi"/>
          <w:b w:val="0"/>
          <w:bCs w:val="0"/>
          <w:noProof/>
          <w:kern w:val="2"/>
          <w:szCs w:val="24"/>
          <w:lang w:eastAsia="en-GB"/>
          <w14:ligatures w14:val="standardContextual"/>
        </w:rPr>
      </w:pPr>
      <w:hyperlink w:anchor="_Toc226041768" w:history="1">
        <w:r w:rsidRPr="00146941">
          <w:rPr>
            <w:rStyle w:val="Hyperlink"/>
            <w:noProof/>
          </w:rPr>
          <w:t>1</w:t>
        </w:r>
        <w:r>
          <w:rPr>
            <w:rFonts w:asciiTheme="minorHAnsi" w:eastAsiaTheme="minorEastAsia" w:hAnsiTheme="minorHAnsi" w:cstheme="minorBidi"/>
            <w:b w:val="0"/>
            <w:bCs w:val="0"/>
            <w:noProof/>
            <w:kern w:val="2"/>
            <w:szCs w:val="24"/>
            <w:lang w:eastAsia="en-GB"/>
            <w14:ligatures w14:val="standardContextual"/>
          </w:rPr>
          <w:tab/>
        </w:r>
        <w:r w:rsidRPr="00146941">
          <w:rPr>
            <w:rStyle w:val="Hyperlink"/>
            <w:noProof/>
          </w:rPr>
          <w:t>The context of AMHP education and practice</w:t>
        </w:r>
        <w:r>
          <w:rPr>
            <w:noProof/>
            <w:webHidden/>
          </w:rPr>
          <w:tab/>
        </w:r>
        <w:r>
          <w:rPr>
            <w:noProof/>
            <w:webHidden/>
          </w:rPr>
          <w:fldChar w:fldCharType="begin"/>
        </w:r>
        <w:r>
          <w:rPr>
            <w:noProof/>
            <w:webHidden/>
          </w:rPr>
          <w:instrText xml:space="preserve"> PAGEREF _Toc226041768 \h </w:instrText>
        </w:r>
        <w:r>
          <w:rPr>
            <w:noProof/>
            <w:webHidden/>
          </w:rPr>
        </w:r>
        <w:r>
          <w:rPr>
            <w:noProof/>
            <w:webHidden/>
          </w:rPr>
          <w:fldChar w:fldCharType="separate"/>
        </w:r>
        <w:r>
          <w:rPr>
            <w:noProof/>
            <w:webHidden/>
          </w:rPr>
          <w:t>6</w:t>
        </w:r>
        <w:r>
          <w:rPr>
            <w:noProof/>
            <w:webHidden/>
          </w:rPr>
          <w:fldChar w:fldCharType="end"/>
        </w:r>
      </w:hyperlink>
    </w:p>
    <w:p w14:paraId="2A1AF153" w14:textId="2B3E5AB7"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69" w:history="1">
        <w:r w:rsidRPr="00146941">
          <w:rPr>
            <w:rStyle w:val="Hyperlink"/>
            <w:noProof/>
            <w:lang w:eastAsia="en-GB"/>
          </w:rPr>
          <w:t>1.1 The Mental Health Act 1983</w:t>
        </w:r>
        <w:r>
          <w:rPr>
            <w:noProof/>
            <w:webHidden/>
          </w:rPr>
          <w:tab/>
        </w:r>
        <w:r>
          <w:rPr>
            <w:noProof/>
            <w:webHidden/>
          </w:rPr>
          <w:fldChar w:fldCharType="begin"/>
        </w:r>
        <w:r>
          <w:rPr>
            <w:noProof/>
            <w:webHidden/>
          </w:rPr>
          <w:instrText xml:space="preserve"> PAGEREF _Toc226041769 \h </w:instrText>
        </w:r>
        <w:r>
          <w:rPr>
            <w:noProof/>
            <w:webHidden/>
          </w:rPr>
        </w:r>
        <w:r>
          <w:rPr>
            <w:noProof/>
            <w:webHidden/>
          </w:rPr>
          <w:fldChar w:fldCharType="separate"/>
        </w:r>
        <w:r>
          <w:rPr>
            <w:noProof/>
            <w:webHidden/>
          </w:rPr>
          <w:t>6</w:t>
        </w:r>
        <w:r>
          <w:rPr>
            <w:noProof/>
            <w:webHidden/>
          </w:rPr>
          <w:fldChar w:fldCharType="end"/>
        </w:r>
      </w:hyperlink>
    </w:p>
    <w:p w14:paraId="66A8BD24" w14:textId="13BC2807"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0" w:history="1">
        <w:r w:rsidRPr="00146941">
          <w:rPr>
            <w:rStyle w:val="Hyperlink"/>
            <w:noProof/>
          </w:rPr>
          <w:t>1.2 The AMHP role</w:t>
        </w:r>
        <w:r>
          <w:rPr>
            <w:noProof/>
            <w:webHidden/>
          </w:rPr>
          <w:tab/>
        </w:r>
        <w:r>
          <w:rPr>
            <w:noProof/>
            <w:webHidden/>
          </w:rPr>
          <w:fldChar w:fldCharType="begin"/>
        </w:r>
        <w:r>
          <w:rPr>
            <w:noProof/>
            <w:webHidden/>
          </w:rPr>
          <w:instrText xml:space="preserve"> PAGEREF _Toc226041770 \h </w:instrText>
        </w:r>
        <w:r>
          <w:rPr>
            <w:noProof/>
            <w:webHidden/>
          </w:rPr>
        </w:r>
        <w:r>
          <w:rPr>
            <w:noProof/>
            <w:webHidden/>
          </w:rPr>
          <w:fldChar w:fldCharType="separate"/>
        </w:r>
        <w:r>
          <w:rPr>
            <w:noProof/>
            <w:webHidden/>
          </w:rPr>
          <w:t>6</w:t>
        </w:r>
        <w:r>
          <w:rPr>
            <w:noProof/>
            <w:webHidden/>
          </w:rPr>
          <w:fldChar w:fldCharType="end"/>
        </w:r>
      </w:hyperlink>
    </w:p>
    <w:p w14:paraId="726CFA32" w14:textId="3A3454F6"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1" w:history="1">
        <w:r w:rsidRPr="00146941">
          <w:rPr>
            <w:rStyle w:val="Hyperlink"/>
            <w:noProof/>
          </w:rPr>
          <w:t>1.3 AMHP statutory and regulatory frameworks</w:t>
        </w:r>
        <w:r>
          <w:rPr>
            <w:noProof/>
            <w:webHidden/>
          </w:rPr>
          <w:tab/>
        </w:r>
        <w:r>
          <w:rPr>
            <w:noProof/>
            <w:webHidden/>
          </w:rPr>
          <w:fldChar w:fldCharType="begin"/>
        </w:r>
        <w:r>
          <w:rPr>
            <w:noProof/>
            <w:webHidden/>
          </w:rPr>
          <w:instrText xml:space="preserve"> PAGEREF _Toc226041771 \h </w:instrText>
        </w:r>
        <w:r>
          <w:rPr>
            <w:noProof/>
            <w:webHidden/>
          </w:rPr>
        </w:r>
        <w:r>
          <w:rPr>
            <w:noProof/>
            <w:webHidden/>
          </w:rPr>
          <w:fldChar w:fldCharType="separate"/>
        </w:r>
        <w:r>
          <w:rPr>
            <w:noProof/>
            <w:webHidden/>
          </w:rPr>
          <w:t>7</w:t>
        </w:r>
        <w:r>
          <w:rPr>
            <w:noProof/>
            <w:webHidden/>
          </w:rPr>
          <w:fldChar w:fldCharType="end"/>
        </w:r>
      </w:hyperlink>
    </w:p>
    <w:p w14:paraId="59C7547C" w14:textId="5FB882CB"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2" w:history="1">
        <w:r w:rsidRPr="00146941">
          <w:rPr>
            <w:rStyle w:val="Hyperlink"/>
            <w:noProof/>
            <w:lang w:eastAsia="en-GB"/>
          </w:rPr>
          <w:t>1.4 The AMHP workforce</w:t>
        </w:r>
        <w:r>
          <w:rPr>
            <w:noProof/>
            <w:webHidden/>
          </w:rPr>
          <w:tab/>
        </w:r>
        <w:r>
          <w:rPr>
            <w:noProof/>
            <w:webHidden/>
          </w:rPr>
          <w:fldChar w:fldCharType="begin"/>
        </w:r>
        <w:r>
          <w:rPr>
            <w:noProof/>
            <w:webHidden/>
          </w:rPr>
          <w:instrText xml:space="preserve"> PAGEREF _Toc226041772 \h </w:instrText>
        </w:r>
        <w:r>
          <w:rPr>
            <w:noProof/>
            <w:webHidden/>
          </w:rPr>
        </w:r>
        <w:r>
          <w:rPr>
            <w:noProof/>
            <w:webHidden/>
          </w:rPr>
          <w:fldChar w:fldCharType="separate"/>
        </w:r>
        <w:r>
          <w:rPr>
            <w:noProof/>
            <w:webHidden/>
          </w:rPr>
          <w:t>8</w:t>
        </w:r>
        <w:r>
          <w:rPr>
            <w:noProof/>
            <w:webHidden/>
          </w:rPr>
          <w:fldChar w:fldCharType="end"/>
        </w:r>
      </w:hyperlink>
    </w:p>
    <w:p w14:paraId="4F0110DB" w14:textId="465B735C"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73" w:history="1">
        <w:r w:rsidRPr="00146941">
          <w:rPr>
            <w:rStyle w:val="Hyperlink"/>
            <w:noProof/>
          </w:rPr>
          <w:t>2 AMHP education at Northumbria University</w:t>
        </w:r>
        <w:r>
          <w:rPr>
            <w:noProof/>
            <w:webHidden/>
          </w:rPr>
          <w:tab/>
        </w:r>
        <w:r>
          <w:rPr>
            <w:noProof/>
            <w:webHidden/>
          </w:rPr>
          <w:fldChar w:fldCharType="begin"/>
        </w:r>
        <w:r>
          <w:rPr>
            <w:noProof/>
            <w:webHidden/>
          </w:rPr>
          <w:instrText xml:space="preserve"> PAGEREF _Toc226041773 \h </w:instrText>
        </w:r>
        <w:r>
          <w:rPr>
            <w:noProof/>
            <w:webHidden/>
          </w:rPr>
        </w:r>
        <w:r>
          <w:rPr>
            <w:noProof/>
            <w:webHidden/>
          </w:rPr>
          <w:fldChar w:fldCharType="separate"/>
        </w:r>
        <w:r>
          <w:rPr>
            <w:noProof/>
            <w:webHidden/>
          </w:rPr>
          <w:t>9</w:t>
        </w:r>
        <w:r>
          <w:rPr>
            <w:noProof/>
            <w:webHidden/>
          </w:rPr>
          <w:fldChar w:fldCharType="end"/>
        </w:r>
      </w:hyperlink>
    </w:p>
    <w:p w14:paraId="76F08C67" w14:textId="760C451F"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4" w:history="1">
        <w:r w:rsidRPr="00146941">
          <w:rPr>
            <w:rStyle w:val="Hyperlink"/>
            <w:noProof/>
            <w:lang w:eastAsia="en-GB"/>
          </w:rPr>
          <w:t>2.1 Programme position and security</w:t>
        </w:r>
        <w:r>
          <w:rPr>
            <w:noProof/>
            <w:webHidden/>
          </w:rPr>
          <w:tab/>
        </w:r>
        <w:r>
          <w:rPr>
            <w:noProof/>
            <w:webHidden/>
          </w:rPr>
          <w:fldChar w:fldCharType="begin"/>
        </w:r>
        <w:r>
          <w:rPr>
            <w:noProof/>
            <w:webHidden/>
          </w:rPr>
          <w:instrText xml:space="preserve"> PAGEREF _Toc226041774 \h </w:instrText>
        </w:r>
        <w:r>
          <w:rPr>
            <w:noProof/>
            <w:webHidden/>
          </w:rPr>
        </w:r>
        <w:r>
          <w:rPr>
            <w:noProof/>
            <w:webHidden/>
          </w:rPr>
          <w:fldChar w:fldCharType="separate"/>
        </w:r>
        <w:r>
          <w:rPr>
            <w:noProof/>
            <w:webHidden/>
          </w:rPr>
          <w:t>9</w:t>
        </w:r>
        <w:r>
          <w:rPr>
            <w:noProof/>
            <w:webHidden/>
          </w:rPr>
          <w:fldChar w:fldCharType="end"/>
        </w:r>
      </w:hyperlink>
    </w:p>
    <w:p w14:paraId="05474C60" w14:textId="48006BE8"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5" w:history="1">
        <w:r w:rsidRPr="00146941">
          <w:rPr>
            <w:rStyle w:val="Hyperlink"/>
            <w:noProof/>
            <w:lang w:eastAsia="en-GB"/>
          </w:rPr>
          <w:t>2.2 Equality, Diversity and Inclusion</w:t>
        </w:r>
        <w:r>
          <w:rPr>
            <w:noProof/>
            <w:webHidden/>
          </w:rPr>
          <w:tab/>
        </w:r>
        <w:r>
          <w:rPr>
            <w:noProof/>
            <w:webHidden/>
          </w:rPr>
          <w:fldChar w:fldCharType="begin"/>
        </w:r>
        <w:r>
          <w:rPr>
            <w:noProof/>
            <w:webHidden/>
          </w:rPr>
          <w:instrText xml:space="preserve"> PAGEREF _Toc226041775 \h </w:instrText>
        </w:r>
        <w:r>
          <w:rPr>
            <w:noProof/>
            <w:webHidden/>
          </w:rPr>
        </w:r>
        <w:r>
          <w:rPr>
            <w:noProof/>
            <w:webHidden/>
          </w:rPr>
          <w:fldChar w:fldCharType="separate"/>
        </w:r>
        <w:r>
          <w:rPr>
            <w:noProof/>
            <w:webHidden/>
          </w:rPr>
          <w:t>9</w:t>
        </w:r>
        <w:r>
          <w:rPr>
            <w:noProof/>
            <w:webHidden/>
          </w:rPr>
          <w:fldChar w:fldCharType="end"/>
        </w:r>
      </w:hyperlink>
    </w:p>
    <w:p w14:paraId="1B49A338" w14:textId="3966FCF6"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6" w:history="1">
        <w:r w:rsidRPr="00146941">
          <w:rPr>
            <w:rStyle w:val="Hyperlink"/>
            <w:noProof/>
          </w:rPr>
          <w:t>2.3 Support for students</w:t>
        </w:r>
        <w:r>
          <w:rPr>
            <w:noProof/>
            <w:webHidden/>
          </w:rPr>
          <w:tab/>
        </w:r>
        <w:r>
          <w:rPr>
            <w:noProof/>
            <w:webHidden/>
          </w:rPr>
          <w:fldChar w:fldCharType="begin"/>
        </w:r>
        <w:r>
          <w:rPr>
            <w:noProof/>
            <w:webHidden/>
          </w:rPr>
          <w:instrText xml:space="preserve"> PAGEREF _Toc226041776 \h </w:instrText>
        </w:r>
        <w:r>
          <w:rPr>
            <w:noProof/>
            <w:webHidden/>
          </w:rPr>
        </w:r>
        <w:r>
          <w:rPr>
            <w:noProof/>
            <w:webHidden/>
          </w:rPr>
          <w:fldChar w:fldCharType="separate"/>
        </w:r>
        <w:r>
          <w:rPr>
            <w:noProof/>
            <w:webHidden/>
          </w:rPr>
          <w:t>10</w:t>
        </w:r>
        <w:r>
          <w:rPr>
            <w:noProof/>
            <w:webHidden/>
          </w:rPr>
          <w:fldChar w:fldCharType="end"/>
        </w:r>
      </w:hyperlink>
    </w:p>
    <w:p w14:paraId="7307527D" w14:textId="787019DE"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7" w:history="1">
        <w:r w:rsidRPr="00146941">
          <w:rPr>
            <w:rStyle w:val="Hyperlink"/>
            <w:noProof/>
            <w:lang w:eastAsia="en-GB"/>
          </w:rPr>
          <w:t>2.4 Programme staff</w:t>
        </w:r>
        <w:r>
          <w:rPr>
            <w:noProof/>
            <w:webHidden/>
          </w:rPr>
          <w:tab/>
        </w:r>
        <w:r>
          <w:rPr>
            <w:noProof/>
            <w:webHidden/>
          </w:rPr>
          <w:fldChar w:fldCharType="begin"/>
        </w:r>
        <w:r>
          <w:rPr>
            <w:noProof/>
            <w:webHidden/>
          </w:rPr>
          <w:instrText xml:space="preserve"> PAGEREF _Toc226041777 \h </w:instrText>
        </w:r>
        <w:r>
          <w:rPr>
            <w:noProof/>
            <w:webHidden/>
          </w:rPr>
        </w:r>
        <w:r>
          <w:rPr>
            <w:noProof/>
            <w:webHidden/>
          </w:rPr>
          <w:fldChar w:fldCharType="separate"/>
        </w:r>
        <w:r>
          <w:rPr>
            <w:noProof/>
            <w:webHidden/>
          </w:rPr>
          <w:t>10</w:t>
        </w:r>
        <w:r>
          <w:rPr>
            <w:noProof/>
            <w:webHidden/>
          </w:rPr>
          <w:fldChar w:fldCharType="end"/>
        </w:r>
      </w:hyperlink>
    </w:p>
    <w:p w14:paraId="7AF4799F" w14:textId="4FCC91B4"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8" w:history="1">
        <w:r w:rsidRPr="00146941">
          <w:rPr>
            <w:rStyle w:val="Hyperlink"/>
            <w:noProof/>
            <w:shd w:val="clear" w:color="auto" w:fill="FFFFFF"/>
          </w:rPr>
          <w:t>2.5 Lived Experience Involvement</w:t>
        </w:r>
        <w:r>
          <w:rPr>
            <w:noProof/>
            <w:webHidden/>
          </w:rPr>
          <w:tab/>
        </w:r>
        <w:r>
          <w:rPr>
            <w:noProof/>
            <w:webHidden/>
          </w:rPr>
          <w:fldChar w:fldCharType="begin"/>
        </w:r>
        <w:r>
          <w:rPr>
            <w:noProof/>
            <w:webHidden/>
          </w:rPr>
          <w:instrText xml:space="preserve"> PAGEREF _Toc226041778 \h </w:instrText>
        </w:r>
        <w:r>
          <w:rPr>
            <w:noProof/>
            <w:webHidden/>
          </w:rPr>
        </w:r>
        <w:r>
          <w:rPr>
            <w:noProof/>
            <w:webHidden/>
          </w:rPr>
          <w:fldChar w:fldCharType="separate"/>
        </w:r>
        <w:r>
          <w:rPr>
            <w:noProof/>
            <w:webHidden/>
          </w:rPr>
          <w:t>11</w:t>
        </w:r>
        <w:r>
          <w:rPr>
            <w:noProof/>
            <w:webHidden/>
          </w:rPr>
          <w:fldChar w:fldCharType="end"/>
        </w:r>
      </w:hyperlink>
    </w:p>
    <w:p w14:paraId="0FEABE7A" w14:textId="3DA73ED5"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79" w:history="1">
        <w:r w:rsidRPr="00146941">
          <w:rPr>
            <w:rStyle w:val="Hyperlink"/>
            <w:noProof/>
            <w:lang w:eastAsia="en-GB"/>
          </w:rPr>
          <w:t>2.6 Programme governance and quality assurance</w:t>
        </w:r>
        <w:r>
          <w:rPr>
            <w:noProof/>
            <w:webHidden/>
          </w:rPr>
          <w:tab/>
        </w:r>
        <w:r>
          <w:rPr>
            <w:noProof/>
            <w:webHidden/>
          </w:rPr>
          <w:fldChar w:fldCharType="begin"/>
        </w:r>
        <w:r>
          <w:rPr>
            <w:noProof/>
            <w:webHidden/>
          </w:rPr>
          <w:instrText xml:space="preserve"> PAGEREF _Toc226041779 \h </w:instrText>
        </w:r>
        <w:r>
          <w:rPr>
            <w:noProof/>
            <w:webHidden/>
          </w:rPr>
        </w:r>
        <w:r>
          <w:rPr>
            <w:noProof/>
            <w:webHidden/>
          </w:rPr>
          <w:fldChar w:fldCharType="separate"/>
        </w:r>
        <w:r>
          <w:rPr>
            <w:noProof/>
            <w:webHidden/>
          </w:rPr>
          <w:t>12</w:t>
        </w:r>
        <w:r>
          <w:rPr>
            <w:noProof/>
            <w:webHidden/>
          </w:rPr>
          <w:fldChar w:fldCharType="end"/>
        </w:r>
      </w:hyperlink>
    </w:p>
    <w:p w14:paraId="3B9A0F95" w14:textId="42E5F26E"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0" w:history="1">
        <w:r w:rsidRPr="00146941">
          <w:rPr>
            <w:rStyle w:val="Hyperlink"/>
            <w:noProof/>
            <w:lang w:eastAsia="en-GB"/>
          </w:rPr>
          <w:t>2.7 Performance</w:t>
        </w:r>
        <w:r>
          <w:rPr>
            <w:noProof/>
            <w:webHidden/>
          </w:rPr>
          <w:tab/>
        </w:r>
        <w:r>
          <w:rPr>
            <w:noProof/>
            <w:webHidden/>
          </w:rPr>
          <w:fldChar w:fldCharType="begin"/>
        </w:r>
        <w:r>
          <w:rPr>
            <w:noProof/>
            <w:webHidden/>
          </w:rPr>
          <w:instrText xml:space="preserve"> PAGEREF _Toc226041780 \h </w:instrText>
        </w:r>
        <w:r>
          <w:rPr>
            <w:noProof/>
            <w:webHidden/>
          </w:rPr>
        </w:r>
        <w:r>
          <w:rPr>
            <w:noProof/>
            <w:webHidden/>
          </w:rPr>
          <w:fldChar w:fldCharType="separate"/>
        </w:r>
        <w:r>
          <w:rPr>
            <w:noProof/>
            <w:webHidden/>
          </w:rPr>
          <w:t>12</w:t>
        </w:r>
        <w:r>
          <w:rPr>
            <w:noProof/>
            <w:webHidden/>
          </w:rPr>
          <w:fldChar w:fldCharType="end"/>
        </w:r>
      </w:hyperlink>
    </w:p>
    <w:p w14:paraId="2054A8FD" w14:textId="26BAB7C0"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1" w:history="1">
        <w:r w:rsidRPr="00146941">
          <w:rPr>
            <w:rStyle w:val="Hyperlink"/>
            <w:noProof/>
            <w:lang w:eastAsia="en-GB"/>
          </w:rPr>
          <w:t>2.8 Complaints</w:t>
        </w:r>
        <w:r>
          <w:rPr>
            <w:noProof/>
            <w:webHidden/>
          </w:rPr>
          <w:tab/>
        </w:r>
        <w:r>
          <w:rPr>
            <w:noProof/>
            <w:webHidden/>
          </w:rPr>
          <w:fldChar w:fldCharType="begin"/>
        </w:r>
        <w:r>
          <w:rPr>
            <w:noProof/>
            <w:webHidden/>
          </w:rPr>
          <w:instrText xml:space="preserve"> PAGEREF _Toc226041781 \h </w:instrText>
        </w:r>
        <w:r>
          <w:rPr>
            <w:noProof/>
            <w:webHidden/>
          </w:rPr>
        </w:r>
        <w:r>
          <w:rPr>
            <w:noProof/>
            <w:webHidden/>
          </w:rPr>
          <w:fldChar w:fldCharType="separate"/>
        </w:r>
        <w:r>
          <w:rPr>
            <w:noProof/>
            <w:webHidden/>
          </w:rPr>
          <w:t>14</w:t>
        </w:r>
        <w:r>
          <w:rPr>
            <w:noProof/>
            <w:webHidden/>
          </w:rPr>
          <w:fldChar w:fldCharType="end"/>
        </w:r>
      </w:hyperlink>
    </w:p>
    <w:p w14:paraId="6AE3ADED" w14:textId="7065F1F9"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82" w:history="1">
        <w:r w:rsidRPr="00146941">
          <w:rPr>
            <w:rStyle w:val="Hyperlink"/>
            <w:noProof/>
          </w:rPr>
          <w:t>3 PG Cert AMHP structure and delivery</w:t>
        </w:r>
        <w:r>
          <w:rPr>
            <w:noProof/>
            <w:webHidden/>
          </w:rPr>
          <w:tab/>
        </w:r>
        <w:r>
          <w:rPr>
            <w:noProof/>
            <w:webHidden/>
          </w:rPr>
          <w:fldChar w:fldCharType="begin"/>
        </w:r>
        <w:r>
          <w:rPr>
            <w:noProof/>
            <w:webHidden/>
          </w:rPr>
          <w:instrText xml:space="preserve"> PAGEREF _Toc226041782 \h </w:instrText>
        </w:r>
        <w:r>
          <w:rPr>
            <w:noProof/>
            <w:webHidden/>
          </w:rPr>
        </w:r>
        <w:r>
          <w:rPr>
            <w:noProof/>
            <w:webHidden/>
          </w:rPr>
          <w:fldChar w:fldCharType="separate"/>
        </w:r>
        <w:r>
          <w:rPr>
            <w:noProof/>
            <w:webHidden/>
          </w:rPr>
          <w:t>15</w:t>
        </w:r>
        <w:r>
          <w:rPr>
            <w:noProof/>
            <w:webHidden/>
          </w:rPr>
          <w:fldChar w:fldCharType="end"/>
        </w:r>
      </w:hyperlink>
    </w:p>
    <w:p w14:paraId="3B9449E5" w14:textId="47302389"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3" w:history="1">
        <w:r w:rsidRPr="00146941">
          <w:rPr>
            <w:rStyle w:val="Hyperlink"/>
            <w:rFonts w:eastAsia="Times New Roman"/>
            <w:noProof/>
            <w:lang w:eastAsia="en-GB"/>
          </w:rPr>
          <w:t xml:space="preserve">3.1 </w:t>
        </w:r>
        <w:r w:rsidRPr="00146941">
          <w:rPr>
            <w:rStyle w:val="Hyperlink"/>
            <w:noProof/>
          </w:rPr>
          <w:t>Programme Structure</w:t>
        </w:r>
        <w:r>
          <w:rPr>
            <w:noProof/>
            <w:webHidden/>
          </w:rPr>
          <w:tab/>
        </w:r>
        <w:r>
          <w:rPr>
            <w:noProof/>
            <w:webHidden/>
          </w:rPr>
          <w:fldChar w:fldCharType="begin"/>
        </w:r>
        <w:r>
          <w:rPr>
            <w:noProof/>
            <w:webHidden/>
          </w:rPr>
          <w:instrText xml:space="preserve"> PAGEREF _Toc226041783 \h </w:instrText>
        </w:r>
        <w:r>
          <w:rPr>
            <w:noProof/>
            <w:webHidden/>
          </w:rPr>
        </w:r>
        <w:r>
          <w:rPr>
            <w:noProof/>
            <w:webHidden/>
          </w:rPr>
          <w:fldChar w:fldCharType="separate"/>
        </w:r>
        <w:r>
          <w:rPr>
            <w:noProof/>
            <w:webHidden/>
          </w:rPr>
          <w:t>15</w:t>
        </w:r>
        <w:r>
          <w:rPr>
            <w:noProof/>
            <w:webHidden/>
          </w:rPr>
          <w:fldChar w:fldCharType="end"/>
        </w:r>
      </w:hyperlink>
    </w:p>
    <w:p w14:paraId="42E3A624" w14:textId="7860B26A"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4" w:history="1">
        <w:r w:rsidRPr="00146941">
          <w:rPr>
            <w:rStyle w:val="Hyperlink"/>
            <w:noProof/>
            <w:lang w:val="de-DE"/>
          </w:rPr>
          <w:t>3.2 Time commitment</w:t>
        </w:r>
        <w:r>
          <w:rPr>
            <w:noProof/>
            <w:webHidden/>
          </w:rPr>
          <w:tab/>
        </w:r>
        <w:r>
          <w:rPr>
            <w:noProof/>
            <w:webHidden/>
          </w:rPr>
          <w:fldChar w:fldCharType="begin"/>
        </w:r>
        <w:r>
          <w:rPr>
            <w:noProof/>
            <w:webHidden/>
          </w:rPr>
          <w:instrText xml:space="preserve"> PAGEREF _Toc226041784 \h </w:instrText>
        </w:r>
        <w:r>
          <w:rPr>
            <w:noProof/>
            <w:webHidden/>
          </w:rPr>
        </w:r>
        <w:r>
          <w:rPr>
            <w:noProof/>
            <w:webHidden/>
          </w:rPr>
          <w:fldChar w:fldCharType="separate"/>
        </w:r>
        <w:r>
          <w:rPr>
            <w:noProof/>
            <w:webHidden/>
          </w:rPr>
          <w:t>16</w:t>
        </w:r>
        <w:r>
          <w:rPr>
            <w:noProof/>
            <w:webHidden/>
          </w:rPr>
          <w:fldChar w:fldCharType="end"/>
        </w:r>
      </w:hyperlink>
    </w:p>
    <w:p w14:paraId="326985A6" w14:textId="74318C4E"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5" w:history="1">
        <w:r w:rsidRPr="00146941">
          <w:rPr>
            <w:rStyle w:val="Hyperlink"/>
            <w:noProof/>
            <w:lang w:val="de-DE"/>
          </w:rPr>
          <w:t>3.3 Practice learning</w:t>
        </w:r>
        <w:r>
          <w:rPr>
            <w:noProof/>
            <w:webHidden/>
          </w:rPr>
          <w:tab/>
        </w:r>
        <w:r>
          <w:rPr>
            <w:noProof/>
            <w:webHidden/>
          </w:rPr>
          <w:fldChar w:fldCharType="begin"/>
        </w:r>
        <w:r>
          <w:rPr>
            <w:noProof/>
            <w:webHidden/>
          </w:rPr>
          <w:instrText xml:space="preserve"> PAGEREF _Toc226041785 \h </w:instrText>
        </w:r>
        <w:r>
          <w:rPr>
            <w:noProof/>
            <w:webHidden/>
          </w:rPr>
        </w:r>
        <w:r>
          <w:rPr>
            <w:noProof/>
            <w:webHidden/>
          </w:rPr>
          <w:fldChar w:fldCharType="separate"/>
        </w:r>
        <w:r>
          <w:rPr>
            <w:noProof/>
            <w:webHidden/>
          </w:rPr>
          <w:t>16</w:t>
        </w:r>
        <w:r>
          <w:rPr>
            <w:noProof/>
            <w:webHidden/>
          </w:rPr>
          <w:fldChar w:fldCharType="end"/>
        </w:r>
      </w:hyperlink>
    </w:p>
    <w:p w14:paraId="15391197" w14:textId="60907B0C"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6" w:history="1">
        <w:r w:rsidRPr="00146941">
          <w:rPr>
            <w:rStyle w:val="Hyperlink"/>
            <w:noProof/>
            <w:lang w:val="de-DE"/>
          </w:rPr>
          <w:t>3.4 Indicative schedule for 2026/27</w:t>
        </w:r>
        <w:r>
          <w:rPr>
            <w:noProof/>
            <w:webHidden/>
          </w:rPr>
          <w:tab/>
        </w:r>
        <w:r>
          <w:rPr>
            <w:noProof/>
            <w:webHidden/>
          </w:rPr>
          <w:fldChar w:fldCharType="begin"/>
        </w:r>
        <w:r>
          <w:rPr>
            <w:noProof/>
            <w:webHidden/>
          </w:rPr>
          <w:instrText xml:space="preserve"> PAGEREF _Toc226041786 \h </w:instrText>
        </w:r>
        <w:r>
          <w:rPr>
            <w:noProof/>
            <w:webHidden/>
          </w:rPr>
        </w:r>
        <w:r>
          <w:rPr>
            <w:noProof/>
            <w:webHidden/>
          </w:rPr>
          <w:fldChar w:fldCharType="separate"/>
        </w:r>
        <w:r>
          <w:rPr>
            <w:noProof/>
            <w:webHidden/>
          </w:rPr>
          <w:t>17</w:t>
        </w:r>
        <w:r>
          <w:rPr>
            <w:noProof/>
            <w:webHidden/>
          </w:rPr>
          <w:fldChar w:fldCharType="end"/>
        </w:r>
      </w:hyperlink>
    </w:p>
    <w:p w14:paraId="496490FE" w14:textId="60BCCF7F"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7" w:history="1">
        <w:r w:rsidRPr="00146941">
          <w:rPr>
            <w:rStyle w:val="Hyperlink"/>
            <w:noProof/>
          </w:rPr>
          <w:t>3.5 Programme capacity and prioritisation of places</w:t>
        </w:r>
        <w:r>
          <w:rPr>
            <w:noProof/>
            <w:webHidden/>
          </w:rPr>
          <w:tab/>
        </w:r>
        <w:r>
          <w:rPr>
            <w:noProof/>
            <w:webHidden/>
          </w:rPr>
          <w:fldChar w:fldCharType="begin"/>
        </w:r>
        <w:r>
          <w:rPr>
            <w:noProof/>
            <w:webHidden/>
          </w:rPr>
          <w:instrText xml:space="preserve"> PAGEREF _Toc226041787 \h </w:instrText>
        </w:r>
        <w:r>
          <w:rPr>
            <w:noProof/>
            <w:webHidden/>
          </w:rPr>
        </w:r>
        <w:r>
          <w:rPr>
            <w:noProof/>
            <w:webHidden/>
          </w:rPr>
          <w:fldChar w:fldCharType="separate"/>
        </w:r>
        <w:r>
          <w:rPr>
            <w:noProof/>
            <w:webHidden/>
          </w:rPr>
          <w:t>18</w:t>
        </w:r>
        <w:r>
          <w:rPr>
            <w:noProof/>
            <w:webHidden/>
          </w:rPr>
          <w:fldChar w:fldCharType="end"/>
        </w:r>
      </w:hyperlink>
    </w:p>
    <w:p w14:paraId="321B3086" w14:textId="7B4CEBD8"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8" w:history="1">
        <w:r w:rsidRPr="00146941">
          <w:rPr>
            <w:rStyle w:val="Hyperlink"/>
            <w:noProof/>
            <w:lang w:val="de-DE"/>
          </w:rPr>
          <w:t>3.6 Tuition fees</w:t>
        </w:r>
        <w:r>
          <w:rPr>
            <w:noProof/>
            <w:webHidden/>
          </w:rPr>
          <w:tab/>
        </w:r>
        <w:r>
          <w:rPr>
            <w:noProof/>
            <w:webHidden/>
          </w:rPr>
          <w:fldChar w:fldCharType="begin"/>
        </w:r>
        <w:r>
          <w:rPr>
            <w:noProof/>
            <w:webHidden/>
          </w:rPr>
          <w:instrText xml:space="preserve"> PAGEREF _Toc226041788 \h </w:instrText>
        </w:r>
        <w:r>
          <w:rPr>
            <w:noProof/>
            <w:webHidden/>
          </w:rPr>
        </w:r>
        <w:r>
          <w:rPr>
            <w:noProof/>
            <w:webHidden/>
          </w:rPr>
          <w:fldChar w:fldCharType="separate"/>
        </w:r>
        <w:r>
          <w:rPr>
            <w:noProof/>
            <w:webHidden/>
          </w:rPr>
          <w:t>19</w:t>
        </w:r>
        <w:r>
          <w:rPr>
            <w:noProof/>
            <w:webHidden/>
          </w:rPr>
          <w:fldChar w:fldCharType="end"/>
        </w:r>
      </w:hyperlink>
    </w:p>
    <w:p w14:paraId="58214CC2" w14:textId="215185A6"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89" w:history="1">
        <w:r w:rsidRPr="00146941">
          <w:rPr>
            <w:rStyle w:val="Hyperlink"/>
            <w:noProof/>
          </w:rPr>
          <w:t>3.7 Independent Applicants</w:t>
        </w:r>
        <w:r>
          <w:rPr>
            <w:noProof/>
            <w:webHidden/>
          </w:rPr>
          <w:tab/>
        </w:r>
        <w:r>
          <w:rPr>
            <w:noProof/>
            <w:webHidden/>
          </w:rPr>
          <w:fldChar w:fldCharType="begin"/>
        </w:r>
        <w:r>
          <w:rPr>
            <w:noProof/>
            <w:webHidden/>
          </w:rPr>
          <w:instrText xml:space="preserve"> PAGEREF _Toc226041789 \h </w:instrText>
        </w:r>
        <w:r>
          <w:rPr>
            <w:noProof/>
            <w:webHidden/>
          </w:rPr>
        </w:r>
        <w:r>
          <w:rPr>
            <w:noProof/>
            <w:webHidden/>
          </w:rPr>
          <w:fldChar w:fldCharType="separate"/>
        </w:r>
        <w:r>
          <w:rPr>
            <w:noProof/>
            <w:webHidden/>
          </w:rPr>
          <w:t>19</w:t>
        </w:r>
        <w:r>
          <w:rPr>
            <w:noProof/>
            <w:webHidden/>
          </w:rPr>
          <w:fldChar w:fldCharType="end"/>
        </w:r>
      </w:hyperlink>
    </w:p>
    <w:p w14:paraId="108AA4A4" w14:textId="21EC1AC4"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90" w:history="1">
        <w:r w:rsidRPr="00146941">
          <w:rPr>
            <w:rStyle w:val="Hyperlink"/>
            <w:noProof/>
          </w:rPr>
          <w:t>4 Application criteria and process</w:t>
        </w:r>
        <w:r>
          <w:rPr>
            <w:noProof/>
            <w:webHidden/>
          </w:rPr>
          <w:tab/>
        </w:r>
        <w:r>
          <w:rPr>
            <w:noProof/>
            <w:webHidden/>
          </w:rPr>
          <w:fldChar w:fldCharType="begin"/>
        </w:r>
        <w:r>
          <w:rPr>
            <w:noProof/>
            <w:webHidden/>
          </w:rPr>
          <w:instrText xml:space="preserve"> PAGEREF _Toc226041790 \h </w:instrText>
        </w:r>
        <w:r>
          <w:rPr>
            <w:noProof/>
            <w:webHidden/>
          </w:rPr>
        </w:r>
        <w:r>
          <w:rPr>
            <w:noProof/>
            <w:webHidden/>
          </w:rPr>
          <w:fldChar w:fldCharType="separate"/>
        </w:r>
        <w:r>
          <w:rPr>
            <w:noProof/>
            <w:webHidden/>
          </w:rPr>
          <w:t>20</w:t>
        </w:r>
        <w:r>
          <w:rPr>
            <w:noProof/>
            <w:webHidden/>
          </w:rPr>
          <w:fldChar w:fldCharType="end"/>
        </w:r>
      </w:hyperlink>
    </w:p>
    <w:p w14:paraId="31DAEC37" w14:textId="12401B45"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91" w:history="1">
        <w:r w:rsidRPr="00146941">
          <w:rPr>
            <w:rStyle w:val="Hyperlink"/>
            <w:noProof/>
          </w:rPr>
          <w:t>4.1 Application process</w:t>
        </w:r>
        <w:r>
          <w:rPr>
            <w:noProof/>
            <w:webHidden/>
          </w:rPr>
          <w:tab/>
        </w:r>
        <w:r>
          <w:rPr>
            <w:noProof/>
            <w:webHidden/>
          </w:rPr>
          <w:fldChar w:fldCharType="begin"/>
        </w:r>
        <w:r>
          <w:rPr>
            <w:noProof/>
            <w:webHidden/>
          </w:rPr>
          <w:instrText xml:space="preserve"> PAGEREF _Toc226041791 \h </w:instrText>
        </w:r>
        <w:r>
          <w:rPr>
            <w:noProof/>
            <w:webHidden/>
          </w:rPr>
        </w:r>
        <w:r>
          <w:rPr>
            <w:noProof/>
            <w:webHidden/>
          </w:rPr>
          <w:fldChar w:fldCharType="separate"/>
        </w:r>
        <w:r>
          <w:rPr>
            <w:noProof/>
            <w:webHidden/>
          </w:rPr>
          <w:t>20</w:t>
        </w:r>
        <w:r>
          <w:rPr>
            <w:noProof/>
            <w:webHidden/>
          </w:rPr>
          <w:fldChar w:fldCharType="end"/>
        </w:r>
      </w:hyperlink>
    </w:p>
    <w:p w14:paraId="36A4BC25" w14:textId="2D7F614E"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92" w:history="1">
        <w:r w:rsidRPr="00146941">
          <w:rPr>
            <w:rStyle w:val="Hyperlink"/>
            <w:noProof/>
          </w:rPr>
          <w:t>4.2 Entry requirements</w:t>
        </w:r>
        <w:r>
          <w:rPr>
            <w:noProof/>
            <w:webHidden/>
          </w:rPr>
          <w:tab/>
        </w:r>
        <w:r>
          <w:rPr>
            <w:noProof/>
            <w:webHidden/>
          </w:rPr>
          <w:fldChar w:fldCharType="begin"/>
        </w:r>
        <w:r>
          <w:rPr>
            <w:noProof/>
            <w:webHidden/>
          </w:rPr>
          <w:instrText xml:space="preserve"> PAGEREF _Toc226041792 \h </w:instrText>
        </w:r>
        <w:r>
          <w:rPr>
            <w:noProof/>
            <w:webHidden/>
          </w:rPr>
        </w:r>
        <w:r>
          <w:rPr>
            <w:noProof/>
            <w:webHidden/>
          </w:rPr>
          <w:fldChar w:fldCharType="separate"/>
        </w:r>
        <w:r>
          <w:rPr>
            <w:noProof/>
            <w:webHidden/>
          </w:rPr>
          <w:t>20</w:t>
        </w:r>
        <w:r>
          <w:rPr>
            <w:noProof/>
            <w:webHidden/>
          </w:rPr>
          <w:fldChar w:fldCharType="end"/>
        </w:r>
      </w:hyperlink>
    </w:p>
    <w:p w14:paraId="68D299D3" w14:textId="373FBBDE"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93" w:history="1">
        <w:r w:rsidRPr="00146941">
          <w:rPr>
            <w:rStyle w:val="Hyperlink"/>
            <w:noProof/>
          </w:rPr>
          <w:t>4.3 Selection process</w:t>
        </w:r>
        <w:r>
          <w:rPr>
            <w:noProof/>
            <w:webHidden/>
          </w:rPr>
          <w:tab/>
        </w:r>
        <w:r>
          <w:rPr>
            <w:noProof/>
            <w:webHidden/>
          </w:rPr>
          <w:fldChar w:fldCharType="begin"/>
        </w:r>
        <w:r>
          <w:rPr>
            <w:noProof/>
            <w:webHidden/>
          </w:rPr>
          <w:instrText xml:space="preserve"> PAGEREF _Toc226041793 \h </w:instrText>
        </w:r>
        <w:r>
          <w:rPr>
            <w:noProof/>
            <w:webHidden/>
          </w:rPr>
        </w:r>
        <w:r>
          <w:rPr>
            <w:noProof/>
            <w:webHidden/>
          </w:rPr>
          <w:fldChar w:fldCharType="separate"/>
        </w:r>
        <w:r>
          <w:rPr>
            <w:noProof/>
            <w:webHidden/>
          </w:rPr>
          <w:t>22</w:t>
        </w:r>
        <w:r>
          <w:rPr>
            <w:noProof/>
            <w:webHidden/>
          </w:rPr>
          <w:fldChar w:fldCharType="end"/>
        </w:r>
      </w:hyperlink>
    </w:p>
    <w:p w14:paraId="7264314E" w14:textId="47FFB3FA" w:rsidR="002F1B32" w:rsidRDefault="002F1B32">
      <w:pPr>
        <w:pStyle w:val="TOC2"/>
        <w:tabs>
          <w:tab w:val="right" w:leader="dot" w:pos="10456"/>
        </w:tabs>
        <w:rPr>
          <w:rFonts w:asciiTheme="minorHAnsi" w:eastAsiaTheme="minorEastAsia" w:hAnsiTheme="minorHAnsi" w:cstheme="minorBidi"/>
          <w:noProof/>
          <w:kern w:val="2"/>
          <w:szCs w:val="24"/>
          <w:lang w:eastAsia="en-GB"/>
          <w14:ligatures w14:val="standardContextual"/>
        </w:rPr>
      </w:pPr>
      <w:hyperlink w:anchor="_Toc226041794" w:history="1">
        <w:r w:rsidRPr="00146941">
          <w:rPr>
            <w:rStyle w:val="Hyperlink"/>
            <w:noProof/>
          </w:rPr>
          <w:t>4.4 Accepting an offer and enrolling to study</w:t>
        </w:r>
        <w:r>
          <w:rPr>
            <w:noProof/>
            <w:webHidden/>
          </w:rPr>
          <w:tab/>
        </w:r>
        <w:r>
          <w:rPr>
            <w:noProof/>
            <w:webHidden/>
          </w:rPr>
          <w:fldChar w:fldCharType="begin"/>
        </w:r>
        <w:r>
          <w:rPr>
            <w:noProof/>
            <w:webHidden/>
          </w:rPr>
          <w:instrText xml:space="preserve"> PAGEREF _Toc226041794 \h </w:instrText>
        </w:r>
        <w:r>
          <w:rPr>
            <w:noProof/>
            <w:webHidden/>
          </w:rPr>
        </w:r>
        <w:r>
          <w:rPr>
            <w:noProof/>
            <w:webHidden/>
          </w:rPr>
          <w:fldChar w:fldCharType="separate"/>
        </w:r>
        <w:r>
          <w:rPr>
            <w:noProof/>
            <w:webHidden/>
          </w:rPr>
          <w:t>22</w:t>
        </w:r>
        <w:r>
          <w:rPr>
            <w:noProof/>
            <w:webHidden/>
          </w:rPr>
          <w:fldChar w:fldCharType="end"/>
        </w:r>
      </w:hyperlink>
    </w:p>
    <w:p w14:paraId="08C46EA2" w14:textId="4FED036E"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95" w:history="1">
        <w:r w:rsidRPr="00146941">
          <w:rPr>
            <w:rStyle w:val="Hyperlink"/>
            <w:noProof/>
          </w:rPr>
          <w:t>Appendix 1 Step-by-step guide to the online application process</w:t>
        </w:r>
        <w:r>
          <w:rPr>
            <w:noProof/>
            <w:webHidden/>
          </w:rPr>
          <w:tab/>
        </w:r>
        <w:r>
          <w:rPr>
            <w:noProof/>
            <w:webHidden/>
          </w:rPr>
          <w:fldChar w:fldCharType="begin"/>
        </w:r>
        <w:r>
          <w:rPr>
            <w:noProof/>
            <w:webHidden/>
          </w:rPr>
          <w:instrText xml:space="preserve"> PAGEREF _Toc226041795 \h </w:instrText>
        </w:r>
        <w:r>
          <w:rPr>
            <w:noProof/>
            <w:webHidden/>
          </w:rPr>
        </w:r>
        <w:r>
          <w:rPr>
            <w:noProof/>
            <w:webHidden/>
          </w:rPr>
          <w:fldChar w:fldCharType="separate"/>
        </w:r>
        <w:r>
          <w:rPr>
            <w:noProof/>
            <w:webHidden/>
          </w:rPr>
          <w:t>23</w:t>
        </w:r>
        <w:r>
          <w:rPr>
            <w:noProof/>
            <w:webHidden/>
          </w:rPr>
          <w:fldChar w:fldCharType="end"/>
        </w:r>
      </w:hyperlink>
    </w:p>
    <w:p w14:paraId="72D4E28A" w14:textId="477DD4A1"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96" w:history="1">
        <w:r w:rsidRPr="00146941">
          <w:rPr>
            <w:rStyle w:val="Hyperlink"/>
            <w:noProof/>
          </w:rPr>
          <w:t>Appendix 2 Personal Statement</w:t>
        </w:r>
        <w:r>
          <w:rPr>
            <w:noProof/>
            <w:webHidden/>
          </w:rPr>
          <w:tab/>
        </w:r>
        <w:r>
          <w:rPr>
            <w:noProof/>
            <w:webHidden/>
          </w:rPr>
          <w:fldChar w:fldCharType="begin"/>
        </w:r>
        <w:r>
          <w:rPr>
            <w:noProof/>
            <w:webHidden/>
          </w:rPr>
          <w:instrText xml:space="preserve"> PAGEREF _Toc226041796 \h </w:instrText>
        </w:r>
        <w:r>
          <w:rPr>
            <w:noProof/>
            <w:webHidden/>
          </w:rPr>
        </w:r>
        <w:r>
          <w:rPr>
            <w:noProof/>
            <w:webHidden/>
          </w:rPr>
          <w:fldChar w:fldCharType="separate"/>
        </w:r>
        <w:r>
          <w:rPr>
            <w:noProof/>
            <w:webHidden/>
          </w:rPr>
          <w:t>28</w:t>
        </w:r>
        <w:r>
          <w:rPr>
            <w:noProof/>
            <w:webHidden/>
          </w:rPr>
          <w:fldChar w:fldCharType="end"/>
        </w:r>
      </w:hyperlink>
    </w:p>
    <w:p w14:paraId="6C03AFFB" w14:textId="28106CE5"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97" w:history="1">
        <w:r w:rsidRPr="00146941">
          <w:rPr>
            <w:rStyle w:val="Hyperlink"/>
            <w:noProof/>
          </w:rPr>
          <w:t>Appendix 3 Practice Learning Audit Checklist</w:t>
        </w:r>
        <w:r>
          <w:rPr>
            <w:noProof/>
            <w:webHidden/>
          </w:rPr>
          <w:tab/>
        </w:r>
        <w:r>
          <w:rPr>
            <w:noProof/>
            <w:webHidden/>
          </w:rPr>
          <w:fldChar w:fldCharType="begin"/>
        </w:r>
        <w:r>
          <w:rPr>
            <w:noProof/>
            <w:webHidden/>
          </w:rPr>
          <w:instrText xml:space="preserve"> PAGEREF _Toc226041797 \h </w:instrText>
        </w:r>
        <w:r>
          <w:rPr>
            <w:noProof/>
            <w:webHidden/>
          </w:rPr>
        </w:r>
        <w:r>
          <w:rPr>
            <w:noProof/>
            <w:webHidden/>
          </w:rPr>
          <w:fldChar w:fldCharType="separate"/>
        </w:r>
        <w:r>
          <w:rPr>
            <w:noProof/>
            <w:webHidden/>
          </w:rPr>
          <w:t>29</w:t>
        </w:r>
        <w:r>
          <w:rPr>
            <w:noProof/>
            <w:webHidden/>
          </w:rPr>
          <w:fldChar w:fldCharType="end"/>
        </w:r>
      </w:hyperlink>
    </w:p>
    <w:p w14:paraId="64832718" w14:textId="23B4F545" w:rsidR="002F1B32" w:rsidRDefault="002F1B32">
      <w:pPr>
        <w:pStyle w:val="TOC1"/>
        <w:rPr>
          <w:rFonts w:asciiTheme="minorHAnsi" w:eastAsiaTheme="minorEastAsia" w:hAnsiTheme="minorHAnsi" w:cstheme="minorBidi"/>
          <w:b w:val="0"/>
          <w:bCs w:val="0"/>
          <w:noProof/>
          <w:kern w:val="2"/>
          <w:szCs w:val="24"/>
          <w:lang w:eastAsia="en-GB"/>
          <w14:ligatures w14:val="standardContextual"/>
        </w:rPr>
      </w:pPr>
      <w:hyperlink w:anchor="_Toc226041798" w:history="1">
        <w:r w:rsidRPr="00146941">
          <w:rPr>
            <w:rStyle w:val="Hyperlink"/>
            <w:noProof/>
          </w:rPr>
          <w:t>Appendix 4 Confirmation of Financial Sponsorship</w:t>
        </w:r>
        <w:r>
          <w:rPr>
            <w:noProof/>
            <w:webHidden/>
          </w:rPr>
          <w:tab/>
        </w:r>
        <w:r>
          <w:rPr>
            <w:noProof/>
            <w:webHidden/>
          </w:rPr>
          <w:fldChar w:fldCharType="begin"/>
        </w:r>
        <w:r>
          <w:rPr>
            <w:noProof/>
            <w:webHidden/>
          </w:rPr>
          <w:instrText xml:space="preserve"> PAGEREF _Toc226041798 \h </w:instrText>
        </w:r>
        <w:r>
          <w:rPr>
            <w:noProof/>
            <w:webHidden/>
          </w:rPr>
        </w:r>
        <w:r>
          <w:rPr>
            <w:noProof/>
            <w:webHidden/>
          </w:rPr>
          <w:fldChar w:fldCharType="separate"/>
        </w:r>
        <w:r>
          <w:rPr>
            <w:noProof/>
            <w:webHidden/>
          </w:rPr>
          <w:t>32</w:t>
        </w:r>
        <w:r>
          <w:rPr>
            <w:noProof/>
            <w:webHidden/>
          </w:rPr>
          <w:fldChar w:fldCharType="end"/>
        </w:r>
      </w:hyperlink>
    </w:p>
    <w:p w14:paraId="6236E4B7" w14:textId="22D772DF" w:rsidR="0060072F" w:rsidRDefault="0070740E" w:rsidP="00093F87">
      <w:pPr>
        <w:pStyle w:val="CoverProg"/>
        <w:contextualSpacing/>
      </w:pPr>
      <w:r>
        <w:fldChar w:fldCharType="end"/>
      </w:r>
    </w:p>
    <w:p w14:paraId="3E5E8916" w14:textId="77777777" w:rsidR="0060072F" w:rsidRDefault="0060072F">
      <w:pPr>
        <w:spacing w:after="160" w:line="259" w:lineRule="auto"/>
        <w:jc w:val="left"/>
        <w:rPr>
          <w:b/>
        </w:rPr>
      </w:pPr>
      <w:r>
        <w:br w:type="page"/>
      </w:r>
    </w:p>
    <w:p w14:paraId="60C865C5" w14:textId="77777777" w:rsidR="00295D2F" w:rsidRDefault="00295D2F" w:rsidP="00295D2F">
      <w:pPr>
        <w:pStyle w:val="Heading1"/>
        <w:numPr>
          <w:ilvl w:val="0"/>
          <w:numId w:val="0"/>
        </w:numPr>
      </w:pPr>
      <w:bookmarkStart w:id="0" w:name="_Toc226041767"/>
      <w:r>
        <w:lastRenderedPageBreak/>
        <w:t>Purpose of this document</w:t>
      </w:r>
      <w:bookmarkEnd w:id="0"/>
    </w:p>
    <w:p w14:paraId="02F51CEC" w14:textId="77777777" w:rsidR="00295D2F" w:rsidRDefault="00295D2F" w:rsidP="00295D2F">
      <w:pPr>
        <w:contextualSpacing/>
        <w:rPr>
          <w:rFonts w:cs="Arial"/>
          <w:color w:val="000000"/>
        </w:rPr>
      </w:pPr>
      <w:r>
        <w:rPr>
          <w:rFonts w:cs="Arial"/>
        </w:rPr>
        <w:t xml:space="preserve">The </w:t>
      </w:r>
      <w:r>
        <w:rPr>
          <w:rFonts w:eastAsia="Calibri" w:cs="Arial"/>
          <w:lang w:eastAsia="en-GB"/>
        </w:rPr>
        <w:t xml:space="preserve">challenging, </w:t>
      </w:r>
      <w:r>
        <w:rPr>
          <w:rFonts w:cs="Arial"/>
          <w:noProof/>
          <w:szCs w:val="24"/>
        </w:rPr>
        <w:t xml:space="preserve">demanding, and ethically complex AMHP role </w:t>
      </w:r>
      <w:r>
        <w:rPr>
          <w:rFonts w:eastAsia="Calibri" w:cs="Arial"/>
          <w:szCs w:val="24"/>
          <w:lang w:eastAsia="en-GB"/>
        </w:rPr>
        <w:t>necessitates challenging, demanding, preparatory training, which must be approved as meeting the Social</w:t>
      </w:r>
      <w:r w:rsidRPr="00D02E93">
        <w:rPr>
          <w:rFonts w:eastAsia="Calibri" w:cs="Arial"/>
          <w:szCs w:val="24"/>
          <w:lang w:eastAsia="en-GB"/>
        </w:rPr>
        <w:t xml:space="preserve"> Work England </w:t>
      </w:r>
      <w:r>
        <w:rPr>
          <w:rFonts w:eastAsia="Calibri" w:cs="Arial"/>
          <w:szCs w:val="24"/>
          <w:lang w:eastAsia="en-GB"/>
        </w:rPr>
        <w:t>(SWE</w:t>
      </w:r>
      <w:r>
        <w:rPr>
          <w:rFonts w:cs="Arial"/>
          <w:color w:val="201F1E"/>
          <w:szCs w:val="24"/>
          <w:shd w:val="clear" w:color="auto" w:fill="FFFFFF"/>
        </w:rPr>
        <w:t>)</w:t>
      </w:r>
      <w:r>
        <w:rPr>
          <w:rFonts w:eastAsia="Calibri" w:cs="Arial"/>
          <w:szCs w:val="24"/>
          <w:lang w:eastAsia="en-GB"/>
        </w:rPr>
        <w:t xml:space="preserve"> </w:t>
      </w:r>
      <w:hyperlink r:id="rId15" w:history="1">
        <w:r w:rsidRPr="00710FDA">
          <w:rPr>
            <w:rStyle w:val="Hyperlink"/>
            <w:sz w:val="24"/>
          </w:rPr>
          <w:t xml:space="preserve">AMHP course </w:t>
        </w:r>
        <w:r>
          <w:rPr>
            <w:rStyle w:val="Hyperlink"/>
            <w:sz w:val="24"/>
          </w:rPr>
          <w:t>standards</w:t>
        </w:r>
      </w:hyperlink>
      <w:r>
        <w:t xml:space="preserve"> </w:t>
      </w:r>
      <w:r>
        <w:rPr>
          <w:rFonts w:cs="Arial"/>
          <w:color w:val="000000"/>
        </w:rPr>
        <w:t>This document provides</w:t>
      </w:r>
      <w:r>
        <w:rPr>
          <w:rFonts w:cs="Arial"/>
        </w:rPr>
        <w:t xml:space="preserve"> comprehensive </w:t>
      </w:r>
      <w:r>
        <w:rPr>
          <w:rFonts w:cs="Arial"/>
          <w:color w:val="000000"/>
        </w:rPr>
        <w:t xml:space="preserve">information for </w:t>
      </w:r>
      <w:r>
        <w:rPr>
          <w:rFonts w:eastAsia="Times New Roman" w:cs="Arial"/>
          <w:color w:val="000000"/>
          <w:szCs w:val="24"/>
          <w:lang w:eastAsia="en-GB"/>
        </w:rPr>
        <w:t xml:space="preserve">sponsoring </w:t>
      </w:r>
      <w:r>
        <w:rPr>
          <w:rFonts w:cs="Arial"/>
        </w:rPr>
        <w:t>agencies</w:t>
      </w:r>
      <w:r>
        <w:t xml:space="preserve"> and </w:t>
      </w:r>
      <w:r>
        <w:rPr>
          <w:rFonts w:cs="Arial"/>
          <w:color w:val="000000"/>
        </w:rPr>
        <w:t xml:space="preserve">potential applicants to Northumbria University’s </w:t>
      </w:r>
      <w:r w:rsidRPr="004F0788">
        <w:rPr>
          <w:rFonts w:eastAsia="Calibri" w:cs="Arial"/>
          <w:szCs w:val="24"/>
          <w:lang w:eastAsia="en-GB"/>
        </w:rPr>
        <w:t>Post Graduate Certificate Approved Mental Health Professional (</w:t>
      </w:r>
      <w:r w:rsidRPr="00C1634D">
        <w:rPr>
          <w:rFonts w:cs="Arial"/>
        </w:rPr>
        <w:t>PG Cert AMHP</w:t>
      </w:r>
      <w:r>
        <w:rPr>
          <w:rFonts w:cs="Arial"/>
        </w:rPr>
        <w:t>) programme.</w:t>
      </w:r>
      <w:r>
        <w:rPr>
          <w:rFonts w:cs="Arial"/>
          <w:color w:val="000000"/>
        </w:rPr>
        <w:t xml:space="preserve"> </w:t>
      </w:r>
    </w:p>
    <w:p w14:paraId="1996CD9B" w14:textId="77777777" w:rsidR="002F1B32" w:rsidRDefault="002F1B32" w:rsidP="00295D2F">
      <w:pPr>
        <w:contextualSpacing/>
        <w:rPr>
          <w:rFonts w:cs="Arial"/>
        </w:rPr>
      </w:pPr>
    </w:p>
    <w:p w14:paraId="4AE24A46" w14:textId="03CD80C5" w:rsidR="00295D2F" w:rsidRPr="00AB4F68" w:rsidRDefault="00295D2F" w:rsidP="002F1B32">
      <w:pPr>
        <w:ind w:left="720"/>
        <w:contextualSpacing/>
        <w:rPr>
          <w:rFonts w:cs="Arial"/>
        </w:rPr>
      </w:pPr>
      <w:r w:rsidRPr="000F5F6D">
        <w:rPr>
          <w:rFonts w:cs="Arial"/>
          <w:b/>
          <w:bCs/>
        </w:rPr>
        <w:t>Section 1 – The context of AMHP education and practice</w:t>
      </w:r>
      <w:r>
        <w:rPr>
          <w:rFonts w:cs="Arial"/>
          <w:b/>
          <w:bCs/>
        </w:rPr>
        <w:t xml:space="preserve">: </w:t>
      </w:r>
      <w:r w:rsidRPr="00AB4F68">
        <w:rPr>
          <w:rFonts w:cs="Arial"/>
        </w:rPr>
        <w:t xml:space="preserve">Provides information </w:t>
      </w:r>
      <w:r>
        <w:rPr>
          <w:rFonts w:cs="Arial"/>
        </w:rPr>
        <w:t xml:space="preserve">to help you </w:t>
      </w:r>
      <w:r w:rsidRPr="00AB4F68">
        <w:rPr>
          <w:rFonts w:cs="Arial"/>
        </w:rPr>
        <w:t>make an informed choice about</w:t>
      </w:r>
      <w:r>
        <w:rPr>
          <w:rFonts w:cs="Arial"/>
        </w:rPr>
        <w:t xml:space="preserve"> whether you are ready to become an AMHP.</w:t>
      </w:r>
      <w:r w:rsidRPr="00AB4F68">
        <w:rPr>
          <w:rFonts w:cs="Arial"/>
        </w:rPr>
        <w:t xml:space="preserve"> </w:t>
      </w:r>
    </w:p>
    <w:p w14:paraId="7B5F8285" w14:textId="77777777" w:rsidR="00295D2F" w:rsidRPr="00AB4F68" w:rsidRDefault="00295D2F" w:rsidP="006B7C43">
      <w:pPr>
        <w:ind w:left="720"/>
        <w:contextualSpacing/>
        <w:rPr>
          <w:rFonts w:cs="Arial"/>
        </w:rPr>
      </w:pPr>
      <w:r w:rsidRPr="00604BAF">
        <w:rPr>
          <w:rFonts w:cs="Arial"/>
          <w:b/>
          <w:bCs/>
        </w:rPr>
        <w:t>Section 2 – AMHP education at Northumbria University</w:t>
      </w:r>
      <w:r>
        <w:rPr>
          <w:rFonts w:cs="Arial"/>
          <w:b/>
          <w:bCs/>
        </w:rPr>
        <w:t xml:space="preserve">: </w:t>
      </w:r>
      <w:r>
        <w:rPr>
          <w:rFonts w:cs="Arial"/>
        </w:rPr>
        <w:t xml:space="preserve">Provides information to help you make an informed choice about </w:t>
      </w:r>
      <w:r w:rsidRPr="00AB4F68">
        <w:rPr>
          <w:rFonts w:cs="Arial"/>
        </w:rPr>
        <w:t xml:space="preserve">studying </w:t>
      </w:r>
      <w:r>
        <w:rPr>
          <w:rFonts w:cs="Arial"/>
        </w:rPr>
        <w:t>at Northumbria University</w:t>
      </w:r>
      <w:r w:rsidRPr="00AB4F68">
        <w:rPr>
          <w:rFonts w:cs="Arial"/>
        </w:rPr>
        <w:t xml:space="preserve">. </w:t>
      </w:r>
    </w:p>
    <w:p w14:paraId="382BAA72" w14:textId="77777777" w:rsidR="00295D2F" w:rsidRDefault="00295D2F" w:rsidP="006B7C43">
      <w:pPr>
        <w:ind w:left="720"/>
        <w:contextualSpacing/>
        <w:rPr>
          <w:rFonts w:cs="Arial"/>
        </w:rPr>
      </w:pPr>
      <w:r w:rsidRPr="0091779A">
        <w:rPr>
          <w:rFonts w:cs="Arial"/>
          <w:b/>
          <w:bCs/>
        </w:rPr>
        <w:t>Section 3 – PG Cert AMHP structure and delivery</w:t>
      </w:r>
      <w:r>
        <w:rPr>
          <w:rFonts w:cs="Arial"/>
          <w:b/>
          <w:bCs/>
        </w:rPr>
        <w:t xml:space="preserve">: </w:t>
      </w:r>
      <w:r>
        <w:rPr>
          <w:rFonts w:cs="Arial"/>
        </w:rPr>
        <w:t>Provides details of the commitment involved in studying Northumbria University’s PG Cert AMHP.</w:t>
      </w:r>
    </w:p>
    <w:p w14:paraId="1365FA59" w14:textId="77777777" w:rsidR="00295D2F" w:rsidRDefault="00295D2F" w:rsidP="006B7C43">
      <w:pPr>
        <w:ind w:left="720"/>
        <w:contextualSpacing/>
        <w:rPr>
          <w:rFonts w:cs="Arial"/>
        </w:rPr>
      </w:pPr>
      <w:r w:rsidRPr="001B4FFA">
        <w:rPr>
          <w:rFonts w:cs="Arial"/>
          <w:b/>
          <w:bCs/>
        </w:rPr>
        <w:t>Section 4 – Application criteria and process</w:t>
      </w:r>
      <w:r>
        <w:rPr>
          <w:rFonts w:cs="Arial"/>
          <w:b/>
          <w:bCs/>
        </w:rPr>
        <w:t xml:space="preserve">: </w:t>
      </w:r>
      <w:r>
        <w:rPr>
          <w:rFonts w:cs="Arial"/>
        </w:rPr>
        <w:t>Sets out the entry requirements and application and selection process.</w:t>
      </w:r>
    </w:p>
    <w:p w14:paraId="5DC80CC8" w14:textId="77777777" w:rsidR="00295D2F" w:rsidRDefault="00295D2F" w:rsidP="006B7C43">
      <w:pPr>
        <w:ind w:left="720"/>
        <w:contextualSpacing/>
        <w:rPr>
          <w:rFonts w:cs="Arial"/>
        </w:rPr>
      </w:pPr>
      <w:r w:rsidRPr="000E14FD">
        <w:rPr>
          <w:rFonts w:cs="Arial"/>
          <w:b/>
          <w:bCs/>
        </w:rPr>
        <w:t>Appendices</w:t>
      </w:r>
      <w:r>
        <w:rPr>
          <w:rFonts w:cs="Arial"/>
          <w:b/>
          <w:bCs/>
        </w:rPr>
        <w:t xml:space="preserve">: </w:t>
      </w:r>
      <w:r>
        <w:rPr>
          <w:rFonts w:cs="Arial"/>
        </w:rPr>
        <w:t>If you decide to make an application, PLEASE read the appendices which set out step-by-step exactly what you need to do.</w:t>
      </w:r>
    </w:p>
    <w:p w14:paraId="5E9F3430" w14:textId="77777777" w:rsidR="00295D2F" w:rsidRDefault="00295D2F" w:rsidP="00295D2F">
      <w:pPr>
        <w:contextualSpacing/>
        <w:rPr>
          <w:rFonts w:cs="Arial"/>
        </w:rPr>
      </w:pPr>
    </w:p>
    <w:p w14:paraId="1CA205FB" w14:textId="77777777" w:rsidR="00295D2F" w:rsidRPr="00C1634D" w:rsidRDefault="00295D2F" w:rsidP="00295D2F">
      <w:pPr>
        <w:contextualSpacing/>
        <w:rPr>
          <w:rFonts w:cs="Arial"/>
        </w:rPr>
      </w:pPr>
      <w:r>
        <w:rPr>
          <w:rFonts w:cs="Arial"/>
        </w:rPr>
        <w:t>Please do not hesitate to contact me to discuss any individual circumstances or questions that you have.</w:t>
      </w:r>
    </w:p>
    <w:p w14:paraId="4CF12B7E" w14:textId="77777777" w:rsidR="00295D2F" w:rsidRPr="00AB1DB2" w:rsidRDefault="00295D2F" w:rsidP="002F1B32">
      <w:pPr>
        <w:pBdr>
          <w:top w:val="nil"/>
          <w:left w:val="nil"/>
          <w:bottom w:val="nil"/>
          <w:right w:val="nil"/>
          <w:between w:val="nil"/>
          <w:bar w:val="nil"/>
        </w:pBdr>
        <w:spacing w:line="276" w:lineRule="auto"/>
        <w:contextualSpacing/>
        <w:jc w:val="right"/>
        <w:rPr>
          <w:color w:val="0070C0"/>
        </w:rPr>
      </w:pPr>
      <w:r>
        <w:rPr>
          <w:b/>
          <w:bCs/>
          <w:sz w:val="28"/>
          <w:szCs w:val="28"/>
        </w:rPr>
        <w:t xml:space="preserve">Dr </w:t>
      </w:r>
      <w:r w:rsidRPr="00515427">
        <w:rPr>
          <w:b/>
          <w:bCs/>
          <w:sz w:val="28"/>
          <w:szCs w:val="28"/>
        </w:rPr>
        <w:t>Cathryn Meredith</w:t>
      </w:r>
    </w:p>
    <w:p w14:paraId="7A108739" w14:textId="65160091" w:rsidR="00EA0BD2" w:rsidRDefault="00295D2F" w:rsidP="002F1B32">
      <w:pPr>
        <w:pBdr>
          <w:top w:val="nil"/>
          <w:left w:val="nil"/>
          <w:bottom w:val="nil"/>
          <w:right w:val="nil"/>
          <w:between w:val="nil"/>
          <w:bar w:val="nil"/>
        </w:pBdr>
        <w:spacing w:line="276" w:lineRule="auto"/>
        <w:contextualSpacing/>
        <w:jc w:val="right"/>
        <w:rPr>
          <w:b/>
          <w:bCs/>
        </w:rPr>
      </w:pPr>
      <w:r>
        <w:rPr>
          <w:b/>
          <w:bCs/>
        </w:rPr>
        <w:t>AMHP Programme Academic Lead</w:t>
      </w:r>
    </w:p>
    <w:p w14:paraId="0819854D" w14:textId="3481FE96" w:rsidR="0084463A" w:rsidRDefault="00295D2F" w:rsidP="002F1B32">
      <w:pPr>
        <w:pBdr>
          <w:top w:val="nil"/>
          <w:left w:val="nil"/>
          <w:bottom w:val="nil"/>
          <w:right w:val="nil"/>
          <w:between w:val="nil"/>
          <w:bar w:val="nil"/>
        </w:pBdr>
        <w:spacing w:line="276" w:lineRule="auto"/>
        <w:contextualSpacing/>
        <w:jc w:val="right"/>
        <w:rPr>
          <w:color w:val="0070C0"/>
          <w:szCs w:val="24"/>
        </w:rPr>
      </w:pPr>
      <w:hyperlink r:id="rId16" w:history="1">
        <w:r w:rsidRPr="00262DE1">
          <w:rPr>
            <w:rStyle w:val="Hyperlink"/>
            <w:sz w:val="24"/>
            <w:szCs w:val="24"/>
          </w:rPr>
          <w:t>Cat.meredith@northumbria.ac.uk</w:t>
        </w:r>
      </w:hyperlink>
      <w:r w:rsidRPr="00895755">
        <w:rPr>
          <w:color w:val="0070C0"/>
          <w:szCs w:val="24"/>
        </w:rPr>
        <w:t xml:space="preserve"> </w:t>
      </w:r>
      <w:r w:rsidR="0084463A">
        <w:rPr>
          <w:color w:val="0070C0"/>
          <w:szCs w:val="24"/>
        </w:rPr>
        <w:br w:type="page"/>
      </w:r>
    </w:p>
    <w:p w14:paraId="610F1B6A" w14:textId="31CCBE7D" w:rsidR="00315A04" w:rsidRDefault="00805480" w:rsidP="00C862EF">
      <w:pPr>
        <w:pStyle w:val="Heading1"/>
      </w:pPr>
      <w:bookmarkStart w:id="1" w:name="_Toc226041768"/>
      <w:r>
        <w:lastRenderedPageBreak/>
        <w:t>The context</w:t>
      </w:r>
      <w:r w:rsidR="009F42AB">
        <w:t xml:space="preserve"> of AMHP education and practice</w:t>
      </w:r>
      <w:bookmarkEnd w:id="1"/>
    </w:p>
    <w:p w14:paraId="4AF262B5" w14:textId="4CBCAE6F" w:rsidR="00E95A43" w:rsidRDefault="005370CE" w:rsidP="007277C1">
      <w:pPr>
        <w:pStyle w:val="Heading2"/>
        <w:rPr>
          <w:lang w:eastAsia="en-GB"/>
        </w:rPr>
      </w:pPr>
      <w:bookmarkStart w:id="2" w:name="_Toc226041769"/>
      <w:r>
        <w:rPr>
          <w:lang w:eastAsia="en-GB"/>
        </w:rPr>
        <w:t xml:space="preserve">1.1 </w:t>
      </w:r>
      <w:r w:rsidR="00E95A43">
        <w:rPr>
          <w:lang w:eastAsia="en-GB"/>
        </w:rPr>
        <w:t>The Mental Health Act 1983</w:t>
      </w:r>
      <w:bookmarkEnd w:id="2"/>
    </w:p>
    <w:p w14:paraId="5564EB0D" w14:textId="76B2E7CE" w:rsidR="00640B9D" w:rsidRDefault="003653F1" w:rsidP="00D05CF4">
      <w:pPr>
        <w:contextualSpacing/>
        <w:rPr>
          <w:rFonts w:cs="Arial"/>
          <w:color w:val="202122"/>
          <w:szCs w:val="24"/>
          <w:shd w:val="clear" w:color="auto" w:fill="FFFFFF"/>
        </w:rPr>
      </w:pPr>
      <w:r w:rsidRPr="00091284">
        <w:rPr>
          <w:rFonts w:cs="Arial"/>
          <w:color w:val="202122"/>
          <w:szCs w:val="24"/>
          <w:shd w:val="clear" w:color="auto" w:fill="FFFFFF"/>
        </w:rPr>
        <w:t>The</w:t>
      </w:r>
      <w:r w:rsidR="00ED18D5">
        <w:rPr>
          <w:rFonts w:cs="Arial"/>
          <w:color w:val="202122"/>
          <w:szCs w:val="24"/>
          <w:shd w:val="clear" w:color="auto" w:fill="FFFFFF"/>
        </w:rPr>
        <w:t xml:space="preserve"> provisions of the</w:t>
      </w:r>
      <w:r w:rsidRPr="00091284">
        <w:rPr>
          <w:rFonts w:cs="Arial"/>
          <w:color w:val="202122"/>
          <w:szCs w:val="24"/>
          <w:shd w:val="clear" w:color="auto" w:fill="FFFFFF"/>
        </w:rPr>
        <w:t> </w:t>
      </w:r>
      <w:hyperlink r:id="rId17" w:history="1">
        <w:r w:rsidRPr="00ED18D5">
          <w:rPr>
            <w:rStyle w:val="Hyperlink"/>
            <w:rFonts w:cs="Arial"/>
            <w:sz w:val="24"/>
            <w:szCs w:val="24"/>
            <w:shd w:val="clear" w:color="auto" w:fill="FFFFFF"/>
          </w:rPr>
          <w:t>Mental Health Act 1983 </w:t>
        </w:r>
      </w:hyperlink>
      <w:r w:rsidRPr="00091284">
        <w:rPr>
          <w:rFonts w:cs="Arial"/>
          <w:color w:val="202122"/>
          <w:szCs w:val="24"/>
          <w:shd w:val="clear" w:color="auto" w:fill="FFFFFF"/>
        </w:rPr>
        <w:t>(</w:t>
      </w:r>
      <w:r w:rsidR="000324E3" w:rsidRPr="00091284">
        <w:rPr>
          <w:rFonts w:cs="Arial"/>
          <w:color w:val="202122"/>
          <w:szCs w:val="24"/>
          <w:shd w:val="clear" w:color="auto" w:fill="FFFFFF"/>
        </w:rPr>
        <w:t>MHA)</w:t>
      </w:r>
      <w:r w:rsidRPr="00091284">
        <w:rPr>
          <w:rFonts w:cs="Arial"/>
          <w:color w:val="202122"/>
          <w:szCs w:val="24"/>
          <w:shd w:val="clear" w:color="auto" w:fill="FFFFFF"/>
        </w:rPr>
        <w:t xml:space="preserve"> </w:t>
      </w:r>
      <w:r w:rsidR="00091284">
        <w:rPr>
          <w:rFonts w:cs="Arial"/>
          <w:color w:val="202122"/>
          <w:szCs w:val="24"/>
          <w:shd w:val="clear" w:color="auto" w:fill="FFFFFF"/>
        </w:rPr>
        <w:t xml:space="preserve">address </w:t>
      </w:r>
      <w:r w:rsidR="00091284" w:rsidRPr="00091284">
        <w:rPr>
          <w:rFonts w:cs="Arial"/>
          <w:color w:val="202122"/>
          <w:szCs w:val="24"/>
          <w:shd w:val="clear" w:color="auto" w:fill="FFFFFF"/>
        </w:rPr>
        <w:t>the reception, care</w:t>
      </w:r>
      <w:r w:rsidR="00664F33">
        <w:rPr>
          <w:rFonts w:cs="Arial"/>
          <w:color w:val="202122"/>
          <w:szCs w:val="24"/>
          <w:shd w:val="clear" w:color="auto" w:fill="FFFFFF"/>
        </w:rPr>
        <w:t>,</w:t>
      </w:r>
      <w:r w:rsidR="00091284" w:rsidRPr="00091284">
        <w:rPr>
          <w:rFonts w:cs="Arial"/>
          <w:color w:val="202122"/>
          <w:szCs w:val="24"/>
          <w:shd w:val="clear" w:color="auto" w:fill="FFFFFF"/>
        </w:rPr>
        <w:t xml:space="preserve"> and treatment of mentally disordered people, the management of their property and other related matters</w:t>
      </w:r>
      <w:r w:rsidR="001500FD">
        <w:rPr>
          <w:rFonts w:cs="Arial"/>
          <w:color w:val="202122"/>
          <w:szCs w:val="24"/>
          <w:shd w:val="clear" w:color="auto" w:fill="FFFFFF"/>
        </w:rPr>
        <w:t xml:space="preserve">. In doing so, they present </w:t>
      </w:r>
      <w:r w:rsidR="00A842AC">
        <w:rPr>
          <w:rFonts w:cs="Arial"/>
          <w:color w:val="202122"/>
          <w:szCs w:val="24"/>
          <w:shd w:val="clear" w:color="auto" w:fill="FFFFFF"/>
        </w:rPr>
        <w:t>powers to</w:t>
      </w:r>
      <w:r w:rsidR="00640B9D">
        <w:rPr>
          <w:rFonts w:cs="Arial"/>
          <w:color w:val="202122"/>
          <w:szCs w:val="24"/>
          <w:shd w:val="clear" w:color="auto" w:fill="FFFFFF"/>
        </w:rPr>
        <w:t>:</w:t>
      </w:r>
    </w:p>
    <w:p w14:paraId="7CA49854" w14:textId="26A72745" w:rsidR="0093507E" w:rsidRPr="0093507E" w:rsidRDefault="004F2425" w:rsidP="009A15AC">
      <w:pPr>
        <w:pStyle w:val="ListParagraph"/>
        <w:spacing w:line="360" w:lineRule="auto"/>
        <w:ind w:left="787"/>
        <w:contextualSpacing/>
      </w:pPr>
      <w:proofErr w:type="spellStart"/>
      <w:r>
        <w:rPr>
          <w:rFonts w:cs="Arial"/>
          <w:color w:val="202122"/>
          <w:szCs w:val="24"/>
          <w:shd w:val="clear" w:color="auto" w:fill="FFFFFF"/>
        </w:rPr>
        <w:t>A</w:t>
      </w:r>
      <w:r w:rsidR="00153655" w:rsidRPr="0093507E">
        <w:rPr>
          <w:rFonts w:cs="Arial"/>
          <w:color w:val="202122"/>
          <w:szCs w:val="24"/>
          <w:shd w:val="clear" w:color="auto" w:fill="FFFFFF"/>
        </w:rPr>
        <w:t>uthorise</w:t>
      </w:r>
      <w:proofErr w:type="spellEnd"/>
      <w:r w:rsidR="00153655" w:rsidRPr="0093507E">
        <w:rPr>
          <w:rFonts w:cs="Arial"/>
          <w:color w:val="202122"/>
          <w:szCs w:val="24"/>
          <w:shd w:val="clear" w:color="auto" w:fill="FFFFFF"/>
        </w:rPr>
        <w:t xml:space="preserve"> </w:t>
      </w:r>
      <w:r w:rsidR="003653F1" w:rsidRPr="0093507E">
        <w:rPr>
          <w:rFonts w:cs="Arial"/>
          <w:szCs w:val="24"/>
          <w:shd w:val="clear" w:color="auto" w:fill="FFFFFF"/>
        </w:rPr>
        <w:t>det</w:t>
      </w:r>
      <w:r w:rsidR="00E25302" w:rsidRPr="0093507E">
        <w:rPr>
          <w:rFonts w:cs="Arial"/>
          <w:szCs w:val="24"/>
          <w:shd w:val="clear" w:color="auto" w:fill="FFFFFF"/>
        </w:rPr>
        <w:t>ention</w:t>
      </w:r>
      <w:r w:rsidR="001337C9">
        <w:rPr>
          <w:rFonts w:cs="Arial"/>
          <w:szCs w:val="24"/>
          <w:shd w:val="clear" w:color="auto" w:fill="FFFFFF"/>
        </w:rPr>
        <w:t>s</w:t>
      </w:r>
      <w:r w:rsidR="00E25302" w:rsidRPr="0093507E">
        <w:rPr>
          <w:rFonts w:cs="Arial"/>
          <w:szCs w:val="24"/>
          <w:shd w:val="clear" w:color="auto" w:fill="FFFFFF"/>
        </w:rPr>
        <w:t xml:space="preserve"> </w:t>
      </w:r>
      <w:r w:rsidR="00196ECA">
        <w:rPr>
          <w:rFonts w:cs="Arial"/>
          <w:szCs w:val="24"/>
          <w:shd w:val="clear" w:color="auto" w:fill="FFFFFF"/>
        </w:rPr>
        <w:t>depriv</w:t>
      </w:r>
      <w:r w:rsidR="00E22FF1">
        <w:rPr>
          <w:rFonts w:cs="Arial"/>
          <w:szCs w:val="24"/>
          <w:shd w:val="clear" w:color="auto" w:fill="FFFFFF"/>
        </w:rPr>
        <w:t>ing</w:t>
      </w:r>
      <w:r w:rsidR="00196ECA">
        <w:rPr>
          <w:rFonts w:cs="Arial"/>
          <w:szCs w:val="24"/>
          <w:shd w:val="clear" w:color="auto" w:fill="FFFFFF"/>
        </w:rPr>
        <w:t xml:space="preserve"> </w:t>
      </w:r>
      <w:r w:rsidR="001337C9">
        <w:rPr>
          <w:rFonts w:cs="Arial"/>
          <w:szCs w:val="24"/>
          <w:shd w:val="clear" w:color="auto" w:fill="FFFFFF"/>
        </w:rPr>
        <w:t xml:space="preserve">people </w:t>
      </w:r>
      <w:r w:rsidR="00196ECA">
        <w:rPr>
          <w:rFonts w:cs="Arial"/>
          <w:szCs w:val="24"/>
          <w:shd w:val="clear" w:color="auto" w:fill="FFFFFF"/>
        </w:rPr>
        <w:t xml:space="preserve">of their liberty </w:t>
      </w:r>
      <w:r w:rsidR="00E25302" w:rsidRPr="0093507E">
        <w:rPr>
          <w:rFonts w:cs="Arial"/>
          <w:szCs w:val="24"/>
          <w:shd w:val="clear" w:color="auto" w:fill="FFFFFF"/>
        </w:rPr>
        <w:t xml:space="preserve">in </w:t>
      </w:r>
      <w:r w:rsidR="003653F1" w:rsidRPr="0093507E">
        <w:rPr>
          <w:rFonts w:cs="Arial"/>
          <w:szCs w:val="24"/>
          <w:shd w:val="clear" w:color="auto" w:fill="FFFFFF"/>
        </w:rPr>
        <w:t>hospital</w:t>
      </w:r>
      <w:r w:rsidR="00E25302" w:rsidRPr="0093507E">
        <w:rPr>
          <w:rFonts w:cs="Arial"/>
          <w:szCs w:val="24"/>
          <w:shd w:val="clear" w:color="auto" w:fill="FFFFFF"/>
        </w:rPr>
        <w:t>,</w:t>
      </w:r>
      <w:r w:rsidR="003653F1" w:rsidRPr="0093507E">
        <w:rPr>
          <w:rFonts w:cs="Arial"/>
          <w:color w:val="202122"/>
          <w:szCs w:val="24"/>
          <w:shd w:val="clear" w:color="auto" w:fill="FFFFFF"/>
        </w:rPr>
        <w:t xml:space="preserve"> police custody</w:t>
      </w:r>
      <w:r w:rsidR="00E25302" w:rsidRPr="0093507E">
        <w:rPr>
          <w:rFonts w:cs="Arial"/>
          <w:color w:val="202122"/>
          <w:szCs w:val="24"/>
          <w:shd w:val="clear" w:color="auto" w:fill="FFFFFF"/>
        </w:rPr>
        <w:t>, or prison</w:t>
      </w:r>
      <w:r w:rsidR="00D506FB">
        <w:rPr>
          <w:rFonts w:cs="Arial"/>
          <w:color w:val="202122"/>
          <w:szCs w:val="24"/>
          <w:shd w:val="clear" w:color="auto" w:fill="FFFFFF"/>
        </w:rPr>
        <w:t>.</w:t>
      </w:r>
    </w:p>
    <w:p w14:paraId="3D0CE09B" w14:textId="213DE677" w:rsidR="0093507E" w:rsidRPr="0093507E" w:rsidRDefault="004F2425" w:rsidP="009A15AC">
      <w:pPr>
        <w:pStyle w:val="ListParagraph"/>
        <w:spacing w:line="360" w:lineRule="auto"/>
        <w:ind w:left="787"/>
        <w:contextualSpacing/>
      </w:pPr>
      <w:r>
        <w:rPr>
          <w:rFonts w:cs="Arial"/>
          <w:color w:val="202122"/>
          <w:szCs w:val="24"/>
          <w:shd w:val="clear" w:color="auto" w:fill="FFFFFF"/>
        </w:rPr>
        <w:t>C</w:t>
      </w:r>
      <w:r w:rsidR="00D506FB">
        <w:rPr>
          <w:rFonts w:cs="Arial"/>
          <w:color w:val="202122"/>
          <w:szCs w:val="24"/>
          <w:shd w:val="clear" w:color="auto" w:fill="FFFFFF"/>
        </w:rPr>
        <w:t>o</w:t>
      </w:r>
      <w:r>
        <w:rPr>
          <w:rFonts w:cs="Arial"/>
          <w:color w:val="202122"/>
          <w:szCs w:val="24"/>
          <w:shd w:val="clear" w:color="auto" w:fill="FFFFFF"/>
        </w:rPr>
        <w:t xml:space="preserve">nvey, </w:t>
      </w:r>
      <w:r w:rsidR="00196ECA">
        <w:rPr>
          <w:rFonts w:cs="Arial"/>
          <w:color w:val="202122"/>
          <w:szCs w:val="24"/>
          <w:shd w:val="clear" w:color="auto" w:fill="FFFFFF"/>
        </w:rPr>
        <w:t>a</w:t>
      </w:r>
      <w:r w:rsidR="00E07D1C" w:rsidRPr="0093507E">
        <w:rPr>
          <w:rFonts w:cs="Arial"/>
          <w:color w:val="202122"/>
          <w:szCs w:val="24"/>
          <w:shd w:val="clear" w:color="auto" w:fill="FFFFFF"/>
        </w:rPr>
        <w:t>ssess</w:t>
      </w:r>
      <w:r w:rsidR="00D506FB">
        <w:rPr>
          <w:rFonts w:cs="Arial"/>
          <w:color w:val="202122"/>
          <w:szCs w:val="24"/>
          <w:shd w:val="clear" w:color="auto" w:fill="FFFFFF"/>
        </w:rPr>
        <w:t>,</w:t>
      </w:r>
      <w:r w:rsidR="00E07D1C" w:rsidRPr="0093507E">
        <w:rPr>
          <w:rFonts w:cs="Arial"/>
          <w:color w:val="202122"/>
          <w:szCs w:val="24"/>
          <w:shd w:val="clear" w:color="auto" w:fill="FFFFFF"/>
        </w:rPr>
        <w:t xml:space="preserve"> </w:t>
      </w:r>
      <w:r w:rsidR="004C698C" w:rsidRPr="0093507E">
        <w:rPr>
          <w:rFonts w:cs="Arial"/>
          <w:color w:val="202122"/>
          <w:szCs w:val="24"/>
          <w:shd w:val="clear" w:color="auto" w:fill="FFFFFF"/>
        </w:rPr>
        <w:t>and</w:t>
      </w:r>
      <w:r w:rsidR="00E07D1C" w:rsidRPr="0093507E">
        <w:rPr>
          <w:rFonts w:cs="Arial"/>
          <w:color w:val="202122"/>
          <w:szCs w:val="24"/>
          <w:shd w:val="clear" w:color="auto" w:fill="FFFFFF"/>
        </w:rPr>
        <w:t xml:space="preserve"> treat</w:t>
      </w:r>
      <w:r w:rsidR="004C698C" w:rsidRPr="0093507E">
        <w:rPr>
          <w:rFonts w:cs="Arial"/>
          <w:color w:val="202122"/>
          <w:szCs w:val="24"/>
          <w:shd w:val="clear" w:color="auto" w:fill="FFFFFF"/>
        </w:rPr>
        <w:t xml:space="preserve"> </w:t>
      </w:r>
      <w:r w:rsidR="00F47FA8">
        <w:rPr>
          <w:rFonts w:cs="Arial"/>
          <w:color w:val="202122"/>
          <w:szCs w:val="24"/>
          <w:shd w:val="clear" w:color="auto" w:fill="FFFFFF"/>
        </w:rPr>
        <w:t xml:space="preserve">people </w:t>
      </w:r>
      <w:r w:rsidR="00E07D1C" w:rsidRPr="0093507E">
        <w:rPr>
          <w:rFonts w:cs="Arial"/>
          <w:color w:val="202122"/>
          <w:szCs w:val="24"/>
          <w:shd w:val="clear" w:color="auto" w:fill="FFFFFF"/>
        </w:rPr>
        <w:t>against their will</w:t>
      </w:r>
      <w:r w:rsidR="00D506FB">
        <w:rPr>
          <w:rFonts w:cs="Arial"/>
          <w:color w:val="202122"/>
          <w:szCs w:val="24"/>
          <w:shd w:val="clear" w:color="auto" w:fill="FFFFFF"/>
        </w:rPr>
        <w:t>.</w:t>
      </w:r>
    </w:p>
    <w:p w14:paraId="3E88E68A" w14:textId="78BE4041" w:rsidR="0093507E" w:rsidRPr="0093507E" w:rsidRDefault="004001D6" w:rsidP="009A15AC">
      <w:pPr>
        <w:pStyle w:val="ListParagraph"/>
        <w:spacing w:line="360" w:lineRule="auto"/>
        <w:ind w:left="787"/>
        <w:contextualSpacing/>
      </w:pPr>
      <w:r>
        <w:rPr>
          <w:rFonts w:cs="Arial"/>
          <w:color w:val="202122"/>
          <w:szCs w:val="24"/>
          <w:shd w:val="clear" w:color="auto" w:fill="FFFFFF"/>
        </w:rPr>
        <w:t>C</w:t>
      </w:r>
      <w:r w:rsidR="004C698C" w:rsidRPr="0093507E">
        <w:rPr>
          <w:rFonts w:cs="Arial"/>
          <w:color w:val="202122"/>
          <w:szCs w:val="24"/>
          <w:shd w:val="clear" w:color="auto" w:fill="FFFFFF"/>
        </w:rPr>
        <w:t xml:space="preserve">ompel </w:t>
      </w:r>
      <w:r w:rsidR="00F47FA8">
        <w:rPr>
          <w:rFonts w:cs="Arial"/>
          <w:color w:val="202122"/>
          <w:szCs w:val="24"/>
          <w:shd w:val="clear" w:color="auto" w:fill="FFFFFF"/>
        </w:rPr>
        <w:t>people</w:t>
      </w:r>
      <w:r w:rsidR="00DE0569">
        <w:rPr>
          <w:rFonts w:cs="Arial"/>
          <w:color w:val="202122"/>
          <w:szCs w:val="24"/>
          <w:shd w:val="clear" w:color="auto" w:fill="FFFFFF"/>
        </w:rPr>
        <w:t xml:space="preserve"> </w:t>
      </w:r>
      <w:r w:rsidR="004C698C" w:rsidRPr="0093507E">
        <w:rPr>
          <w:rFonts w:cs="Arial"/>
          <w:color w:val="202122"/>
          <w:szCs w:val="24"/>
          <w:shd w:val="clear" w:color="auto" w:fill="FFFFFF"/>
        </w:rPr>
        <w:t>to</w:t>
      </w:r>
      <w:r w:rsidR="005B0DB4" w:rsidRPr="0093507E">
        <w:rPr>
          <w:rFonts w:cs="Arial"/>
          <w:color w:val="202122"/>
          <w:szCs w:val="24"/>
          <w:shd w:val="clear" w:color="auto" w:fill="FFFFFF"/>
        </w:rPr>
        <w:t xml:space="preserve"> </w:t>
      </w:r>
      <w:r w:rsidR="00DE0569">
        <w:rPr>
          <w:rFonts w:cs="Arial"/>
          <w:color w:val="202122"/>
          <w:szCs w:val="24"/>
          <w:shd w:val="clear" w:color="auto" w:fill="FFFFFF"/>
        </w:rPr>
        <w:t xml:space="preserve">be subject to </w:t>
      </w:r>
      <w:r w:rsidR="005B0DB4" w:rsidRPr="0093507E">
        <w:rPr>
          <w:rFonts w:cs="Arial"/>
          <w:color w:val="202122"/>
          <w:szCs w:val="24"/>
          <w:shd w:val="clear" w:color="auto" w:fill="FFFFFF"/>
        </w:rPr>
        <w:t xml:space="preserve">guardianship or supervised treatment </w:t>
      </w:r>
      <w:r w:rsidR="00C64155" w:rsidRPr="0093507E">
        <w:rPr>
          <w:rFonts w:cs="Arial"/>
          <w:color w:val="202122"/>
          <w:szCs w:val="24"/>
          <w:shd w:val="clear" w:color="auto" w:fill="FFFFFF"/>
        </w:rPr>
        <w:t xml:space="preserve">in the community. </w:t>
      </w:r>
    </w:p>
    <w:p w14:paraId="3D7B131B" w14:textId="77777777" w:rsidR="0093507E" w:rsidRDefault="0093507E" w:rsidP="00B15380">
      <w:pPr>
        <w:spacing w:line="276" w:lineRule="auto"/>
        <w:contextualSpacing/>
        <w:rPr>
          <w:szCs w:val="24"/>
          <w:lang w:eastAsia="en-GB"/>
        </w:rPr>
      </w:pPr>
    </w:p>
    <w:p w14:paraId="140DBFF2" w14:textId="2BB700D9" w:rsidR="0062532B" w:rsidRPr="000B284F" w:rsidRDefault="00C634D6" w:rsidP="00D05CF4">
      <w:pPr>
        <w:contextualSpacing/>
      </w:pPr>
      <w:r w:rsidRPr="0093507E">
        <w:rPr>
          <w:szCs w:val="24"/>
          <w:lang w:eastAsia="en-GB"/>
        </w:rPr>
        <w:t>In 2017, the g</w:t>
      </w:r>
      <w:r w:rsidRPr="0093507E">
        <w:rPr>
          <w:szCs w:val="24"/>
        </w:rPr>
        <w:t>overnment commissioned an Independent Review of the Mental Health Act</w:t>
      </w:r>
      <w:r w:rsidR="00E20AAB">
        <w:rPr>
          <w:szCs w:val="24"/>
        </w:rPr>
        <w:t>.</w:t>
      </w:r>
      <w:r>
        <w:rPr>
          <w:szCs w:val="24"/>
        </w:rPr>
        <w:t xml:space="preserve"> </w:t>
      </w:r>
      <w:r w:rsidR="00606E59" w:rsidRPr="0093507E">
        <w:rPr>
          <w:szCs w:val="24"/>
          <w:lang w:eastAsia="en-GB"/>
        </w:rPr>
        <w:t xml:space="preserve">The subsequent </w:t>
      </w:r>
      <w:r w:rsidR="00CC597D" w:rsidRPr="0093507E">
        <w:rPr>
          <w:szCs w:val="24"/>
          <w:lang w:val="en-US"/>
        </w:rPr>
        <w:t xml:space="preserve">report </w:t>
      </w:r>
      <w:hyperlink r:id="rId18" w:history="1">
        <w:r w:rsidR="00CC597D" w:rsidRPr="0093507E">
          <w:rPr>
            <w:rStyle w:val="Hyperlink"/>
            <w:sz w:val="24"/>
            <w:szCs w:val="24"/>
          </w:rPr>
          <w:t>Modernising the Mental Health Act</w:t>
        </w:r>
      </w:hyperlink>
      <w:r w:rsidR="00606E59" w:rsidRPr="0093507E">
        <w:rPr>
          <w:szCs w:val="24"/>
          <w:lang w:val="en-US"/>
        </w:rPr>
        <w:t xml:space="preserve"> (2018)</w:t>
      </w:r>
      <w:r w:rsidR="00CC597D" w:rsidRPr="0093507E">
        <w:rPr>
          <w:szCs w:val="24"/>
          <w:lang w:val="en-US"/>
        </w:rPr>
        <w:t xml:space="preserve"> </w:t>
      </w:r>
      <w:r w:rsidR="003452B1" w:rsidRPr="0093507E">
        <w:rPr>
          <w:szCs w:val="24"/>
        </w:rPr>
        <w:t>recognis</w:t>
      </w:r>
      <w:r w:rsidR="00A371DE" w:rsidRPr="0093507E">
        <w:rPr>
          <w:szCs w:val="24"/>
        </w:rPr>
        <w:t xml:space="preserve">ed </w:t>
      </w:r>
      <w:r w:rsidR="003452B1" w:rsidRPr="0093507E">
        <w:rPr>
          <w:szCs w:val="24"/>
        </w:rPr>
        <w:t>th</w:t>
      </w:r>
      <w:r w:rsidR="00A371DE" w:rsidRPr="0093507E">
        <w:rPr>
          <w:szCs w:val="24"/>
        </w:rPr>
        <w:t>at</w:t>
      </w:r>
      <w:r w:rsidR="003452B1" w:rsidRPr="0093507E">
        <w:rPr>
          <w:szCs w:val="24"/>
        </w:rPr>
        <w:t xml:space="preserve"> </w:t>
      </w:r>
      <w:r w:rsidR="00FA6A14">
        <w:rPr>
          <w:szCs w:val="24"/>
        </w:rPr>
        <w:t>both the Act itself, and the practice which emanates from it</w:t>
      </w:r>
      <w:r w:rsidR="008B1831">
        <w:rPr>
          <w:szCs w:val="24"/>
        </w:rPr>
        <w:t xml:space="preserve">, require </w:t>
      </w:r>
      <w:r w:rsidR="00836100">
        <w:rPr>
          <w:szCs w:val="24"/>
        </w:rPr>
        <w:t xml:space="preserve">a change </w:t>
      </w:r>
      <w:r w:rsidR="008B1831">
        <w:rPr>
          <w:szCs w:val="24"/>
        </w:rPr>
        <w:t>of culture</w:t>
      </w:r>
      <w:r w:rsidR="00C35420">
        <w:rPr>
          <w:szCs w:val="24"/>
        </w:rPr>
        <w:t>.</w:t>
      </w:r>
      <w:r w:rsidR="00CB2589">
        <w:t xml:space="preserve"> </w:t>
      </w:r>
      <w:r w:rsidR="00C059A9">
        <w:t>T</w:t>
      </w:r>
      <w:r w:rsidR="00E75342">
        <w:t>he report</w:t>
      </w:r>
      <w:r w:rsidR="00956B02">
        <w:t xml:space="preserve"> </w:t>
      </w:r>
      <w:r w:rsidR="00C059A9">
        <w:t xml:space="preserve">made </w:t>
      </w:r>
      <w:r w:rsidR="00956B02">
        <w:t xml:space="preserve">more than </w:t>
      </w:r>
      <w:r w:rsidR="00D1721F">
        <w:t>150 recommendations</w:t>
      </w:r>
      <w:r w:rsidR="00C059A9">
        <w:t xml:space="preserve">, </w:t>
      </w:r>
      <w:r w:rsidR="007B70D4">
        <w:t>fundamentally emphasising t</w:t>
      </w:r>
      <w:r w:rsidR="00AC6105">
        <w:t>he</w:t>
      </w:r>
      <w:r w:rsidR="00AC6105" w:rsidRPr="00AC6105">
        <w:t xml:space="preserve"> </w:t>
      </w:r>
      <w:r w:rsidR="00AC6105" w:rsidRPr="003452B1">
        <w:t>importance of human rights in mental health care</w:t>
      </w:r>
      <w:r w:rsidR="00AC6105">
        <w:t xml:space="preserve">, </w:t>
      </w:r>
      <w:r w:rsidR="002941D6">
        <w:t>and t</w:t>
      </w:r>
      <w:r w:rsidR="007B70D4">
        <w:t xml:space="preserve">he </w:t>
      </w:r>
      <w:r w:rsidR="00C552E0">
        <w:t>urgent need for effective collaboration between services and people from all cultures and communities who experience mental health needs</w:t>
      </w:r>
      <w:r w:rsidR="00464246">
        <w:t>.</w:t>
      </w:r>
      <w:r w:rsidR="00DB778F">
        <w:t xml:space="preserve"> </w:t>
      </w:r>
      <w:r w:rsidR="00961116">
        <w:t>Some of the</w:t>
      </w:r>
      <w:r w:rsidR="00930D2B">
        <w:t>se</w:t>
      </w:r>
      <w:r w:rsidR="00961116">
        <w:t xml:space="preserve"> recommendations </w:t>
      </w:r>
      <w:r w:rsidR="00930D2B">
        <w:t>have been incorporated into t</w:t>
      </w:r>
      <w:r w:rsidR="005F591B">
        <w:t>he</w:t>
      </w:r>
      <w:r w:rsidR="00961116">
        <w:t xml:space="preserve"> recently passed </w:t>
      </w:r>
      <w:hyperlink r:id="rId19" w:history="1">
        <w:r w:rsidR="00A652AB" w:rsidRPr="00A652AB">
          <w:rPr>
            <w:rStyle w:val="Hyperlink"/>
            <w:sz w:val="24"/>
          </w:rPr>
          <w:t>Mental Health Act 2025</w:t>
        </w:r>
      </w:hyperlink>
      <w:r w:rsidR="00A652AB">
        <w:t xml:space="preserve"> </w:t>
      </w:r>
      <w:r w:rsidR="00930D2B">
        <w:t xml:space="preserve">which </w:t>
      </w:r>
      <w:r w:rsidR="007E6144">
        <w:t>significantly amends the 198</w:t>
      </w:r>
      <w:r w:rsidR="00E51E9B">
        <w:t>3</w:t>
      </w:r>
      <w:r w:rsidR="007E6144">
        <w:t xml:space="preserve"> </w:t>
      </w:r>
      <w:proofErr w:type="gramStart"/>
      <w:r w:rsidR="007E6144">
        <w:t>Act</w:t>
      </w:r>
      <w:r w:rsidR="00E51E9B">
        <w:t>, and</w:t>
      </w:r>
      <w:proofErr w:type="gramEnd"/>
      <w:r w:rsidR="00E51E9B">
        <w:t xml:space="preserve"> therefore will significantly alter AMHP practice</w:t>
      </w:r>
      <w:r w:rsidR="007E6144">
        <w:t>.</w:t>
      </w:r>
      <w:r w:rsidR="000970FD">
        <w:t xml:space="preserve"> </w:t>
      </w:r>
    </w:p>
    <w:p w14:paraId="40DCAD75" w14:textId="77777777" w:rsidR="006037B2" w:rsidRDefault="006037B2" w:rsidP="006037B2"/>
    <w:p w14:paraId="75B70D02" w14:textId="0115EAC8" w:rsidR="003C6E22" w:rsidRDefault="00820716" w:rsidP="007277C1">
      <w:pPr>
        <w:pStyle w:val="Heading2"/>
      </w:pPr>
      <w:bookmarkStart w:id="3" w:name="_Toc226041770"/>
      <w:r>
        <w:t>1.2</w:t>
      </w:r>
      <w:r w:rsidR="005370CE">
        <w:t xml:space="preserve"> </w:t>
      </w:r>
      <w:r w:rsidR="006B1B29">
        <w:t>The AMHP role</w:t>
      </w:r>
      <w:bookmarkEnd w:id="3"/>
    </w:p>
    <w:p w14:paraId="3790F68A" w14:textId="77777777" w:rsidR="00C636A8" w:rsidRDefault="00CF33B1" w:rsidP="00BB6037">
      <w:pPr>
        <w:contextualSpacing/>
        <w:rPr>
          <w:rFonts w:eastAsia="Calibri" w:cs="Arial"/>
          <w:szCs w:val="24"/>
          <w:lang w:eastAsia="en-GB"/>
        </w:rPr>
      </w:pPr>
      <w:r>
        <w:rPr>
          <w:rFonts w:eastAsia="Calibri" w:cs="Arial"/>
          <w:szCs w:val="24"/>
          <w:lang w:eastAsia="en-GB"/>
        </w:rPr>
        <w:t xml:space="preserve">The </w:t>
      </w:r>
      <w:r w:rsidR="00331B49" w:rsidRPr="005907EF">
        <w:rPr>
          <w:rFonts w:eastAsia="Calibri" w:cs="Arial"/>
          <w:szCs w:val="24"/>
          <w:lang w:eastAsia="en-GB"/>
        </w:rPr>
        <w:t>A</w:t>
      </w:r>
      <w:r w:rsidR="00331B49">
        <w:rPr>
          <w:rFonts w:eastAsia="Calibri" w:cs="Arial"/>
          <w:szCs w:val="24"/>
          <w:lang w:eastAsia="en-GB"/>
        </w:rPr>
        <w:t xml:space="preserve">pproved Mental Health Professional (AMHP) </w:t>
      </w:r>
      <w:r w:rsidR="00A72FC0">
        <w:rPr>
          <w:rFonts w:eastAsia="Calibri" w:cs="Arial"/>
          <w:szCs w:val="24"/>
          <w:lang w:eastAsia="en-GB"/>
        </w:rPr>
        <w:t xml:space="preserve">role </w:t>
      </w:r>
      <w:r>
        <w:rPr>
          <w:rFonts w:eastAsia="Calibri" w:cs="Arial"/>
          <w:szCs w:val="24"/>
          <w:lang w:eastAsia="en-GB"/>
        </w:rPr>
        <w:t xml:space="preserve">is pivotal </w:t>
      </w:r>
      <w:r w:rsidR="00A72FC0">
        <w:rPr>
          <w:rFonts w:eastAsia="Calibri" w:cs="Arial"/>
          <w:szCs w:val="24"/>
          <w:lang w:eastAsia="en-GB"/>
        </w:rPr>
        <w:t>w</w:t>
      </w:r>
      <w:r w:rsidR="00725F1B">
        <w:t xml:space="preserve">ithin the </w:t>
      </w:r>
      <w:proofErr w:type="gramStart"/>
      <w:r w:rsidR="00923FF1">
        <w:t>MHA</w:t>
      </w:r>
      <w:r w:rsidR="00C54424">
        <w:t>,</w:t>
      </w:r>
      <w:r>
        <w:t xml:space="preserve"> and</w:t>
      </w:r>
      <w:proofErr w:type="gramEnd"/>
      <w:r>
        <w:t xml:space="preserve"> </w:t>
      </w:r>
      <w:r w:rsidR="00C54424">
        <w:t xml:space="preserve">is </w:t>
      </w:r>
      <w:r w:rsidR="00A72FC0">
        <w:rPr>
          <w:rFonts w:eastAsia="Calibri" w:cs="Arial"/>
          <w:szCs w:val="24"/>
          <w:lang w:eastAsia="en-GB"/>
        </w:rPr>
        <w:t xml:space="preserve">recognised as one of the most important in </w:t>
      </w:r>
      <w:r w:rsidR="00ED7A6F">
        <w:rPr>
          <w:rFonts w:eastAsia="Calibri" w:cs="Arial"/>
          <w:szCs w:val="24"/>
          <w:lang w:eastAsia="en-GB"/>
        </w:rPr>
        <w:t xml:space="preserve">the whole system </w:t>
      </w:r>
      <w:r w:rsidR="00A72FC0" w:rsidRPr="005907EF">
        <w:rPr>
          <w:rFonts w:eastAsia="Calibri" w:cs="Arial"/>
          <w:szCs w:val="24"/>
          <w:lang w:eastAsia="en-GB"/>
        </w:rPr>
        <w:t>mental health</w:t>
      </w:r>
      <w:r w:rsidR="00A72FC0">
        <w:rPr>
          <w:rFonts w:eastAsia="Calibri" w:cs="Arial"/>
          <w:szCs w:val="24"/>
          <w:lang w:eastAsia="en-GB"/>
        </w:rPr>
        <w:t xml:space="preserve"> (</w:t>
      </w:r>
      <w:hyperlink r:id="rId20" w:history="1">
        <w:r w:rsidR="00A72FC0" w:rsidRPr="00FC1F84">
          <w:rPr>
            <w:rStyle w:val="Hyperlink"/>
            <w:rFonts w:eastAsia="Calibri" w:cs="Arial"/>
            <w:sz w:val="24"/>
            <w:szCs w:val="24"/>
            <w:lang w:eastAsia="en-GB"/>
          </w:rPr>
          <w:t>DHSC</w:t>
        </w:r>
        <w:r w:rsidR="00A72FC0">
          <w:rPr>
            <w:rStyle w:val="Hyperlink"/>
            <w:rFonts w:eastAsia="Calibri" w:cs="Arial"/>
            <w:sz w:val="24"/>
            <w:szCs w:val="24"/>
            <w:lang w:eastAsia="en-GB"/>
          </w:rPr>
          <w:t>1</w:t>
        </w:r>
        <w:r w:rsidR="00A72FC0" w:rsidRPr="00FC1F84">
          <w:rPr>
            <w:rStyle w:val="Hyperlink"/>
            <w:rFonts w:eastAsia="Calibri" w:cs="Arial"/>
            <w:sz w:val="24"/>
            <w:szCs w:val="24"/>
            <w:lang w:eastAsia="en-GB"/>
          </w:rPr>
          <w:t>,</w:t>
        </w:r>
      </w:hyperlink>
      <w:r w:rsidR="00A72FC0">
        <w:rPr>
          <w:rFonts w:eastAsia="Calibri" w:cs="Arial"/>
          <w:szCs w:val="24"/>
          <w:lang w:eastAsia="en-GB"/>
        </w:rPr>
        <w:t xml:space="preserve"> 2019)</w:t>
      </w:r>
      <w:r w:rsidR="007E5D41">
        <w:rPr>
          <w:rFonts w:eastAsia="Calibri" w:cs="Arial"/>
          <w:szCs w:val="24"/>
          <w:lang w:eastAsia="en-GB"/>
        </w:rPr>
        <w:t xml:space="preserve">.  AMHPs are </w:t>
      </w:r>
      <w:r w:rsidR="007E5D41" w:rsidRPr="00A97019">
        <w:rPr>
          <w:rFonts w:eastAsia="Calibri" w:cs="Arial"/>
          <w:szCs w:val="24"/>
          <w:lang w:eastAsia="en-GB"/>
        </w:rPr>
        <w:t>responsib</w:t>
      </w:r>
      <w:r w:rsidR="007E5D41">
        <w:rPr>
          <w:rFonts w:eastAsia="Calibri" w:cs="Arial"/>
          <w:szCs w:val="24"/>
          <w:lang w:eastAsia="en-GB"/>
        </w:rPr>
        <w:t xml:space="preserve">le for coordinating </w:t>
      </w:r>
      <w:r w:rsidR="00E52F45">
        <w:rPr>
          <w:rFonts w:eastAsia="Calibri" w:cs="Arial"/>
          <w:szCs w:val="24"/>
          <w:lang w:eastAsia="en-GB"/>
        </w:rPr>
        <w:t xml:space="preserve">and leading </w:t>
      </w:r>
      <w:r w:rsidR="007E5D41" w:rsidRPr="00A97019">
        <w:rPr>
          <w:rFonts w:eastAsia="Calibri" w:cs="Arial"/>
          <w:szCs w:val="24"/>
          <w:lang w:eastAsia="en-GB"/>
        </w:rPr>
        <w:t>complex</w:t>
      </w:r>
      <w:r w:rsidR="00E73B9F">
        <w:rPr>
          <w:rFonts w:eastAsia="Calibri" w:cs="Arial"/>
          <w:szCs w:val="24"/>
          <w:lang w:eastAsia="en-GB"/>
        </w:rPr>
        <w:t>,</w:t>
      </w:r>
      <w:r w:rsidR="007E5D41" w:rsidRPr="00A97019">
        <w:rPr>
          <w:rFonts w:eastAsia="Calibri" w:cs="Arial"/>
          <w:szCs w:val="24"/>
          <w:lang w:eastAsia="en-GB"/>
        </w:rPr>
        <w:t xml:space="preserve"> inter-agency </w:t>
      </w:r>
      <w:r w:rsidR="007E5D41">
        <w:rPr>
          <w:rFonts w:eastAsia="Calibri" w:cs="Arial"/>
          <w:szCs w:val="24"/>
          <w:lang w:eastAsia="en-GB"/>
        </w:rPr>
        <w:t xml:space="preserve">MHA assessments (MHA </w:t>
      </w:r>
      <w:hyperlink r:id="rId21" w:history="1">
        <w:r w:rsidR="007E5D41" w:rsidRPr="004C1853">
          <w:rPr>
            <w:rStyle w:val="Hyperlink"/>
            <w:rFonts w:eastAsia="Calibri" w:cs="Arial"/>
            <w:sz w:val="24"/>
            <w:szCs w:val="24"/>
            <w:lang w:eastAsia="en-GB"/>
          </w:rPr>
          <w:t>Code of Practice</w:t>
        </w:r>
      </w:hyperlink>
      <w:r w:rsidR="007E5D41">
        <w:rPr>
          <w:rFonts w:eastAsia="Calibri" w:cs="Arial"/>
          <w:szCs w:val="24"/>
          <w:lang w:eastAsia="en-GB"/>
        </w:rPr>
        <w:t>,14.41)</w:t>
      </w:r>
      <w:r w:rsidR="00E52F45">
        <w:rPr>
          <w:rFonts w:eastAsia="Calibri" w:cs="Arial"/>
          <w:szCs w:val="24"/>
          <w:lang w:eastAsia="en-GB"/>
        </w:rPr>
        <w:t>,</w:t>
      </w:r>
      <w:r w:rsidR="007E5D41">
        <w:rPr>
          <w:rFonts w:eastAsia="Calibri" w:cs="Arial"/>
          <w:szCs w:val="24"/>
          <w:lang w:eastAsia="en-GB"/>
        </w:rPr>
        <w:t xml:space="preserve"> </w:t>
      </w:r>
      <w:r w:rsidR="007E5D41" w:rsidRPr="00A97019">
        <w:rPr>
          <w:rFonts w:eastAsia="Calibri" w:cs="Arial"/>
          <w:szCs w:val="24"/>
          <w:lang w:eastAsia="en-GB"/>
        </w:rPr>
        <w:t xml:space="preserve">and </w:t>
      </w:r>
      <w:r w:rsidR="007E5D41">
        <w:rPr>
          <w:rFonts w:eastAsia="Calibri" w:cs="Arial"/>
          <w:szCs w:val="24"/>
          <w:lang w:eastAsia="en-GB"/>
        </w:rPr>
        <w:t xml:space="preserve">only </w:t>
      </w:r>
      <w:r w:rsidR="00E52F45">
        <w:rPr>
          <w:rFonts w:eastAsia="Calibri" w:cs="Arial"/>
          <w:szCs w:val="24"/>
          <w:lang w:eastAsia="en-GB"/>
        </w:rPr>
        <w:t xml:space="preserve">AMHPs </w:t>
      </w:r>
      <w:r w:rsidR="007E5D41">
        <w:rPr>
          <w:rFonts w:eastAsia="Calibri" w:cs="Arial"/>
          <w:szCs w:val="24"/>
          <w:lang w:eastAsia="en-GB"/>
        </w:rPr>
        <w:t>have powers to make applications</w:t>
      </w:r>
      <w:r w:rsidR="006C155E">
        <w:rPr>
          <w:rFonts w:eastAsia="Calibri" w:cs="Arial"/>
          <w:szCs w:val="24"/>
          <w:lang w:eastAsia="en-GB"/>
        </w:rPr>
        <w:t xml:space="preserve"> -</w:t>
      </w:r>
      <w:r w:rsidR="007E5D41">
        <w:rPr>
          <w:rFonts w:eastAsia="Calibri" w:cs="Arial"/>
          <w:szCs w:val="24"/>
          <w:lang w:eastAsia="en-GB"/>
        </w:rPr>
        <w:t xml:space="preserve"> </w:t>
      </w:r>
      <w:r w:rsidR="007E5D41" w:rsidRPr="002677E2">
        <w:rPr>
          <w:rFonts w:eastAsia="Calibri" w:cs="Arial"/>
          <w:i/>
          <w:iCs/>
          <w:szCs w:val="24"/>
          <w:lang w:eastAsia="en-GB"/>
        </w:rPr>
        <w:t xml:space="preserve">when </w:t>
      </w:r>
      <w:r w:rsidR="007E5D41">
        <w:rPr>
          <w:rFonts w:eastAsia="Calibri" w:cs="Arial"/>
          <w:i/>
          <w:iCs/>
          <w:szCs w:val="24"/>
          <w:lang w:eastAsia="en-GB"/>
        </w:rPr>
        <w:t>appropriate</w:t>
      </w:r>
      <w:r w:rsidR="006C155E">
        <w:rPr>
          <w:rFonts w:eastAsia="Calibri" w:cs="Arial"/>
          <w:i/>
          <w:iCs/>
          <w:szCs w:val="24"/>
          <w:lang w:eastAsia="en-GB"/>
        </w:rPr>
        <w:t xml:space="preserve"> -</w:t>
      </w:r>
      <w:r w:rsidR="007E5D41">
        <w:rPr>
          <w:rFonts w:eastAsia="Calibri" w:cs="Arial"/>
          <w:szCs w:val="24"/>
          <w:lang w:eastAsia="en-GB"/>
        </w:rPr>
        <w:t xml:space="preserve"> for </w:t>
      </w:r>
      <w:r w:rsidR="001412A6">
        <w:rPr>
          <w:rFonts w:eastAsia="Calibri" w:cs="Arial"/>
          <w:szCs w:val="24"/>
          <w:lang w:eastAsia="en-GB"/>
        </w:rPr>
        <w:t>someone</w:t>
      </w:r>
      <w:r w:rsidR="007E5D41">
        <w:rPr>
          <w:rFonts w:eastAsia="Calibri" w:cs="Arial"/>
          <w:szCs w:val="24"/>
          <w:lang w:eastAsia="en-GB"/>
        </w:rPr>
        <w:t>’s civil detention in hospital, or compulsory guardianship in the community.</w:t>
      </w:r>
      <w:r w:rsidR="00BB6037">
        <w:rPr>
          <w:rFonts w:eastAsia="Calibri" w:cs="Arial"/>
          <w:szCs w:val="24"/>
          <w:lang w:eastAsia="en-GB"/>
        </w:rPr>
        <w:t xml:space="preserve"> </w:t>
      </w:r>
    </w:p>
    <w:p w14:paraId="1FB70031" w14:textId="77777777" w:rsidR="00C636A8" w:rsidRDefault="00C636A8" w:rsidP="00BB6037">
      <w:pPr>
        <w:contextualSpacing/>
        <w:rPr>
          <w:rFonts w:eastAsia="Calibri" w:cs="Arial"/>
          <w:szCs w:val="24"/>
          <w:lang w:eastAsia="en-GB"/>
        </w:rPr>
      </w:pPr>
    </w:p>
    <w:p w14:paraId="434E3011" w14:textId="62DE3324" w:rsidR="00BB6037" w:rsidRDefault="00E26A4F" w:rsidP="00BB6037">
      <w:pPr>
        <w:contextualSpacing/>
        <w:rPr>
          <w:rFonts w:eastAsia="Calibri" w:cs="Arial"/>
          <w:szCs w:val="24"/>
          <w:lang w:eastAsia="en-GB"/>
        </w:rPr>
      </w:pPr>
      <w:r w:rsidRPr="00E26A4F">
        <w:rPr>
          <w:rFonts w:eastAsia="Calibri" w:cs="Arial"/>
          <w:szCs w:val="24"/>
          <w:lang w:eastAsia="en-GB"/>
        </w:rPr>
        <w:t xml:space="preserve">AMHP practice is </w:t>
      </w:r>
      <w:r w:rsidR="00C636A8">
        <w:rPr>
          <w:rFonts w:eastAsia="Calibri" w:cs="Arial"/>
          <w:szCs w:val="24"/>
          <w:lang w:eastAsia="en-GB"/>
        </w:rPr>
        <w:t xml:space="preserve">a </w:t>
      </w:r>
      <w:r w:rsidRPr="00E26A4F">
        <w:rPr>
          <w:rFonts w:eastAsia="Calibri" w:cs="Arial"/>
          <w:szCs w:val="24"/>
          <w:lang w:eastAsia="en-GB"/>
        </w:rPr>
        <w:t>relational, values-based, and political</w:t>
      </w:r>
      <w:r w:rsidR="00C636A8">
        <w:rPr>
          <w:rFonts w:eastAsia="Calibri" w:cs="Arial"/>
          <w:szCs w:val="24"/>
          <w:lang w:eastAsia="en-GB"/>
        </w:rPr>
        <w:t xml:space="preserve"> activity which presents the opportunity to challenge discrimination</w:t>
      </w:r>
      <w:r w:rsidR="001F591C">
        <w:rPr>
          <w:rFonts w:eastAsia="Calibri" w:cs="Arial"/>
          <w:szCs w:val="24"/>
          <w:lang w:eastAsia="en-GB"/>
        </w:rPr>
        <w:t>,</w:t>
      </w:r>
      <w:r w:rsidR="00C636A8">
        <w:rPr>
          <w:rFonts w:eastAsia="Calibri" w:cs="Arial"/>
          <w:szCs w:val="24"/>
          <w:lang w:eastAsia="en-GB"/>
        </w:rPr>
        <w:t xml:space="preserve"> and </w:t>
      </w:r>
      <w:r w:rsidR="00C636A8">
        <w:t xml:space="preserve">promote rights, </w:t>
      </w:r>
      <w:r w:rsidR="00C636A8" w:rsidRPr="003452B1">
        <w:t>choice</w:t>
      </w:r>
      <w:r w:rsidR="00C636A8">
        <w:t>,</w:t>
      </w:r>
      <w:r w:rsidR="00C636A8" w:rsidRPr="003452B1">
        <w:t xml:space="preserve"> autonomy</w:t>
      </w:r>
      <w:r w:rsidR="00C636A8">
        <w:t xml:space="preserve">, and individual recovery. </w:t>
      </w:r>
      <w:r w:rsidR="00E930D6">
        <w:rPr>
          <w:rFonts w:eastAsia="Calibri" w:cs="Arial"/>
          <w:szCs w:val="24"/>
          <w:lang w:eastAsia="en-GB"/>
        </w:rPr>
        <w:t xml:space="preserve">AMHPs’ </w:t>
      </w:r>
      <w:r w:rsidR="00983FE0">
        <w:rPr>
          <w:rFonts w:eastAsia="Calibri" w:cs="Arial"/>
          <w:szCs w:val="24"/>
          <w:lang w:eastAsia="en-GB"/>
        </w:rPr>
        <w:t xml:space="preserve">statutory </w:t>
      </w:r>
      <w:r w:rsidR="001F67F3">
        <w:rPr>
          <w:rFonts w:eastAsia="Calibri" w:cs="Arial"/>
          <w:szCs w:val="24"/>
          <w:lang w:eastAsia="en-GB"/>
        </w:rPr>
        <w:t xml:space="preserve">duties and powers </w:t>
      </w:r>
      <w:r w:rsidR="004B32B4">
        <w:rPr>
          <w:rFonts w:eastAsia="Calibri" w:cs="Arial"/>
          <w:szCs w:val="24"/>
          <w:lang w:eastAsia="en-GB"/>
        </w:rPr>
        <w:t xml:space="preserve">are </w:t>
      </w:r>
      <w:r w:rsidR="001F67F3">
        <w:rPr>
          <w:rFonts w:eastAsia="Calibri" w:cs="Arial"/>
          <w:szCs w:val="24"/>
          <w:lang w:eastAsia="en-GB"/>
        </w:rPr>
        <w:t>by design i</w:t>
      </w:r>
      <w:r w:rsidR="001F67F3" w:rsidRPr="00B036BD">
        <w:rPr>
          <w:rFonts w:eastAsia="Calibri" w:cs="Arial"/>
          <w:szCs w:val="24"/>
          <w:lang w:eastAsia="en-GB"/>
        </w:rPr>
        <w:t>ndependent</w:t>
      </w:r>
      <w:r w:rsidR="001F67F3">
        <w:rPr>
          <w:rFonts w:eastAsia="Calibri" w:cs="Arial"/>
          <w:szCs w:val="24"/>
          <w:lang w:eastAsia="en-GB"/>
        </w:rPr>
        <w:t xml:space="preserve"> from, rather than subordinate to</w:t>
      </w:r>
      <w:r w:rsidR="007B5571">
        <w:rPr>
          <w:rFonts w:eastAsia="Calibri" w:cs="Arial"/>
          <w:szCs w:val="24"/>
          <w:lang w:eastAsia="en-GB"/>
        </w:rPr>
        <w:t>,</w:t>
      </w:r>
      <w:r w:rsidR="001F67F3">
        <w:rPr>
          <w:rFonts w:eastAsia="Calibri" w:cs="Arial"/>
          <w:szCs w:val="24"/>
          <w:lang w:eastAsia="en-GB"/>
        </w:rPr>
        <w:t xml:space="preserve"> medical opinion (</w:t>
      </w:r>
      <w:hyperlink r:id="rId22" w:history="1">
        <w:r w:rsidR="001F67F3" w:rsidRPr="00465438">
          <w:rPr>
            <w:rStyle w:val="Hyperlink"/>
            <w:rFonts w:eastAsia="Calibri" w:cs="Arial"/>
            <w:sz w:val="24"/>
            <w:szCs w:val="24"/>
            <w:lang w:eastAsia="en-GB"/>
          </w:rPr>
          <w:t>Walton, 2010</w:t>
        </w:r>
      </w:hyperlink>
      <w:r w:rsidR="001F67F3">
        <w:rPr>
          <w:rFonts w:eastAsia="Calibri" w:cs="Arial"/>
          <w:color w:val="1005EB"/>
          <w:szCs w:val="24"/>
          <w:lang w:eastAsia="en-GB"/>
        </w:rPr>
        <w:t>)</w:t>
      </w:r>
      <w:r w:rsidR="001F67F3">
        <w:rPr>
          <w:rFonts w:eastAsia="Calibri" w:cs="Arial"/>
          <w:szCs w:val="24"/>
          <w:lang w:eastAsia="en-GB"/>
        </w:rPr>
        <w:t xml:space="preserve">. </w:t>
      </w:r>
      <w:r w:rsidR="00CA5415">
        <w:rPr>
          <w:rFonts w:eastAsia="Calibri" w:cs="Arial"/>
          <w:szCs w:val="24"/>
          <w:lang w:eastAsia="en-GB"/>
        </w:rPr>
        <w:t xml:space="preserve">Operating from a </w:t>
      </w:r>
      <w:r w:rsidR="00CA5415" w:rsidRPr="00B036BD">
        <w:rPr>
          <w:rFonts w:eastAsia="Calibri" w:cs="Arial"/>
          <w:szCs w:val="24"/>
          <w:lang w:eastAsia="en-GB"/>
        </w:rPr>
        <w:t>social model (</w:t>
      </w:r>
      <w:hyperlink r:id="rId23" w:history="1">
        <w:r w:rsidR="00CA5415" w:rsidRPr="00597554">
          <w:rPr>
            <w:rStyle w:val="Hyperlink"/>
            <w:rFonts w:eastAsia="Calibri" w:cs="Arial"/>
            <w:sz w:val="24"/>
            <w:szCs w:val="24"/>
            <w:lang w:eastAsia="en-GB"/>
          </w:rPr>
          <w:t>DHSC2, 2019</w:t>
        </w:r>
      </w:hyperlink>
      <w:r w:rsidR="00CA5415" w:rsidRPr="00B036BD">
        <w:rPr>
          <w:rFonts w:eastAsia="Calibri" w:cs="Arial"/>
          <w:szCs w:val="24"/>
          <w:lang w:eastAsia="en-GB"/>
        </w:rPr>
        <w:t>)</w:t>
      </w:r>
      <w:r w:rsidR="00CA5415">
        <w:rPr>
          <w:rFonts w:eastAsia="Calibri" w:cs="Arial"/>
          <w:szCs w:val="24"/>
          <w:lang w:eastAsia="en-GB"/>
        </w:rPr>
        <w:t xml:space="preserve"> under an </w:t>
      </w:r>
      <w:r w:rsidR="00CA5415" w:rsidRPr="00B036BD">
        <w:rPr>
          <w:rFonts w:eastAsia="Calibri" w:cs="Arial"/>
          <w:szCs w:val="24"/>
          <w:lang w:eastAsia="en-GB"/>
        </w:rPr>
        <w:t xml:space="preserve">imperative to safeguard </w:t>
      </w:r>
      <w:r w:rsidR="00CA5415">
        <w:rPr>
          <w:rFonts w:eastAsia="Calibri" w:cs="Arial"/>
          <w:szCs w:val="24"/>
          <w:lang w:eastAsia="en-GB"/>
        </w:rPr>
        <w:t>c</w:t>
      </w:r>
      <w:r w:rsidR="00CA5415" w:rsidRPr="00B036BD">
        <w:rPr>
          <w:rFonts w:eastAsia="Calibri" w:cs="Arial"/>
          <w:szCs w:val="24"/>
          <w:lang w:eastAsia="en-GB"/>
        </w:rPr>
        <w:t>ivil</w:t>
      </w:r>
      <w:r w:rsidR="00CA5415">
        <w:rPr>
          <w:rFonts w:eastAsia="Calibri" w:cs="Arial"/>
          <w:szCs w:val="24"/>
          <w:lang w:eastAsia="en-GB"/>
        </w:rPr>
        <w:t xml:space="preserve"> rights, AMHPs </w:t>
      </w:r>
      <w:r w:rsidR="00230F1F">
        <w:rPr>
          <w:rFonts w:eastAsia="Calibri" w:cs="Arial"/>
          <w:szCs w:val="24"/>
          <w:lang w:eastAsia="en-GB"/>
        </w:rPr>
        <w:t xml:space="preserve">draw from </w:t>
      </w:r>
      <w:r w:rsidR="00230F1F" w:rsidRPr="00EA44AB">
        <w:rPr>
          <w:rFonts w:eastAsia="Calibri" w:cs="Arial"/>
          <w:szCs w:val="24"/>
          <w:lang w:eastAsia="en-GB"/>
        </w:rPr>
        <w:t>social and medical evidence</w:t>
      </w:r>
      <w:r w:rsidR="00DC03CC">
        <w:rPr>
          <w:rFonts w:eastAsia="Calibri" w:cs="Arial"/>
          <w:szCs w:val="24"/>
          <w:lang w:eastAsia="en-GB"/>
        </w:rPr>
        <w:t xml:space="preserve">, </w:t>
      </w:r>
      <w:r w:rsidR="00CA5415" w:rsidRPr="00EA44AB">
        <w:rPr>
          <w:rFonts w:eastAsia="Calibri" w:cs="Arial"/>
          <w:szCs w:val="24"/>
          <w:lang w:eastAsia="en-GB"/>
        </w:rPr>
        <w:t>exercis</w:t>
      </w:r>
      <w:r w:rsidR="00DA2274">
        <w:rPr>
          <w:rFonts w:eastAsia="Calibri" w:cs="Arial"/>
          <w:szCs w:val="24"/>
          <w:lang w:eastAsia="en-GB"/>
        </w:rPr>
        <w:t>ing</w:t>
      </w:r>
      <w:r w:rsidR="00CA5415" w:rsidRPr="00EA44AB">
        <w:rPr>
          <w:rFonts w:eastAsia="Calibri" w:cs="Arial"/>
          <w:szCs w:val="24"/>
          <w:lang w:eastAsia="en-GB"/>
        </w:rPr>
        <w:t xml:space="preserve"> their own </w:t>
      </w:r>
      <w:r w:rsidR="00CA5415">
        <w:rPr>
          <w:rFonts w:eastAsia="Calibri" w:cs="Arial"/>
          <w:szCs w:val="24"/>
          <w:lang w:eastAsia="en-GB"/>
        </w:rPr>
        <w:lastRenderedPageBreak/>
        <w:t xml:space="preserve">independent </w:t>
      </w:r>
      <w:r w:rsidR="00CA5415" w:rsidRPr="00EA44AB">
        <w:rPr>
          <w:rFonts w:eastAsia="Calibri" w:cs="Arial"/>
          <w:szCs w:val="24"/>
          <w:lang w:eastAsia="en-GB"/>
        </w:rPr>
        <w:t>judgement</w:t>
      </w:r>
      <w:r w:rsidR="00DC03CC">
        <w:rPr>
          <w:rFonts w:eastAsia="Calibri" w:cs="Arial"/>
          <w:szCs w:val="24"/>
          <w:lang w:eastAsia="en-GB"/>
        </w:rPr>
        <w:t xml:space="preserve"> </w:t>
      </w:r>
      <w:r w:rsidR="00CA5415">
        <w:rPr>
          <w:rFonts w:eastAsia="Calibri" w:cs="Arial"/>
          <w:szCs w:val="24"/>
          <w:lang w:eastAsia="en-GB"/>
        </w:rPr>
        <w:t xml:space="preserve">to determine </w:t>
      </w:r>
      <w:r w:rsidR="00CA5415" w:rsidRPr="00F35DAD">
        <w:rPr>
          <w:rFonts w:eastAsia="Calibri" w:cs="Arial"/>
          <w:szCs w:val="24"/>
          <w:lang w:eastAsia="en-GB"/>
        </w:rPr>
        <w:t xml:space="preserve">whether or not there are alternatives </w:t>
      </w:r>
      <w:r w:rsidR="00CA5415" w:rsidRPr="00EA44AB">
        <w:rPr>
          <w:rFonts w:eastAsia="Calibri" w:cs="Arial"/>
          <w:szCs w:val="24"/>
          <w:lang w:eastAsia="en-GB"/>
        </w:rPr>
        <w:t xml:space="preserve">to </w:t>
      </w:r>
      <w:r w:rsidR="00CA5415">
        <w:rPr>
          <w:rFonts w:eastAsia="Calibri" w:cs="Arial"/>
          <w:szCs w:val="24"/>
          <w:lang w:eastAsia="en-GB"/>
        </w:rPr>
        <w:t>detention and compulsion</w:t>
      </w:r>
      <w:r w:rsidR="00CA5415" w:rsidRPr="00EA44AB">
        <w:rPr>
          <w:rFonts w:eastAsia="Calibri" w:cs="Arial"/>
          <w:szCs w:val="24"/>
          <w:lang w:eastAsia="en-GB"/>
        </w:rPr>
        <w:t xml:space="preserve"> under </w:t>
      </w:r>
      <w:r w:rsidR="00CA5415">
        <w:rPr>
          <w:rFonts w:eastAsia="Calibri" w:cs="Arial"/>
          <w:szCs w:val="24"/>
          <w:lang w:eastAsia="en-GB"/>
        </w:rPr>
        <w:t>the MHA (</w:t>
      </w:r>
      <w:hyperlink r:id="rId24" w:history="1">
        <w:r w:rsidR="00CA5415" w:rsidRPr="00E07660">
          <w:rPr>
            <w:rStyle w:val="Hyperlink"/>
            <w:rFonts w:eastAsia="Calibri" w:cs="Arial"/>
            <w:sz w:val="24"/>
            <w:szCs w:val="24"/>
            <w:lang w:eastAsia="en-GB"/>
          </w:rPr>
          <w:t xml:space="preserve">Hemmington, Graham </w:t>
        </w:r>
        <w:r w:rsidR="00CA5415" w:rsidRPr="00B35A87">
          <w:rPr>
            <w:rStyle w:val="Hyperlink"/>
            <w:rFonts w:eastAsia="Calibri" w:cs="Arial"/>
            <w:i/>
            <w:iCs/>
            <w:sz w:val="24"/>
            <w:szCs w:val="24"/>
            <w:lang w:eastAsia="en-GB"/>
          </w:rPr>
          <w:t>et al</w:t>
        </w:r>
        <w:r w:rsidR="00CA5415" w:rsidRPr="00E07660">
          <w:rPr>
            <w:rStyle w:val="Hyperlink"/>
            <w:rFonts w:eastAsia="Calibri" w:cs="Arial"/>
            <w:sz w:val="24"/>
            <w:szCs w:val="24"/>
            <w:lang w:eastAsia="en-GB"/>
          </w:rPr>
          <w:t>., 2021</w:t>
        </w:r>
      </w:hyperlink>
      <w:r w:rsidR="00CA5415">
        <w:rPr>
          <w:rFonts w:eastAsia="Calibri" w:cs="Arial"/>
          <w:szCs w:val="24"/>
          <w:lang w:eastAsia="en-GB"/>
        </w:rPr>
        <w:t xml:space="preserve">). </w:t>
      </w:r>
      <w:r w:rsidR="001F67F3">
        <w:rPr>
          <w:rFonts w:eastAsia="Calibri" w:cs="Arial"/>
          <w:szCs w:val="24"/>
          <w:lang w:eastAsia="en-GB"/>
        </w:rPr>
        <w:t xml:space="preserve">Whilst </w:t>
      </w:r>
      <w:r w:rsidR="001F67F3" w:rsidRPr="00F35DAD">
        <w:rPr>
          <w:rFonts w:eastAsia="Calibri" w:cs="Arial"/>
          <w:szCs w:val="24"/>
          <w:lang w:eastAsia="en-GB"/>
        </w:rPr>
        <w:t>AMHPs act on behalf of local authorit</w:t>
      </w:r>
      <w:r w:rsidR="001F67F3">
        <w:rPr>
          <w:rFonts w:eastAsia="Calibri" w:cs="Arial"/>
          <w:szCs w:val="24"/>
          <w:lang w:eastAsia="en-GB"/>
        </w:rPr>
        <w:t>ies</w:t>
      </w:r>
      <w:r w:rsidR="00EA15AF">
        <w:rPr>
          <w:rFonts w:eastAsia="Calibri" w:cs="Arial"/>
          <w:szCs w:val="24"/>
          <w:lang w:eastAsia="en-GB"/>
        </w:rPr>
        <w:t xml:space="preserve"> (LAs)</w:t>
      </w:r>
      <w:r w:rsidR="001F67F3">
        <w:rPr>
          <w:rFonts w:eastAsia="Calibri" w:cs="Arial"/>
          <w:szCs w:val="24"/>
          <w:lang w:eastAsia="en-GB"/>
        </w:rPr>
        <w:t xml:space="preserve">, </w:t>
      </w:r>
      <w:r w:rsidR="00C465BD">
        <w:rPr>
          <w:rFonts w:eastAsia="Calibri" w:cs="Arial"/>
          <w:szCs w:val="24"/>
          <w:lang w:eastAsia="en-GB"/>
        </w:rPr>
        <w:t xml:space="preserve">as </w:t>
      </w:r>
      <w:r w:rsidR="001F67F3">
        <w:rPr>
          <w:rFonts w:eastAsia="Calibri" w:cs="Arial"/>
          <w:szCs w:val="24"/>
          <w:lang w:eastAsia="en-GB"/>
        </w:rPr>
        <w:t>the MHA</w:t>
      </w:r>
      <w:r w:rsidR="00C318A0">
        <w:rPr>
          <w:rFonts w:eastAsia="Calibri" w:cs="Arial"/>
          <w:szCs w:val="24"/>
          <w:lang w:eastAsia="en-GB"/>
        </w:rPr>
        <w:t xml:space="preserve"> </w:t>
      </w:r>
      <w:hyperlink r:id="rId25" w:history="1">
        <w:r w:rsidR="00C318A0" w:rsidRPr="004C1853">
          <w:rPr>
            <w:rStyle w:val="Hyperlink"/>
            <w:rFonts w:eastAsia="Calibri" w:cs="Arial"/>
            <w:sz w:val="24"/>
            <w:szCs w:val="24"/>
            <w:lang w:eastAsia="en-GB"/>
          </w:rPr>
          <w:t>Code of Practice</w:t>
        </w:r>
      </w:hyperlink>
      <w:r w:rsidR="001F67F3">
        <w:rPr>
          <w:rFonts w:eastAsia="Calibri" w:cs="Arial"/>
          <w:szCs w:val="24"/>
          <w:lang w:eastAsia="en-GB"/>
        </w:rPr>
        <w:t xml:space="preserve"> </w:t>
      </w:r>
      <w:r w:rsidR="007A651B">
        <w:rPr>
          <w:rFonts w:eastAsia="Calibri" w:cs="Arial"/>
          <w:szCs w:val="24"/>
          <w:lang w:eastAsia="en-GB"/>
        </w:rPr>
        <w:t>(14.52) asserts</w:t>
      </w:r>
      <w:r w:rsidR="00C465BD">
        <w:rPr>
          <w:rFonts w:eastAsia="Calibri" w:cs="Arial"/>
          <w:szCs w:val="24"/>
          <w:lang w:eastAsia="en-GB"/>
        </w:rPr>
        <w:t>,</w:t>
      </w:r>
      <w:r w:rsidR="001F67F3">
        <w:rPr>
          <w:rFonts w:eastAsia="Calibri" w:cs="Arial"/>
          <w:szCs w:val="24"/>
          <w:lang w:eastAsia="en-GB"/>
        </w:rPr>
        <w:t xml:space="preserve"> ‘</w:t>
      </w:r>
      <w:r w:rsidR="001F67F3" w:rsidRPr="00F35DAD">
        <w:rPr>
          <w:rFonts w:eastAsia="Calibri" w:cs="Arial"/>
          <w:szCs w:val="24"/>
          <w:lang w:eastAsia="en-GB"/>
        </w:rPr>
        <w:t>they cannot be told by the local authority or anyone else whether or not to make an application</w:t>
      </w:r>
      <w:r w:rsidR="007A651B">
        <w:rPr>
          <w:rFonts w:eastAsia="Calibri" w:cs="Arial"/>
          <w:szCs w:val="24"/>
          <w:lang w:eastAsia="en-GB"/>
        </w:rPr>
        <w:t>.</w:t>
      </w:r>
      <w:r w:rsidR="001F67F3">
        <w:rPr>
          <w:rFonts w:eastAsia="Calibri" w:cs="Arial"/>
          <w:szCs w:val="24"/>
          <w:lang w:eastAsia="en-GB"/>
        </w:rPr>
        <w:t>’</w:t>
      </w:r>
      <w:r w:rsidR="00BB6037">
        <w:rPr>
          <w:rFonts w:eastAsia="Calibri" w:cs="Arial"/>
          <w:szCs w:val="24"/>
          <w:lang w:eastAsia="en-GB"/>
        </w:rPr>
        <w:t xml:space="preserve"> </w:t>
      </w:r>
    </w:p>
    <w:p w14:paraId="16813D0F" w14:textId="2996C1C9" w:rsidR="001D0BEE" w:rsidRDefault="001D0BEE" w:rsidP="00D05CF4">
      <w:pPr>
        <w:contextualSpacing/>
        <w:rPr>
          <w:rFonts w:eastAsia="Calibri" w:cs="Arial"/>
          <w:szCs w:val="24"/>
          <w:lang w:eastAsia="en-GB"/>
        </w:rPr>
      </w:pPr>
    </w:p>
    <w:p w14:paraId="75CF90B1" w14:textId="7DF43197" w:rsidR="00E26A4F" w:rsidRPr="00E26A4F" w:rsidRDefault="0086552E" w:rsidP="00872888">
      <w:pPr>
        <w:rPr>
          <w:rFonts w:eastAsia="Calibri" w:cs="Arial"/>
          <w:szCs w:val="24"/>
          <w:lang w:eastAsia="en-GB"/>
        </w:rPr>
      </w:pPr>
      <w:r>
        <w:rPr>
          <w:rFonts w:eastAsia="Calibri" w:cs="Arial"/>
          <w:szCs w:val="24"/>
          <w:lang w:eastAsia="en-GB"/>
        </w:rPr>
        <w:t>I</w:t>
      </w:r>
      <w:r w:rsidRPr="00A024E8">
        <w:rPr>
          <w:rFonts w:eastAsia="Calibri" w:cs="Arial"/>
          <w:szCs w:val="24"/>
          <w:lang w:eastAsia="en-GB"/>
        </w:rPr>
        <w:t xml:space="preserve">narguably, </w:t>
      </w:r>
      <w:r w:rsidR="00880C84">
        <w:rPr>
          <w:rFonts w:eastAsia="Calibri" w:cs="Arial"/>
          <w:szCs w:val="24"/>
          <w:lang w:eastAsia="en-GB"/>
        </w:rPr>
        <w:t xml:space="preserve">social and </w:t>
      </w:r>
      <w:r w:rsidR="0021770B">
        <w:rPr>
          <w:rFonts w:eastAsia="Calibri" w:cs="Arial"/>
          <w:szCs w:val="24"/>
          <w:lang w:eastAsia="en-GB"/>
        </w:rPr>
        <w:t>mental health system</w:t>
      </w:r>
      <w:r w:rsidR="00880C84">
        <w:rPr>
          <w:rFonts w:eastAsia="Calibri" w:cs="Arial"/>
          <w:szCs w:val="24"/>
          <w:lang w:eastAsia="en-GB"/>
        </w:rPr>
        <w:t>s</w:t>
      </w:r>
      <w:r w:rsidR="0021770B">
        <w:rPr>
          <w:rFonts w:eastAsia="Calibri" w:cs="Arial"/>
          <w:szCs w:val="24"/>
          <w:lang w:eastAsia="en-GB"/>
        </w:rPr>
        <w:t xml:space="preserve"> </w:t>
      </w:r>
      <w:r w:rsidR="00880C84">
        <w:rPr>
          <w:rFonts w:eastAsia="Calibri" w:cs="Arial"/>
          <w:szCs w:val="24"/>
          <w:lang w:eastAsia="en-GB"/>
        </w:rPr>
        <w:t>are</w:t>
      </w:r>
      <w:r w:rsidR="0021770B">
        <w:rPr>
          <w:rFonts w:eastAsia="Calibri" w:cs="Arial"/>
          <w:szCs w:val="24"/>
          <w:lang w:eastAsia="en-GB"/>
        </w:rPr>
        <w:t xml:space="preserve"> </w:t>
      </w:r>
      <w:r w:rsidR="006E3ABE">
        <w:rPr>
          <w:rFonts w:eastAsia="Calibri" w:cs="Arial"/>
          <w:szCs w:val="24"/>
          <w:lang w:eastAsia="en-GB"/>
        </w:rPr>
        <w:t xml:space="preserve">under </w:t>
      </w:r>
      <w:r w:rsidR="00880C84">
        <w:rPr>
          <w:rFonts w:eastAsia="Calibri" w:cs="Arial"/>
          <w:szCs w:val="24"/>
          <w:lang w:eastAsia="en-GB"/>
        </w:rPr>
        <w:t xml:space="preserve">enormous </w:t>
      </w:r>
      <w:r w:rsidR="006E3ABE">
        <w:rPr>
          <w:rFonts w:eastAsia="Calibri" w:cs="Arial"/>
          <w:szCs w:val="24"/>
          <w:lang w:eastAsia="en-GB"/>
        </w:rPr>
        <w:t>pressure</w:t>
      </w:r>
      <w:r w:rsidR="0027676C">
        <w:rPr>
          <w:rFonts w:eastAsia="Calibri" w:cs="Arial"/>
          <w:szCs w:val="24"/>
          <w:lang w:eastAsia="en-GB"/>
        </w:rPr>
        <w:t>.</w:t>
      </w:r>
      <w:r w:rsidR="006E3ABE">
        <w:rPr>
          <w:rFonts w:eastAsia="Calibri" w:cs="Arial"/>
          <w:szCs w:val="24"/>
          <w:lang w:eastAsia="en-GB"/>
        </w:rPr>
        <w:t xml:space="preserve"> </w:t>
      </w:r>
      <w:r w:rsidR="00FC42BC" w:rsidRPr="00FC42BC">
        <w:rPr>
          <w:rFonts w:eastAsia="Calibri" w:cs="Arial"/>
          <w:szCs w:val="24"/>
          <w:lang w:eastAsia="en-GB"/>
        </w:rPr>
        <w:t xml:space="preserve">Assessment delays, lack of community </w:t>
      </w:r>
      <w:r w:rsidR="00944C3C">
        <w:rPr>
          <w:rFonts w:eastAsia="Calibri" w:cs="Arial"/>
          <w:szCs w:val="24"/>
          <w:lang w:eastAsia="en-GB"/>
        </w:rPr>
        <w:t>provision</w:t>
      </w:r>
      <w:r w:rsidR="00FC42BC" w:rsidRPr="00FC42BC">
        <w:rPr>
          <w:rFonts w:eastAsia="Calibri" w:cs="Arial"/>
          <w:szCs w:val="24"/>
          <w:lang w:eastAsia="en-GB"/>
        </w:rPr>
        <w:t xml:space="preserve">, and shortage of appropriate inpatient beds mean people in mental health crisis do not always receive the service quality they should </w:t>
      </w:r>
      <w:proofErr w:type="gramStart"/>
      <w:r w:rsidR="00FC42BC" w:rsidRPr="00FC42BC">
        <w:rPr>
          <w:rFonts w:eastAsia="Calibri" w:cs="Arial"/>
          <w:szCs w:val="24"/>
          <w:lang w:eastAsia="en-GB"/>
        </w:rPr>
        <w:t>expect</w:t>
      </w:r>
      <w:r w:rsidR="00A024E8">
        <w:rPr>
          <w:rFonts w:eastAsia="Calibri" w:cs="Arial"/>
          <w:szCs w:val="24"/>
          <w:lang w:eastAsia="en-GB"/>
        </w:rPr>
        <w:t>, and</w:t>
      </w:r>
      <w:proofErr w:type="gramEnd"/>
      <w:r w:rsidR="00A024E8">
        <w:rPr>
          <w:rFonts w:eastAsia="Calibri" w:cs="Arial"/>
          <w:szCs w:val="24"/>
          <w:lang w:eastAsia="en-GB"/>
        </w:rPr>
        <w:t xml:space="preserve"> </w:t>
      </w:r>
      <w:r w:rsidR="006E3ABE" w:rsidRPr="00A024E8">
        <w:rPr>
          <w:rFonts w:eastAsia="Calibri" w:cs="Arial"/>
          <w:szCs w:val="24"/>
          <w:lang w:eastAsia="en-GB"/>
        </w:rPr>
        <w:t>impact the morale of the AMHP workforce</w:t>
      </w:r>
      <w:r w:rsidR="007C51A1">
        <w:rPr>
          <w:rFonts w:eastAsia="Calibri" w:cs="Arial"/>
          <w:szCs w:val="24"/>
          <w:lang w:eastAsia="en-GB"/>
        </w:rPr>
        <w:t xml:space="preserve"> </w:t>
      </w:r>
      <w:r w:rsidR="00FC42BC" w:rsidRPr="00FC42BC">
        <w:rPr>
          <w:rFonts w:eastAsia="Calibri" w:cs="Arial"/>
          <w:szCs w:val="24"/>
          <w:lang w:eastAsia="en-GB"/>
        </w:rPr>
        <w:t>(</w:t>
      </w:r>
      <w:hyperlink r:id="rId26" w:history="1">
        <w:r w:rsidR="00FC42BC" w:rsidRPr="00FC42BC">
          <w:rPr>
            <w:rStyle w:val="Hyperlink"/>
            <w:rFonts w:eastAsia="Calibri" w:cs="Arial"/>
            <w:sz w:val="24"/>
            <w:szCs w:val="24"/>
            <w:lang w:eastAsia="en-GB"/>
          </w:rPr>
          <w:t>DHSC, 2018</w:t>
        </w:r>
      </w:hyperlink>
      <w:r w:rsidR="00FC42BC" w:rsidRPr="00FC42BC">
        <w:rPr>
          <w:rFonts w:eastAsia="Calibri" w:cs="Arial"/>
          <w:szCs w:val="24"/>
          <w:lang w:eastAsia="en-GB"/>
        </w:rPr>
        <w:t>)</w:t>
      </w:r>
      <w:r w:rsidR="006E3ABE" w:rsidRPr="00A024E8">
        <w:rPr>
          <w:rFonts w:eastAsia="Calibri" w:cs="Arial"/>
          <w:szCs w:val="24"/>
          <w:lang w:eastAsia="en-GB"/>
        </w:rPr>
        <w:t>.</w:t>
      </w:r>
      <w:r w:rsidR="00944C3C">
        <w:rPr>
          <w:rFonts w:eastAsia="Calibri" w:cs="Arial"/>
          <w:szCs w:val="24"/>
          <w:lang w:eastAsia="en-GB"/>
        </w:rPr>
        <w:t xml:space="preserve"> </w:t>
      </w:r>
      <w:r w:rsidR="00E26A4F" w:rsidRPr="00E26A4F">
        <w:rPr>
          <w:rFonts w:eastAsia="Calibri" w:cs="Arial"/>
          <w:szCs w:val="24"/>
          <w:lang w:val="en-US" w:eastAsia="en-GB"/>
        </w:rPr>
        <w:t>AMHPs</w:t>
      </w:r>
      <w:r w:rsidR="00E26A4F">
        <w:rPr>
          <w:rFonts w:eastAsia="Calibri" w:cs="Arial"/>
          <w:szCs w:val="24"/>
          <w:lang w:val="en-US" w:eastAsia="en-GB"/>
        </w:rPr>
        <w:t xml:space="preserve">, however, </w:t>
      </w:r>
      <w:r w:rsidR="00E26A4F" w:rsidRPr="00E26A4F">
        <w:rPr>
          <w:rFonts w:eastAsia="Calibri" w:cs="Arial"/>
          <w:szCs w:val="24"/>
          <w:lang w:val="en-US" w:eastAsia="en-GB"/>
        </w:rPr>
        <w:t>are</w:t>
      </w:r>
      <w:r w:rsidR="00342463">
        <w:rPr>
          <w:rFonts w:eastAsia="Calibri" w:cs="Arial"/>
          <w:szCs w:val="24"/>
          <w:lang w:val="en-US" w:eastAsia="en-GB"/>
        </w:rPr>
        <w:t xml:space="preserve"> </w:t>
      </w:r>
      <w:r w:rsidR="00E26A4F" w:rsidRPr="00E26A4F">
        <w:rPr>
          <w:rFonts w:eastAsia="Calibri" w:cs="Arial"/>
          <w:szCs w:val="24"/>
          <w:lang w:val="en-US" w:eastAsia="en-GB"/>
        </w:rPr>
        <w:t>resourceful, resilient, and tenacious</w:t>
      </w:r>
      <w:r w:rsidR="00FC4D0A">
        <w:rPr>
          <w:rFonts w:eastAsia="Calibri" w:cs="Arial"/>
          <w:szCs w:val="24"/>
          <w:lang w:val="en-US" w:eastAsia="en-GB"/>
        </w:rPr>
        <w:t xml:space="preserve">, and many are </w:t>
      </w:r>
      <w:r w:rsidR="00075FC5">
        <w:rPr>
          <w:rFonts w:eastAsia="Calibri" w:cs="Arial"/>
          <w:szCs w:val="24"/>
          <w:lang w:val="en-US" w:eastAsia="en-GB"/>
        </w:rPr>
        <w:t xml:space="preserve">harnessing </w:t>
      </w:r>
      <w:r w:rsidR="00E26A4F" w:rsidRPr="00E26A4F">
        <w:rPr>
          <w:rFonts w:eastAsia="Calibri" w:cs="Arial"/>
          <w:szCs w:val="24"/>
          <w:lang w:val="en-US" w:eastAsia="en-GB"/>
        </w:rPr>
        <w:t>the</w:t>
      </w:r>
      <w:r w:rsidR="00075FC5">
        <w:rPr>
          <w:rFonts w:eastAsia="Calibri" w:cs="Arial"/>
          <w:szCs w:val="24"/>
          <w:lang w:val="en-US" w:eastAsia="en-GB"/>
        </w:rPr>
        <w:t xml:space="preserve">ir knowledge and expertise </w:t>
      </w:r>
      <w:r w:rsidR="00E23734">
        <w:rPr>
          <w:rFonts w:eastAsia="Calibri" w:cs="Arial"/>
          <w:szCs w:val="24"/>
          <w:lang w:val="en-US" w:eastAsia="en-GB"/>
        </w:rPr>
        <w:t>collectively</w:t>
      </w:r>
      <w:r w:rsidR="00F1233E">
        <w:rPr>
          <w:rFonts w:eastAsia="Calibri" w:cs="Arial"/>
          <w:szCs w:val="24"/>
          <w:lang w:val="en-US" w:eastAsia="en-GB"/>
        </w:rPr>
        <w:t xml:space="preserve"> </w:t>
      </w:r>
      <w:r w:rsidR="00AD7861">
        <w:rPr>
          <w:rFonts w:eastAsia="Calibri" w:cs="Arial"/>
          <w:szCs w:val="24"/>
          <w:lang w:val="en-US" w:eastAsia="en-GB"/>
        </w:rPr>
        <w:t>to</w:t>
      </w:r>
      <w:r w:rsidR="00E26A4F" w:rsidRPr="00E26A4F">
        <w:rPr>
          <w:rFonts w:eastAsia="Calibri" w:cs="Arial"/>
          <w:szCs w:val="24"/>
          <w:lang w:val="en-US" w:eastAsia="en-GB"/>
        </w:rPr>
        <w:t xml:space="preserve"> drive</w:t>
      </w:r>
      <w:r w:rsidR="00E23734">
        <w:rPr>
          <w:rFonts w:eastAsia="Calibri" w:cs="Arial"/>
          <w:szCs w:val="24"/>
          <w:lang w:val="en-US" w:eastAsia="en-GB"/>
        </w:rPr>
        <w:t xml:space="preserve"> </w:t>
      </w:r>
      <w:r w:rsidR="00E26A4F" w:rsidRPr="00E26A4F">
        <w:rPr>
          <w:rFonts w:eastAsia="Calibri" w:cs="Arial"/>
          <w:szCs w:val="24"/>
          <w:lang w:val="en-US" w:eastAsia="en-GB"/>
        </w:rPr>
        <w:t>change from within</w:t>
      </w:r>
      <w:r w:rsidR="00E23734">
        <w:rPr>
          <w:rFonts w:eastAsia="Calibri" w:cs="Arial"/>
          <w:szCs w:val="24"/>
          <w:lang w:val="en-US" w:eastAsia="en-GB"/>
        </w:rPr>
        <w:t xml:space="preserve"> social </w:t>
      </w:r>
      <w:r w:rsidR="00563B56">
        <w:rPr>
          <w:rFonts w:eastAsia="Calibri" w:cs="Arial"/>
          <w:szCs w:val="24"/>
          <w:lang w:val="en-US" w:eastAsia="en-GB"/>
        </w:rPr>
        <w:t xml:space="preserve">and </w:t>
      </w:r>
      <w:r w:rsidR="00E23734">
        <w:rPr>
          <w:rFonts w:eastAsia="Calibri" w:cs="Arial"/>
          <w:szCs w:val="24"/>
          <w:lang w:val="en-US" w:eastAsia="en-GB"/>
        </w:rPr>
        <w:t>mental</w:t>
      </w:r>
      <w:r w:rsidR="00563B56">
        <w:rPr>
          <w:rFonts w:eastAsia="Calibri" w:cs="Arial"/>
          <w:szCs w:val="24"/>
          <w:lang w:val="en-US" w:eastAsia="en-GB"/>
        </w:rPr>
        <w:t xml:space="preserve"> </w:t>
      </w:r>
      <w:r w:rsidR="00E23734">
        <w:rPr>
          <w:rFonts w:eastAsia="Calibri" w:cs="Arial"/>
          <w:szCs w:val="24"/>
          <w:lang w:val="en-US" w:eastAsia="en-GB"/>
        </w:rPr>
        <w:t>health systems</w:t>
      </w:r>
      <w:r w:rsidR="00E26A4F" w:rsidRPr="00E26A4F">
        <w:rPr>
          <w:rFonts w:eastAsia="Calibri" w:cs="Arial"/>
          <w:szCs w:val="24"/>
          <w:lang w:val="en-US" w:eastAsia="en-GB"/>
        </w:rPr>
        <w:t xml:space="preserve">. </w:t>
      </w:r>
      <w:r w:rsidR="00894D2B">
        <w:rPr>
          <w:rFonts w:eastAsia="Calibri" w:cs="Arial"/>
          <w:szCs w:val="24"/>
          <w:lang w:eastAsia="en-GB"/>
        </w:rPr>
        <w:t xml:space="preserve">The </w:t>
      </w:r>
      <w:hyperlink r:id="rId27" w:history="1">
        <w:r w:rsidR="00E26A4F" w:rsidRPr="00E26A4F">
          <w:rPr>
            <w:rStyle w:val="Hyperlink"/>
            <w:rFonts w:eastAsia="Calibri" w:cs="Arial"/>
            <w:sz w:val="24"/>
            <w:szCs w:val="24"/>
            <w:lang w:eastAsia="en-GB"/>
          </w:rPr>
          <w:t>Critical AMHP</w:t>
        </w:r>
      </w:hyperlink>
      <w:r w:rsidR="00894D2B">
        <w:rPr>
          <w:rFonts w:eastAsia="Calibri" w:cs="Arial"/>
          <w:szCs w:val="24"/>
          <w:lang w:eastAsia="en-GB"/>
        </w:rPr>
        <w:t xml:space="preserve"> forum has established a</w:t>
      </w:r>
      <w:r w:rsidR="009634F1">
        <w:rPr>
          <w:rFonts w:eastAsia="Calibri" w:cs="Arial"/>
          <w:szCs w:val="24"/>
          <w:lang w:eastAsia="en-GB"/>
        </w:rPr>
        <w:t xml:space="preserve">n impetus and a space </w:t>
      </w:r>
      <w:r w:rsidR="00E26A4F" w:rsidRPr="00E26A4F">
        <w:rPr>
          <w:rFonts w:eastAsia="Calibri" w:cs="Arial"/>
          <w:szCs w:val="24"/>
          <w:lang w:eastAsia="en-GB"/>
        </w:rPr>
        <w:t>to reflect</w:t>
      </w:r>
      <w:r w:rsidR="00894D2B">
        <w:rPr>
          <w:rFonts w:eastAsia="Calibri" w:cs="Arial"/>
          <w:szCs w:val="24"/>
          <w:lang w:eastAsia="en-GB"/>
        </w:rPr>
        <w:t xml:space="preserve"> on AMHP practice</w:t>
      </w:r>
      <w:r w:rsidR="00E26A4F" w:rsidRPr="00E26A4F">
        <w:rPr>
          <w:rFonts w:eastAsia="Calibri" w:cs="Arial"/>
          <w:szCs w:val="24"/>
          <w:lang w:eastAsia="en-GB"/>
        </w:rPr>
        <w:t xml:space="preserve">, share ideas about what impedes and what can motivate it, and </w:t>
      </w:r>
      <w:r w:rsidR="00894D2B">
        <w:rPr>
          <w:rFonts w:eastAsia="Calibri" w:cs="Arial"/>
          <w:szCs w:val="24"/>
          <w:lang w:eastAsia="en-GB"/>
        </w:rPr>
        <w:t xml:space="preserve">collectively </w:t>
      </w:r>
      <w:r w:rsidR="00E26A4F" w:rsidRPr="00E26A4F">
        <w:rPr>
          <w:rFonts w:eastAsia="Calibri" w:cs="Arial"/>
          <w:szCs w:val="24"/>
          <w:lang w:eastAsia="en-GB"/>
        </w:rPr>
        <w:t>lobby for change</w:t>
      </w:r>
      <w:r w:rsidR="00894D2B">
        <w:rPr>
          <w:rFonts w:eastAsia="Calibri" w:cs="Arial"/>
          <w:szCs w:val="24"/>
          <w:lang w:eastAsia="en-GB"/>
        </w:rPr>
        <w:t>.</w:t>
      </w:r>
      <w:r w:rsidR="00E26A4F" w:rsidRPr="00E26A4F">
        <w:rPr>
          <w:rFonts w:eastAsia="Calibri" w:cs="Arial"/>
          <w:szCs w:val="24"/>
          <w:lang w:eastAsia="en-GB"/>
        </w:rPr>
        <w:t xml:space="preserve"> </w:t>
      </w:r>
      <w:r w:rsidR="00610E5C">
        <w:rPr>
          <w:rFonts w:eastAsia="Calibri" w:cs="Arial"/>
          <w:szCs w:val="24"/>
          <w:lang w:val="en-US" w:eastAsia="en-GB"/>
        </w:rPr>
        <w:t xml:space="preserve">AMHPs are finding novel and </w:t>
      </w:r>
      <w:r w:rsidR="00E26A4F" w:rsidRPr="00E26A4F">
        <w:rPr>
          <w:rFonts w:eastAsia="Calibri" w:cs="Arial"/>
          <w:szCs w:val="24"/>
          <w:lang w:eastAsia="en-GB"/>
        </w:rPr>
        <w:t>ethical</w:t>
      </w:r>
      <w:r w:rsidR="00610E5C">
        <w:rPr>
          <w:rFonts w:eastAsia="Calibri" w:cs="Arial"/>
          <w:szCs w:val="24"/>
          <w:lang w:eastAsia="en-GB"/>
        </w:rPr>
        <w:t xml:space="preserve"> ways of u</w:t>
      </w:r>
      <w:r w:rsidR="00E26A4F" w:rsidRPr="00E26A4F">
        <w:rPr>
          <w:rFonts w:eastAsia="Calibri" w:cs="Arial"/>
          <w:szCs w:val="24"/>
          <w:lang w:eastAsia="en-GB"/>
        </w:rPr>
        <w:t>ndertaking and publishing research on the</w:t>
      </w:r>
      <w:r w:rsidR="00610E5C">
        <w:rPr>
          <w:rFonts w:eastAsia="Calibri" w:cs="Arial"/>
          <w:szCs w:val="24"/>
          <w:lang w:eastAsia="en-GB"/>
        </w:rPr>
        <w:t>ir</w:t>
      </w:r>
      <w:r w:rsidR="00E26A4F" w:rsidRPr="00E26A4F">
        <w:rPr>
          <w:rFonts w:eastAsia="Calibri" w:cs="Arial"/>
          <w:szCs w:val="24"/>
          <w:lang w:eastAsia="en-GB"/>
        </w:rPr>
        <w:t xml:space="preserve"> often-unseen role, </w:t>
      </w:r>
      <w:r w:rsidR="0034613A">
        <w:rPr>
          <w:rFonts w:eastAsia="Calibri" w:cs="Arial"/>
          <w:szCs w:val="24"/>
          <w:lang w:eastAsia="en-GB"/>
        </w:rPr>
        <w:t xml:space="preserve">generating </w:t>
      </w:r>
      <w:r w:rsidR="0034613A">
        <w:rPr>
          <w:rFonts w:eastAsia="Calibri" w:cs="Arial"/>
          <w:szCs w:val="24"/>
          <w:lang w:val="en-US" w:eastAsia="en-GB"/>
        </w:rPr>
        <w:t>practice-based evidence of</w:t>
      </w:r>
      <w:r w:rsidR="0034613A" w:rsidRPr="00E26A4F">
        <w:rPr>
          <w:rFonts w:eastAsia="Calibri" w:cs="Arial"/>
          <w:szCs w:val="24"/>
          <w:lang w:eastAsia="en-GB"/>
        </w:rPr>
        <w:t xml:space="preserve"> </w:t>
      </w:r>
      <w:r w:rsidR="00E26A4F" w:rsidRPr="00E26A4F">
        <w:rPr>
          <w:rFonts w:eastAsia="Calibri" w:cs="Arial"/>
          <w:szCs w:val="24"/>
          <w:lang w:eastAsia="en-GB"/>
        </w:rPr>
        <w:t xml:space="preserve">the unique situations </w:t>
      </w:r>
      <w:r w:rsidR="00610E5C">
        <w:rPr>
          <w:rFonts w:eastAsia="Calibri" w:cs="Arial"/>
          <w:szCs w:val="24"/>
          <w:lang w:eastAsia="en-GB"/>
        </w:rPr>
        <w:t xml:space="preserve">its </w:t>
      </w:r>
      <w:r w:rsidR="00E26A4F" w:rsidRPr="00E26A4F">
        <w:rPr>
          <w:rFonts w:eastAsia="Calibri" w:cs="Arial"/>
          <w:szCs w:val="24"/>
          <w:lang w:eastAsia="en-GB"/>
        </w:rPr>
        <w:t>encounter</w:t>
      </w:r>
      <w:r w:rsidR="00610E5C">
        <w:rPr>
          <w:rFonts w:eastAsia="Calibri" w:cs="Arial"/>
          <w:szCs w:val="24"/>
          <w:lang w:eastAsia="en-GB"/>
        </w:rPr>
        <w:t>s</w:t>
      </w:r>
      <w:r w:rsidR="00E26A4F" w:rsidRPr="00E26A4F">
        <w:rPr>
          <w:rFonts w:eastAsia="Calibri" w:cs="Arial"/>
          <w:szCs w:val="24"/>
          <w:lang w:eastAsia="en-GB"/>
        </w:rPr>
        <w:t>, its impact</w:t>
      </w:r>
      <w:r w:rsidR="00610E5C">
        <w:rPr>
          <w:rFonts w:eastAsia="Calibri" w:cs="Arial"/>
          <w:szCs w:val="24"/>
          <w:lang w:eastAsia="en-GB"/>
        </w:rPr>
        <w:t xml:space="preserve">, </w:t>
      </w:r>
      <w:r w:rsidR="00E26A4F" w:rsidRPr="00E26A4F">
        <w:rPr>
          <w:rFonts w:eastAsia="Calibri" w:cs="Arial"/>
          <w:szCs w:val="24"/>
          <w:lang w:eastAsia="en-GB"/>
        </w:rPr>
        <w:t>and how it can develop</w:t>
      </w:r>
      <w:r w:rsidR="00F4268A">
        <w:rPr>
          <w:rFonts w:eastAsia="Calibri" w:cs="Arial"/>
          <w:szCs w:val="24"/>
          <w:lang w:eastAsia="en-GB"/>
        </w:rPr>
        <w:t xml:space="preserve">. </w:t>
      </w:r>
      <w:r w:rsidR="00D14054">
        <w:rPr>
          <w:rFonts w:eastAsia="Calibri" w:cs="Arial"/>
          <w:szCs w:val="24"/>
          <w:lang w:eastAsia="en-GB"/>
        </w:rPr>
        <w:t xml:space="preserve">In 2024, the </w:t>
      </w:r>
      <w:hyperlink r:id="rId28" w:history="1">
        <w:r w:rsidR="00D14054" w:rsidRPr="00D150AA">
          <w:rPr>
            <w:rStyle w:val="Hyperlink"/>
            <w:rFonts w:eastAsia="Calibri" w:cs="Arial"/>
            <w:sz w:val="24"/>
            <w:szCs w:val="24"/>
            <w:lang w:eastAsia="en-GB"/>
          </w:rPr>
          <w:t>AMHP</w:t>
        </w:r>
        <w:r w:rsidR="0045309F" w:rsidRPr="00D150AA">
          <w:rPr>
            <w:rStyle w:val="Hyperlink"/>
            <w:rFonts w:eastAsia="Calibri" w:cs="Arial"/>
            <w:sz w:val="24"/>
            <w:szCs w:val="24"/>
            <w:lang w:eastAsia="en-GB"/>
          </w:rPr>
          <w:t xml:space="preserve"> </w:t>
        </w:r>
        <w:r w:rsidR="00D14054" w:rsidRPr="00D150AA">
          <w:rPr>
            <w:rStyle w:val="Hyperlink"/>
            <w:rFonts w:eastAsia="Calibri" w:cs="Arial"/>
            <w:sz w:val="24"/>
            <w:szCs w:val="24"/>
            <w:lang w:eastAsia="en-GB"/>
          </w:rPr>
          <w:t>Leads Network</w:t>
        </w:r>
      </w:hyperlink>
      <w:r w:rsidR="00D14054">
        <w:rPr>
          <w:rFonts w:eastAsia="Calibri" w:cs="Arial"/>
          <w:szCs w:val="24"/>
          <w:lang w:eastAsia="en-GB"/>
        </w:rPr>
        <w:t xml:space="preserve"> launched a discussion paper, </w:t>
      </w:r>
      <w:hyperlink r:id="rId29" w:history="1">
        <w:r w:rsidR="0045309F" w:rsidRPr="0045309F">
          <w:rPr>
            <w:rStyle w:val="Hyperlink"/>
            <w:rFonts w:eastAsia="Calibri" w:cs="Arial"/>
            <w:sz w:val="24"/>
            <w:szCs w:val="24"/>
            <w:lang w:eastAsia="en-GB"/>
          </w:rPr>
          <w:t>‘New’ Practices Within Existing Law</w:t>
        </w:r>
      </w:hyperlink>
      <w:r w:rsidR="0085082A">
        <w:rPr>
          <w:rFonts w:eastAsia="Calibri" w:cs="Arial"/>
          <w:szCs w:val="24"/>
          <w:lang w:eastAsia="en-GB"/>
        </w:rPr>
        <w:t>.</w:t>
      </w:r>
      <w:r w:rsidR="000017B6">
        <w:rPr>
          <w:rFonts w:eastAsia="Calibri" w:cs="Arial"/>
          <w:szCs w:val="24"/>
          <w:lang w:eastAsia="en-GB"/>
        </w:rPr>
        <w:t xml:space="preserve"> </w:t>
      </w:r>
      <w:r w:rsidR="002E3D5E">
        <w:rPr>
          <w:rFonts w:eastAsia="Calibri" w:cs="Arial"/>
          <w:szCs w:val="24"/>
          <w:lang w:eastAsia="en-GB"/>
        </w:rPr>
        <w:t>The</w:t>
      </w:r>
      <w:r w:rsidR="006172BD">
        <w:rPr>
          <w:rFonts w:eastAsia="Calibri" w:cs="Arial"/>
          <w:szCs w:val="24"/>
          <w:lang w:eastAsia="en-GB"/>
        </w:rPr>
        <w:t xml:space="preserve"> renewed enthusiasm</w:t>
      </w:r>
      <w:r w:rsidR="002E3D5E">
        <w:rPr>
          <w:rFonts w:eastAsia="Calibri" w:cs="Arial"/>
          <w:szCs w:val="24"/>
          <w:lang w:eastAsia="en-GB"/>
        </w:rPr>
        <w:t xml:space="preserve"> of the existing </w:t>
      </w:r>
      <w:r w:rsidR="00CC64CC">
        <w:rPr>
          <w:rFonts w:eastAsia="Calibri" w:cs="Arial"/>
          <w:szCs w:val="24"/>
          <w:lang w:eastAsia="en-GB"/>
        </w:rPr>
        <w:t>AMHP workforce makes t</w:t>
      </w:r>
      <w:r w:rsidR="00E26A4F" w:rsidRPr="00E26A4F">
        <w:rPr>
          <w:rFonts w:eastAsia="Calibri" w:cs="Arial"/>
          <w:szCs w:val="24"/>
          <w:lang w:eastAsia="en-GB"/>
        </w:rPr>
        <w:t>his is an incredibly exciting time to consider becoming an AMHP</w:t>
      </w:r>
      <w:r w:rsidR="004A49B6">
        <w:rPr>
          <w:rFonts w:eastAsia="Calibri" w:cs="Arial"/>
          <w:szCs w:val="24"/>
          <w:lang w:eastAsia="en-GB"/>
        </w:rPr>
        <w:t>!</w:t>
      </w:r>
    </w:p>
    <w:p w14:paraId="64CF2EB1" w14:textId="35DF2613" w:rsidR="00505BE3" w:rsidRDefault="00505BE3">
      <w:pPr>
        <w:spacing w:after="160" w:line="259" w:lineRule="auto"/>
        <w:jc w:val="left"/>
        <w:rPr>
          <w:rFonts w:eastAsia="Calibri" w:cs="Arial"/>
          <w:szCs w:val="24"/>
          <w:lang w:eastAsia="en-GB"/>
        </w:rPr>
      </w:pPr>
    </w:p>
    <w:p w14:paraId="7547B7FC" w14:textId="77C8F0EE" w:rsidR="00B64FA4" w:rsidRDefault="00820716" w:rsidP="007277C1">
      <w:pPr>
        <w:pStyle w:val="Heading2"/>
      </w:pPr>
      <w:bookmarkStart w:id="4" w:name="_Toc163550405"/>
      <w:bookmarkStart w:id="5" w:name="_Toc226041771"/>
      <w:r>
        <w:t>1.</w:t>
      </w:r>
      <w:r w:rsidR="00D11FAB">
        <w:t>3</w:t>
      </w:r>
      <w:r>
        <w:t xml:space="preserve"> </w:t>
      </w:r>
      <w:r w:rsidR="0007602A">
        <w:t>AMHP s</w:t>
      </w:r>
      <w:r w:rsidR="00B64FA4">
        <w:t xml:space="preserve">tatutory and regulatory </w:t>
      </w:r>
      <w:bookmarkEnd w:id="4"/>
      <w:r w:rsidR="00E133F0">
        <w:t>framework</w:t>
      </w:r>
      <w:r w:rsidR="00577B07">
        <w:t>s</w:t>
      </w:r>
      <w:bookmarkEnd w:id="5"/>
      <w:r w:rsidR="0007602A">
        <w:t xml:space="preserve"> </w:t>
      </w:r>
    </w:p>
    <w:p w14:paraId="07400161" w14:textId="77777777" w:rsidR="00DA4E94" w:rsidRDefault="00DA4E94" w:rsidP="00D05CF4">
      <w:pPr>
        <w:contextualSpacing/>
        <w:rPr>
          <w:rFonts w:cs="Arial"/>
        </w:rPr>
      </w:pPr>
      <w:r w:rsidRPr="00DA4E94">
        <w:rPr>
          <w:rFonts w:cs="Arial"/>
        </w:rPr>
        <w:t>The PG Cert AMHP is externally approved by the specialist regulator of AMHP education, Social Work England (SWE). SWE’s AMHP course standards set expectations that AMHP education is rigorous, relevant to current mental health practice, and well-prepares students to carry out AMHP statutory duties under the Mental Health Act. SWE annually monitors the standard and quality of the PG Cert AMHP and periodically reviews the programme against its standards for reapproval purposes.</w:t>
      </w:r>
    </w:p>
    <w:p w14:paraId="301271BB" w14:textId="77777777" w:rsidR="00DA4E94" w:rsidRDefault="00DA4E94" w:rsidP="00D05CF4">
      <w:pPr>
        <w:contextualSpacing/>
        <w:rPr>
          <w:rFonts w:cs="Arial"/>
        </w:rPr>
      </w:pPr>
    </w:p>
    <w:p w14:paraId="5B6A29C5" w14:textId="3D819A8A" w:rsidR="00B64FA4" w:rsidRDefault="00795DE4" w:rsidP="00D05CF4">
      <w:pPr>
        <w:contextualSpacing/>
        <w:rPr>
          <w:rFonts w:cs="Arial"/>
        </w:rPr>
      </w:pPr>
      <w:r>
        <w:rPr>
          <w:rFonts w:cs="Arial"/>
        </w:rPr>
        <w:t xml:space="preserve">Social Work England’s </w:t>
      </w:r>
      <w:hyperlink r:id="rId30" w:history="1">
        <w:r w:rsidR="005D2AF9" w:rsidRPr="00710FDA">
          <w:rPr>
            <w:rStyle w:val="Hyperlink"/>
            <w:sz w:val="24"/>
          </w:rPr>
          <w:t xml:space="preserve">AMHP course </w:t>
        </w:r>
        <w:r w:rsidR="005D2AF9">
          <w:rPr>
            <w:rStyle w:val="Hyperlink"/>
            <w:sz w:val="24"/>
          </w:rPr>
          <w:t>standards</w:t>
        </w:r>
      </w:hyperlink>
      <w:r w:rsidR="005D2AF9">
        <w:rPr>
          <w:shd w:val="clear" w:color="auto" w:fill="FFFFFF"/>
        </w:rPr>
        <w:t xml:space="preserve"> </w:t>
      </w:r>
      <w:r>
        <w:rPr>
          <w:rFonts w:cs="Arial"/>
        </w:rPr>
        <w:t xml:space="preserve">are designed </w:t>
      </w:r>
      <w:r w:rsidRPr="00144529">
        <w:rPr>
          <w:rFonts w:cs="Arial"/>
        </w:rPr>
        <w:t xml:space="preserve">to ensure that students who successfully complete an AMHP course can meet the requirements </w:t>
      </w:r>
      <w:r w:rsidR="007E32EE">
        <w:rPr>
          <w:rFonts w:cs="Arial"/>
        </w:rPr>
        <w:t>set out in the</w:t>
      </w:r>
      <w:hyperlink r:id="rId31" w:history="1">
        <w:r w:rsidR="00662745" w:rsidRPr="009A173E">
          <w:rPr>
            <w:rFonts w:eastAsia="Calibri" w:cs="Arial"/>
            <w:color w:val="0000FF"/>
            <w:szCs w:val="24"/>
            <w:u w:val="single"/>
            <w:lang w:eastAsia="en-GB"/>
          </w:rPr>
          <w:t xml:space="preserve"> Mental Health (Approved Mental Health Professionals) (Approval) (England) Regulations 2008</w:t>
        </w:r>
      </w:hyperlink>
      <w:r w:rsidR="00662745">
        <w:rPr>
          <w:rFonts w:eastAsia="Calibri" w:cs="Arial"/>
          <w:szCs w:val="24"/>
          <w:lang w:eastAsia="en-GB"/>
        </w:rPr>
        <w:t xml:space="preserve">. </w:t>
      </w:r>
      <w:r w:rsidR="00B64FA4">
        <w:rPr>
          <w:rFonts w:cs="Arial"/>
        </w:rPr>
        <w:t xml:space="preserve">Schedule 1 of </w:t>
      </w:r>
      <w:r w:rsidR="00E133F0">
        <w:rPr>
          <w:rFonts w:cs="Arial"/>
        </w:rPr>
        <w:t xml:space="preserve">these </w:t>
      </w:r>
      <w:r w:rsidR="00D33120">
        <w:rPr>
          <w:rFonts w:cs="Arial"/>
        </w:rPr>
        <w:t>regulations</w:t>
      </w:r>
      <w:r w:rsidR="00E133F0">
        <w:rPr>
          <w:rFonts w:cs="Arial"/>
        </w:rPr>
        <w:t xml:space="preserve"> </w:t>
      </w:r>
      <w:r w:rsidR="00B64FA4">
        <w:rPr>
          <w:rFonts w:cs="Arial"/>
        </w:rPr>
        <w:t>restricts the AMHP role to:</w:t>
      </w:r>
    </w:p>
    <w:p w14:paraId="12D141B6" w14:textId="77777777" w:rsidR="00B64FA4" w:rsidRDefault="00B64FA4" w:rsidP="009A15AC">
      <w:pPr>
        <w:pStyle w:val="legclearfix"/>
        <w:numPr>
          <w:ilvl w:val="0"/>
          <w:numId w:val="4"/>
        </w:numPr>
        <w:shd w:val="clear" w:color="auto" w:fill="FFFFFF"/>
        <w:spacing w:before="0" w:beforeAutospacing="0" w:after="120" w:afterAutospacing="0" w:line="360" w:lineRule="auto"/>
        <w:ind w:left="1077"/>
        <w:contextualSpacing/>
        <w:rPr>
          <w:rStyle w:val="legds"/>
          <w:rFonts w:ascii="Arial" w:hAnsi="Arial" w:cs="Arial"/>
          <w:color w:val="1E1E1E"/>
        </w:rPr>
      </w:pPr>
      <w:r w:rsidRPr="0070113B">
        <w:rPr>
          <w:rStyle w:val="legds"/>
          <w:rFonts w:ascii="Arial" w:hAnsi="Arial" w:cs="Arial"/>
          <w:color w:val="1E1E1E"/>
        </w:rPr>
        <w:t>social worker</w:t>
      </w:r>
      <w:r>
        <w:rPr>
          <w:rStyle w:val="legds"/>
          <w:rFonts w:ascii="Arial" w:hAnsi="Arial" w:cs="Arial"/>
          <w:color w:val="1E1E1E"/>
        </w:rPr>
        <w:t>s</w:t>
      </w:r>
      <w:r w:rsidRPr="0070113B">
        <w:rPr>
          <w:rStyle w:val="legds"/>
          <w:rFonts w:ascii="Arial" w:hAnsi="Arial" w:cs="Arial"/>
          <w:color w:val="1E1E1E"/>
        </w:rPr>
        <w:t xml:space="preserve"> currently registered with Social Work England</w:t>
      </w:r>
    </w:p>
    <w:p w14:paraId="00D2A01D" w14:textId="77777777" w:rsidR="00B64FA4" w:rsidRDefault="00B64FA4" w:rsidP="009A15AC">
      <w:pPr>
        <w:pStyle w:val="legclearfix"/>
        <w:numPr>
          <w:ilvl w:val="0"/>
          <w:numId w:val="4"/>
        </w:numPr>
        <w:shd w:val="clear" w:color="auto" w:fill="FFFFFF"/>
        <w:spacing w:before="0" w:beforeAutospacing="0" w:after="120" w:afterAutospacing="0" w:line="360" w:lineRule="auto"/>
        <w:ind w:left="1077"/>
        <w:contextualSpacing/>
        <w:rPr>
          <w:rStyle w:val="legds"/>
          <w:rFonts w:ascii="Arial" w:hAnsi="Arial" w:cs="Arial"/>
          <w:color w:val="1E1E1E"/>
        </w:rPr>
      </w:pPr>
      <w:r w:rsidRPr="00FC337B">
        <w:rPr>
          <w:rStyle w:val="legds"/>
          <w:rFonts w:ascii="Arial" w:hAnsi="Arial" w:cs="Arial"/>
          <w:color w:val="1E1E1E"/>
        </w:rPr>
        <w:lastRenderedPageBreak/>
        <w:t xml:space="preserve">Mental </w:t>
      </w:r>
      <w:r>
        <w:rPr>
          <w:rStyle w:val="legds"/>
          <w:rFonts w:ascii="Arial" w:hAnsi="Arial" w:cs="Arial"/>
          <w:color w:val="1E1E1E"/>
        </w:rPr>
        <w:t>h</w:t>
      </w:r>
      <w:r w:rsidRPr="00FC337B">
        <w:rPr>
          <w:rStyle w:val="legds"/>
          <w:rFonts w:ascii="Arial" w:hAnsi="Arial" w:cs="Arial"/>
          <w:color w:val="1E1E1E"/>
        </w:rPr>
        <w:t xml:space="preserve">ealth or </w:t>
      </w:r>
      <w:r>
        <w:rPr>
          <w:rStyle w:val="legds"/>
          <w:rFonts w:ascii="Arial" w:hAnsi="Arial" w:cs="Arial"/>
          <w:color w:val="1E1E1E"/>
        </w:rPr>
        <w:t>l</w:t>
      </w:r>
      <w:r w:rsidRPr="00FC337B">
        <w:rPr>
          <w:rStyle w:val="legds"/>
          <w:rFonts w:ascii="Arial" w:hAnsi="Arial" w:cs="Arial"/>
          <w:color w:val="1E1E1E"/>
        </w:rPr>
        <w:t xml:space="preserve">earning </w:t>
      </w:r>
      <w:r>
        <w:rPr>
          <w:rStyle w:val="legds"/>
          <w:rFonts w:ascii="Arial" w:hAnsi="Arial" w:cs="Arial"/>
          <w:color w:val="1E1E1E"/>
        </w:rPr>
        <w:t>d</w:t>
      </w:r>
      <w:r w:rsidRPr="00FC337B">
        <w:rPr>
          <w:rStyle w:val="legds"/>
          <w:rFonts w:ascii="Arial" w:hAnsi="Arial" w:cs="Arial"/>
          <w:color w:val="1E1E1E"/>
        </w:rPr>
        <w:t>isability nurses currently registered with the Nursing and Midwifery Council</w:t>
      </w:r>
    </w:p>
    <w:p w14:paraId="2B552678" w14:textId="77777777" w:rsidR="00B64FA4" w:rsidRDefault="00B64FA4" w:rsidP="009A15AC">
      <w:pPr>
        <w:pStyle w:val="legclearfix"/>
        <w:numPr>
          <w:ilvl w:val="0"/>
          <w:numId w:val="4"/>
        </w:numPr>
        <w:shd w:val="clear" w:color="auto" w:fill="FFFFFF"/>
        <w:spacing w:before="0" w:beforeAutospacing="0" w:after="120" w:afterAutospacing="0" w:line="360" w:lineRule="auto"/>
        <w:ind w:left="1077"/>
        <w:contextualSpacing/>
        <w:rPr>
          <w:rStyle w:val="legds"/>
          <w:rFonts w:ascii="Arial" w:hAnsi="Arial" w:cs="Arial"/>
          <w:color w:val="1E1E1E"/>
        </w:rPr>
      </w:pPr>
      <w:r w:rsidRPr="00351F8B">
        <w:rPr>
          <w:rStyle w:val="legds"/>
          <w:rFonts w:ascii="Arial" w:hAnsi="Arial" w:cs="Arial"/>
          <w:color w:val="1E1E1E"/>
        </w:rPr>
        <w:t>Occupational therapists currently registered with the Health and Care Professionals Council</w:t>
      </w:r>
    </w:p>
    <w:p w14:paraId="7CB18A54" w14:textId="77777777" w:rsidR="00B64FA4" w:rsidRDefault="00B64FA4" w:rsidP="009A15AC">
      <w:pPr>
        <w:pStyle w:val="legclearfix"/>
        <w:numPr>
          <w:ilvl w:val="0"/>
          <w:numId w:val="4"/>
        </w:numPr>
        <w:shd w:val="clear" w:color="auto" w:fill="FFFFFF"/>
        <w:spacing w:before="0" w:beforeAutospacing="0" w:after="120" w:afterAutospacing="0" w:line="360" w:lineRule="auto"/>
        <w:ind w:left="1077"/>
        <w:contextualSpacing/>
        <w:rPr>
          <w:rStyle w:val="legds"/>
          <w:rFonts w:ascii="Arial" w:hAnsi="Arial" w:cs="Arial"/>
          <w:color w:val="1E1E1E"/>
        </w:rPr>
      </w:pPr>
      <w:r w:rsidRPr="00C96542">
        <w:rPr>
          <w:rStyle w:val="legds"/>
          <w:rFonts w:ascii="Arial" w:hAnsi="Arial" w:cs="Arial"/>
          <w:color w:val="1E1E1E"/>
        </w:rPr>
        <w:t>Chartered psychologists who hold a relevant practising certificate issued by and are currently registered with the British Psychological Society.</w:t>
      </w:r>
    </w:p>
    <w:p w14:paraId="4D6D296A" w14:textId="77777777" w:rsidR="0087463B" w:rsidRDefault="0087463B" w:rsidP="009F5126">
      <w:pPr>
        <w:pStyle w:val="legclearfix"/>
        <w:shd w:val="clear" w:color="auto" w:fill="FFFFFF"/>
        <w:spacing w:before="0" w:beforeAutospacing="0" w:after="120" w:afterAutospacing="0" w:line="360" w:lineRule="auto"/>
        <w:contextualSpacing/>
        <w:jc w:val="both"/>
        <w:rPr>
          <w:rStyle w:val="legds"/>
          <w:rFonts w:ascii="Arial" w:hAnsi="Arial" w:cs="Arial"/>
          <w:color w:val="1E1E1E"/>
        </w:rPr>
      </w:pPr>
    </w:p>
    <w:p w14:paraId="2BBF531D" w14:textId="4DB4A96C" w:rsidR="005E7AA2" w:rsidRDefault="00B64FA4" w:rsidP="00952FE2">
      <w:pPr>
        <w:pStyle w:val="legclearfix"/>
        <w:shd w:val="clear" w:color="auto" w:fill="FFFFFF"/>
        <w:spacing w:after="120" w:line="360" w:lineRule="auto"/>
        <w:contextualSpacing/>
        <w:jc w:val="both"/>
        <w:rPr>
          <w:rFonts w:ascii="Arial" w:hAnsi="Arial" w:cs="Arial"/>
          <w:color w:val="000000"/>
          <w:shd w:val="clear" w:color="auto" w:fill="FFFFFF"/>
        </w:rPr>
      </w:pPr>
      <w:r w:rsidRPr="00253EDD">
        <w:rPr>
          <w:rStyle w:val="legds"/>
          <w:rFonts w:ascii="Arial" w:hAnsi="Arial" w:cs="Arial"/>
          <w:color w:val="1E1E1E"/>
        </w:rPr>
        <w:t xml:space="preserve">Schedule 2 </w:t>
      </w:r>
      <w:r w:rsidR="00E417E2">
        <w:rPr>
          <w:rStyle w:val="legds"/>
          <w:rFonts w:ascii="Arial" w:hAnsi="Arial" w:cs="Arial"/>
          <w:color w:val="1E1E1E"/>
        </w:rPr>
        <w:t xml:space="preserve">of the regulations </w:t>
      </w:r>
      <w:r>
        <w:rPr>
          <w:rStyle w:val="legds"/>
          <w:rFonts w:ascii="Arial" w:hAnsi="Arial" w:cs="Arial"/>
          <w:color w:val="1E1E1E"/>
        </w:rPr>
        <w:t>sets out</w:t>
      </w:r>
      <w:r w:rsidRPr="00DB3AF9">
        <w:rPr>
          <w:rStyle w:val="legds"/>
          <w:rFonts w:ascii="Arial" w:hAnsi="Arial" w:cs="Arial"/>
          <w:color w:val="1E1E1E"/>
        </w:rPr>
        <w:t xml:space="preserve"> </w:t>
      </w:r>
      <w:r w:rsidR="005163BE">
        <w:rPr>
          <w:rFonts w:ascii="Arial" w:hAnsi="Arial" w:cs="Arial"/>
          <w:color w:val="1E1E1E"/>
        </w:rPr>
        <w:t>m</w:t>
      </w:r>
      <w:r w:rsidR="005163BE" w:rsidRPr="005163BE">
        <w:rPr>
          <w:rFonts w:ascii="Arial" w:hAnsi="Arial" w:cs="Arial"/>
          <w:color w:val="1E1E1E"/>
        </w:rPr>
        <w:t xml:space="preserve">atters </w:t>
      </w:r>
      <w:r w:rsidR="005163BE">
        <w:rPr>
          <w:rFonts w:ascii="Arial" w:hAnsi="Arial" w:cs="Arial"/>
          <w:color w:val="1E1E1E"/>
        </w:rPr>
        <w:t xml:space="preserve">LAs must </w:t>
      </w:r>
      <w:proofErr w:type="gramStart"/>
      <w:r w:rsidR="005163BE">
        <w:rPr>
          <w:rFonts w:ascii="Arial" w:hAnsi="Arial" w:cs="Arial"/>
          <w:color w:val="1E1E1E"/>
        </w:rPr>
        <w:t>take into account</w:t>
      </w:r>
      <w:proofErr w:type="gramEnd"/>
      <w:r w:rsidR="005163BE">
        <w:rPr>
          <w:rFonts w:ascii="Arial" w:hAnsi="Arial" w:cs="Arial"/>
          <w:color w:val="1E1E1E"/>
        </w:rPr>
        <w:t xml:space="preserve"> </w:t>
      </w:r>
      <w:r w:rsidR="005E0D11">
        <w:rPr>
          <w:rFonts w:ascii="Arial" w:hAnsi="Arial" w:cs="Arial"/>
          <w:color w:val="1E1E1E"/>
        </w:rPr>
        <w:t xml:space="preserve">to determine competence </w:t>
      </w:r>
      <w:r w:rsidR="005163BE">
        <w:rPr>
          <w:rFonts w:ascii="Arial" w:hAnsi="Arial" w:cs="Arial"/>
          <w:color w:val="1E1E1E"/>
        </w:rPr>
        <w:t xml:space="preserve">before approving someone under </w:t>
      </w:r>
      <w:hyperlink r:id="rId32" w:history="1">
        <w:r w:rsidR="005163BE" w:rsidRPr="001222BC">
          <w:rPr>
            <w:rStyle w:val="Hyperlink"/>
            <w:rFonts w:cs="Arial"/>
            <w:sz w:val="24"/>
          </w:rPr>
          <w:t>s.114</w:t>
        </w:r>
      </w:hyperlink>
      <w:r w:rsidR="001222BC">
        <w:rPr>
          <w:rFonts w:ascii="Arial" w:hAnsi="Arial" w:cs="Arial"/>
          <w:color w:val="1E1E1E"/>
        </w:rPr>
        <w:t xml:space="preserve"> MHA</w:t>
      </w:r>
      <w:r w:rsidR="005163BE">
        <w:rPr>
          <w:rFonts w:ascii="Arial" w:hAnsi="Arial" w:cs="Arial"/>
          <w:color w:val="1E1E1E"/>
        </w:rPr>
        <w:t xml:space="preserve"> to </w:t>
      </w:r>
      <w:r w:rsidR="0039418D">
        <w:rPr>
          <w:rFonts w:ascii="Arial" w:hAnsi="Arial" w:cs="Arial"/>
          <w:color w:val="1E1E1E"/>
        </w:rPr>
        <w:t xml:space="preserve">act </w:t>
      </w:r>
      <w:r w:rsidR="005E0D11">
        <w:rPr>
          <w:rFonts w:ascii="Arial" w:hAnsi="Arial" w:cs="Arial"/>
          <w:color w:val="1E1E1E"/>
        </w:rPr>
        <w:t>as an AMHP</w:t>
      </w:r>
      <w:r w:rsidR="0064025F">
        <w:rPr>
          <w:rFonts w:ascii="Arial" w:hAnsi="Arial" w:cs="Arial"/>
          <w:color w:val="1E1E1E"/>
        </w:rPr>
        <w:t xml:space="preserve">. </w:t>
      </w:r>
      <w:r w:rsidR="00097E3A">
        <w:rPr>
          <w:rFonts w:ascii="Arial" w:hAnsi="Arial" w:cs="Arial"/>
          <w:color w:val="1E1E1E"/>
        </w:rPr>
        <w:t xml:space="preserve">Competencies are arranged under </w:t>
      </w:r>
      <w:r w:rsidR="00242CED">
        <w:rPr>
          <w:rFonts w:ascii="Arial" w:hAnsi="Arial" w:cs="Arial"/>
          <w:color w:val="000000"/>
          <w:shd w:val="clear" w:color="auto" w:fill="FFFFFF"/>
        </w:rPr>
        <w:t>five headline areas:</w:t>
      </w:r>
    </w:p>
    <w:p w14:paraId="28AA719B" w14:textId="38702FDC" w:rsidR="00843F4D" w:rsidRDefault="005E7AA2" w:rsidP="00973C6C">
      <w:pPr>
        <w:pStyle w:val="legclearfix"/>
        <w:shd w:val="clear" w:color="auto" w:fill="FFFFFF"/>
        <w:spacing w:after="120" w:line="360" w:lineRule="auto"/>
        <w:ind w:left="720"/>
        <w:contextualSpacing/>
        <w:rPr>
          <w:rFonts w:ascii="Arial" w:hAnsi="Arial" w:cs="Arial"/>
        </w:rPr>
      </w:pPr>
      <w:r w:rsidRPr="005E7AA2">
        <w:rPr>
          <w:rFonts w:ascii="Arial" w:hAnsi="Arial" w:cs="Arial"/>
        </w:rPr>
        <w:t>Key Competence Area 1: Application of Values to the AMHP Role</w:t>
      </w:r>
      <w:r w:rsidR="00927336">
        <w:rPr>
          <w:rFonts w:ascii="Arial" w:hAnsi="Arial" w:cs="Arial"/>
        </w:rPr>
        <w:t>.</w:t>
      </w:r>
    </w:p>
    <w:p w14:paraId="2098CCA6" w14:textId="42E8E5A9" w:rsidR="00843F4D" w:rsidRDefault="005E7AA2" w:rsidP="00973C6C">
      <w:pPr>
        <w:pStyle w:val="legclearfix"/>
        <w:shd w:val="clear" w:color="auto" w:fill="FFFFFF"/>
        <w:spacing w:after="120" w:line="360" w:lineRule="auto"/>
        <w:ind w:left="720"/>
        <w:contextualSpacing/>
        <w:rPr>
          <w:rFonts w:ascii="Arial" w:hAnsi="Arial" w:cs="Arial"/>
        </w:rPr>
      </w:pPr>
      <w:r w:rsidRPr="005E7AA2">
        <w:rPr>
          <w:rFonts w:ascii="Arial" w:hAnsi="Arial" w:cs="Arial"/>
        </w:rPr>
        <w:t>Key Competence Area 2: Application of Knowledge: The Legal and Policy Framework</w:t>
      </w:r>
      <w:r w:rsidR="00927336">
        <w:rPr>
          <w:rFonts w:ascii="Arial" w:hAnsi="Arial" w:cs="Arial"/>
        </w:rPr>
        <w:t>.</w:t>
      </w:r>
    </w:p>
    <w:p w14:paraId="3AC00EB5" w14:textId="6FBECDEA" w:rsidR="005E7AA2" w:rsidRPr="005E7AA2" w:rsidRDefault="005E7AA2" w:rsidP="00973C6C">
      <w:pPr>
        <w:pStyle w:val="legclearfix"/>
        <w:shd w:val="clear" w:color="auto" w:fill="FFFFFF"/>
        <w:spacing w:after="120" w:line="360" w:lineRule="auto"/>
        <w:ind w:left="720"/>
        <w:contextualSpacing/>
        <w:rPr>
          <w:rFonts w:ascii="Arial" w:hAnsi="Arial" w:cs="Arial"/>
        </w:rPr>
      </w:pPr>
      <w:r w:rsidRPr="005E7AA2">
        <w:rPr>
          <w:rFonts w:ascii="Arial" w:hAnsi="Arial" w:cs="Arial"/>
        </w:rPr>
        <w:t>Key Competence Area 3: Application of Knowledge: Mental Disorder</w:t>
      </w:r>
      <w:r w:rsidR="00927336">
        <w:rPr>
          <w:rFonts w:ascii="Arial" w:hAnsi="Arial" w:cs="Arial"/>
        </w:rPr>
        <w:t>.</w:t>
      </w:r>
    </w:p>
    <w:p w14:paraId="777E1FFD" w14:textId="05EE7F46" w:rsidR="005E7AA2" w:rsidRPr="005E7AA2" w:rsidRDefault="005E7AA2" w:rsidP="00973C6C">
      <w:pPr>
        <w:pStyle w:val="legclearfix"/>
        <w:shd w:val="clear" w:color="auto" w:fill="FFFFFF"/>
        <w:spacing w:after="120" w:line="360" w:lineRule="auto"/>
        <w:ind w:left="720"/>
        <w:contextualSpacing/>
        <w:rPr>
          <w:rFonts w:ascii="Arial" w:hAnsi="Arial" w:cs="Arial"/>
        </w:rPr>
      </w:pPr>
      <w:r w:rsidRPr="005E7AA2">
        <w:rPr>
          <w:rFonts w:ascii="Arial" w:hAnsi="Arial" w:cs="Arial"/>
        </w:rPr>
        <w:t>Key Competence Area 4: Application of Skills: Working in Partnership</w:t>
      </w:r>
      <w:r w:rsidR="00927336">
        <w:rPr>
          <w:rFonts w:ascii="Arial" w:hAnsi="Arial" w:cs="Arial"/>
        </w:rPr>
        <w:t>.</w:t>
      </w:r>
    </w:p>
    <w:p w14:paraId="2832FDE4" w14:textId="29955E3F" w:rsidR="00D11FAB" w:rsidRDefault="005E7AA2" w:rsidP="00DA4E94">
      <w:pPr>
        <w:pStyle w:val="legclearfix"/>
        <w:shd w:val="clear" w:color="auto" w:fill="FFFFFF"/>
        <w:spacing w:after="120" w:line="360" w:lineRule="auto"/>
        <w:ind w:left="720"/>
        <w:contextualSpacing/>
        <w:rPr>
          <w:rFonts w:ascii="Arial" w:hAnsi="Arial" w:cs="Arial"/>
        </w:rPr>
      </w:pPr>
      <w:r w:rsidRPr="005E7AA2">
        <w:rPr>
          <w:rFonts w:ascii="Arial" w:hAnsi="Arial" w:cs="Arial"/>
        </w:rPr>
        <w:t>Key Competence Area 5: Application of Skills: Making and Communicating Informed Decisions</w:t>
      </w:r>
      <w:r w:rsidR="00927336">
        <w:rPr>
          <w:rFonts w:ascii="Arial" w:hAnsi="Arial" w:cs="Arial"/>
        </w:rPr>
        <w:t>.</w:t>
      </w:r>
    </w:p>
    <w:p w14:paraId="16C5B474" w14:textId="77777777" w:rsidR="00D11FAB" w:rsidRDefault="00D11FAB" w:rsidP="00DA4E94">
      <w:pPr>
        <w:pStyle w:val="legclearfix"/>
        <w:shd w:val="clear" w:color="auto" w:fill="FFFFFF"/>
        <w:spacing w:after="120" w:line="360" w:lineRule="auto"/>
        <w:ind w:left="720"/>
        <w:contextualSpacing/>
        <w:rPr>
          <w:rFonts w:ascii="Arial" w:hAnsi="Arial" w:cs="Arial"/>
        </w:rPr>
      </w:pPr>
    </w:p>
    <w:p w14:paraId="39A87A71" w14:textId="5B6D743F" w:rsidR="00D11FAB" w:rsidRDefault="00D11FAB" w:rsidP="00D11FAB">
      <w:pPr>
        <w:pStyle w:val="Heading2"/>
        <w:rPr>
          <w:lang w:eastAsia="en-GB"/>
        </w:rPr>
      </w:pPr>
      <w:bookmarkStart w:id="6" w:name="_Toc226041772"/>
      <w:r>
        <w:rPr>
          <w:lang w:eastAsia="en-GB"/>
        </w:rPr>
        <w:t>1.4 The AMHP workforce</w:t>
      </w:r>
      <w:bookmarkEnd w:id="6"/>
    </w:p>
    <w:p w14:paraId="0F6E12A7" w14:textId="77777777" w:rsidR="00D11FAB" w:rsidRDefault="00D11FAB" w:rsidP="00D11FAB">
      <w:pPr>
        <w:contextualSpacing/>
        <w:rPr>
          <w:rFonts w:eastAsia="Times New Roman" w:cs="Arial"/>
          <w:color w:val="333333"/>
          <w:szCs w:val="24"/>
          <w:lang w:eastAsia="en-GB"/>
        </w:rPr>
      </w:pPr>
      <w:r>
        <w:rPr>
          <w:rFonts w:eastAsia="Times New Roman" w:cs="Arial"/>
          <w:color w:val="333333"/>
          <w:szCs w:val="24"/>
          <w:lang w:eastAsia="en-GB"/>
        </w:rPr>
        <w:t>Key to LAs ensuring that they have sufficient AMHPs to ca</w:t>
      </w:r>
      <w:r>
        <w:t>rry out their statutory duties</w:t>
      </w:r>
      <w:r>
        <w:rPr>
          <w:rFonts w:eastAsia="Times New Roman" w:cs="Arial"/>
          <w:color w:val="333333"/>
          <w:szCs w:val="24"/>
          <w:lang w:eastAsia="en-GB"/>
        </w:rPr>
        <w:t xml:space="preserve"> is succession planning which incorporates a </w:t>
      </w:r>
      <w:r>
        <w:rPr>
          <w:rFonts w:cs="Arial"/>
          <w:color w:val="0B0C0C"/>
          <w:szCs w:val="24"/>
        </w:rPr>
        <w:t>long-term, inclusive view of workforce development needs</w:t>
      </w:r>
      <w:r>
        <w:t xml:space="preserve">. </w:t>
      </w:r>
      <w:r w:rsidRPr="005E6490">
        <w:rPr>
          <w:rFonts w:cs="Arial"/>
          <w:szCs w:val="24"/>
        </w:rPr>
        <w:t>Skills for Care’s</w:t>
      </w:r>
      <w:r>
        <w:rPr>
          <w:rFonts w:cs="Arial"/>
          <w:szCs w:val="24"/>
        </w:rPr>
        <w:t xml:space="preserve"> </w:t>
      </w:r>
      <w:hyperlink r:id="rId33" w:history="1">
        <w:r w:rsidRPr="00C2640E">
          <w:rPr>
            <w:rStyle w:val="Hyperlink"/>
            <w:rFonts w:cs="Arial"/>
            <w:sz w:val="24"/>
            <w:szCs w:val="24"/>
          </w:rPr>
          <w:t>2025 AMHP Network Survey</w:t>
        </w:r>
      </w:hyperlink>
      <w:r w:rsidRPr="00324B74">
        <w:rPr>
          <w:rFonts w:cs="Arial"/>
          <w:szCs w:val="24"/>
        </w:rPr>
        <w:t xml:space="preserve"> </w:t>
      </w:r>
      <w:r w:rsidRPr="00324B74">
        <w:rPr>
          <w:rFonts w:eastAsia="Times New Roman" w:cs="Arial"/>
          <w:color w:val="333333"/>
          <w:szCs w:val="24"/>
          <w:lang w:eastAsia="en-GB"/>
        </w:rPr>
        <w:t>estimate</w:t>
      </w:r>
      <w:r>
        <w:rPr>
          <w:rFonts w:eastAsia="Times New Roman" w:cs="Arial"/>
          <w:color w:val="333333"/>
          <w:szCs w:val="24"/>
          <w:lang w:eastAsia="en-GB"/>
        </w:rPr>
        <w:t>s</w:t>
      </w:r>
      <w:r w:rsidRPr="00324B74">
        <w:rPr>
          <w:rFonts w:eastAsia="Times New Roman" w:cs="Arial"/>
          <w:color w:val="333333"/>
          <w:szCs w:val="24"/>
          <w:lang w:eastAsia="en-GB"/>
        </w:rPr>
        <w:t xml:space="preserve"> </w:t>
      </w:r>
      <w:r>
        <w:rPr>
          <w:rFonts w:eastAsia="Times New Roman" w:cs="Arial"/>
          <w:color w:val="333333"/>
          <w:szCs w:val="24"/>
          <w:lang w:eastAsia="en-GB"/>
        </w:rPr>
        <w:t xml:space="preserve">currently </w:t>
      </w:r>
      <w:r w:rsidRPr="00324B74">
        <w:rPr>
          <w:rFonts w:eastAsia="Times New Roman" w:cs="Arial"/>
          <w:color w:val="333333"/>
          <w:szCs w:val="24"/>
          <w:lang w:eastAsia="en-GB"/>
        </w:rPr>
        <w:t xml:space="preserve">3,800 AMHPs </w:t>
      </w:r>
      <w:r>
        <w:rPr>
          <w:rFonts w:eastAsia="Times New Roman" w:cs="Arial"/>
          <w:color w:val="333333"/>
          <w:szCs w:val="24"/>
          <w:lang w:eastAsia="en-GB"/>
        </w:rPr>
        <w:t xml:space="preserve">are </w:t>
      </w:r>
      <w:r w:rsidRPr="00324B74">
        <w:rPr>
          <w:rFonts w:eastAsia="Times New Roman" w:cs="Arial"/>
          <w:color w:val="333333"/>
          <w:szCs w:val="24"/>
          <w:lang w:eastAsia="en-GB"/>
        </w:rPr>
        <w:t xml:space="preserve">approved in England, </w:t>
      </w:r>
      <w:r>
        <w:rPr>
          <w:rFonts w:eastAsia="Times New Roman" w:cs="Arial"/>
          <w:color w:val="333333"/>
          <w:szCs w:val="24"/>
          <w:lang w:eastAsia="en-GB"/>
        </w:rPr>
        <w:t xml:space="preserve">but 10% are inactive, and only 27% of the remainder operate on a full-time basis, giving an actual </w:t>
      </w:r>
      <w:r w:rsidRPr="00324B74">
        <w:rPr>
          <w:rFonts w:eastAsia="Times New Roman" w:cs="Arial"/>
          <w:color w:val="333333"/>
          <w:szCs w:val="24"/>
          <w:lang w:eastAsia="en-GB"/>
        </w:rPr>
        <w:t xml:space="preserve">number of </w:t>
      </w:r>
      <w:r>
        <w:rPr>
          <w:rFonts w:eastAsia="Times New Roman" w:cs="Arial"/>
          <w:color w:val="333333"/>
          <w:szCs w:val="24"/>
          <w:lang w:eastAsia="en-GB"/>
        </w:rPr>
        <w:t xml:space="preserve">around </w:t>
      </w:r>
      <w:r w:rsidRPr="00324B74">
        <w:rPr>
          <w:rFonts w:eastAsia="Times New Roman" w:cs="Arial"/>
          <w:color w:val="333333"/>
          <w:szCs w:val="24"/>
          <w:lang w:eastAsia="en-GB"/>
        </w:rPr>
        <w:t>1,</w:t>
      </w:r>
      <w:r>
        <w:rPr>
          <w:rFonts w:eastAsia="Times New Roman" w:cs="Arial"/>
          <w:color w:val="333333"/>
          <w:szCs w:val="24"/>
          <w:lang w:eastAsia="en-GB"/>
        </w:rPr>
        <w:t>6</w:t>
      </w:r>
      <w:r w:rsidRPr="00324B74">
        <w:rPr>
          <w:rFonts w:eastAsia="Times New Roman" w:cs="Arial"/>
          <w:color w:val="333333"/>
          <w:szCs w:val="24"/>
          <w:lang w:eastAsia="en-GB"/>
        </w:rPr>
        <w:t>00</w:t>
      </w:r>
      <w:r>
        <w:rPr>
          <w:rFonts w:eastAsia="Times New Roman" w:cs="Arial"/>
          <w:color w:val="333333"/>
          <w:szCs w:val="24"/>
          <w:lang w:eastAsia="en-GB"/>
        </w:rPr>
        <w:t xml:space="preserve"> </w:t>
      </w:r>
      <w:r w:rsidRPr="00324B74">
        <w:rPr>
          <w:rFonts w:eastAsia="Times New Roman" w:cs="Arial"/>
          <w:color w:val="333333"/>
          <w:szCs w:val="24"/>
          <w:lang w:eastAsia="en-GB"/>
        </w:rPr>
        <w:t>full-time equivalent AMHPs.</w:t>
      </w:r>
    </w:p>
    <w:p w14:paraId="0CCE3CBB" w14:textId="77777777" w:rsidR="00D11FAB" w:rsidRDefault="00D11FAB" w:rsidP="00D11FAB">
      <w:pPr>
        <w:contextualSpacing/>
        <w:rPr>
          <w:rFonts w:eastAsia="Times New Roman" w:cs="Arial"/>
          <w:color w:val="333333"/>
          <w:szCs w:val="24"/>
          <w:lang w:eastAsia="en-GB"/>
        </w:rPr>
      </w:pPr>
    </w:p>
    <w:p w14:paraId="26B93D4F" w14:textId="6AE631B8" w:rsidR="00505BE3" w:rsidRDefault="00D11FAB" w:rsidP="00D11FAB">
      <w:pPr>
        <w:contextualSpacing/>
        <w:rPr>
          <w:rFonts w:eastAsiaTheme="majorEastAsia" w:cstheme="majorBidi"/>
          <w:b/>
          <w:sz w:val="36"/>
          <w:szCs w:val="32"/>
          <w:shd w:val="clear" w:color="auto" w:fill="FFFFFF" w:themeFill="background1"/>
        </w:rPr>
      </w:pPr>
      <w:r>
        <w:rPr>
          <w:szCs w:val="24"/>
        </w:rPr>
        <w:t>T</w:t>
      </w:r>
      <w:r w:rsidRPr="00926D44">
        <w:rPr>
          <w:szCs w:val="24"/>
        </w:rPr>
        <w:t xml:space="preserve">he Department of Health and Social Care </w:t>
      </w:r>
      <w:hyperlink r:id="rId34" w:history="1">
        <w:r w:rsidRPr="00926D44">
          <w:rPr>
            <w:rStyle w:val="Hyperlink"/>
            <w:sz w:val="24"/>
            <w:szCs w:val="24"/>
          </w:rPr>
          <w:t>National Workforce Plan for AMHPs</w:t>
        </w:r>
      </w:hyperlink>
      <w:r>
        <w:rPr>
          <w:rFonts w:eastAsia="Times New Roman" w:cs="Arial"/>
          <w:color w:val="333333"/>
          <w:szCs w:val="24"/>
          <w:lang w:eastAsia="en-GB"/>
        </w:rPr>
        <w:t xml:space="preserve"> </w:t>
      </w:r>
      <w:r>
        <w:rPr>
          <w:rFonts w:cs="Arial"/>
          <w:color w:val="0B0C0C"/>
          <w:szCs w:val="24"/>
        </w:rPr>
        <w:t>highlights the relatively limited demographic of AMHPs and the need for LAs to strive to better serve communities</w:t>
      </w:r>
      <w:r>
        <w:rPr>
          <w:rFonts w:eastAsia="Times New Roman" w:cs="Arial"/>
          <w:color w:val="333333"/>
          <w:szCs w:val="24"/>
          <w:lang w:eastAsia="en-GB"/>
        </w:rPr>
        <w:t xml:space="preserve"> through </w:t>
      </w:r>
      <w:r>
        <w:rPr>
          <w:rFonts w:cs="Arial"/>
          <w:color w:val="0B0C0C"/>
          <w:szCs w:val="24"/>
        </w:rPr>
        <w:t xml:space="preserve">greater diversity. Currently, </w:t>
      </w:r>
      <w:r w:rsidRPr="00395284">
        <w:rPr>
          <w:rFonts w:eastAsia="Times New Roman" w:cs="Arial"/>
          <w:color w:val="333333"/>
          <w:szCs w:val="24"/>
          <w:lang w:eastAsia="en-GB"/>
        </w:rPr>
        <w:t>79%</w:t>
      </w:r>
      <w:r>
        <w:rPr>
          <w:rFonts w:eastAsia="Times New Roman" w:cs="Arial"/>
          <w:color w:val="333333"/>
          <w:szCs w:val="24"/>
          <w:lang w:eastAsia="en-GB"/>
        </w:rPr>
        <w:t xml:space="preserve"> of AMHPs in England are of white ethnicity, and the</w:t>
      </w:r>
      <w:r w:rsidRPr="00395284">
        <w:rPr>
          <w:rFonts w:eastAsia="Times New Roman" w:cs="Arial"/>
          <w:color w:val="333333"/>
          <w:szCs w:val="24"/>
          <w:lang w:eastAsia="en-GB"/>
        </w:rPr>
        <w:t xml:space="preserve"> Northeast</w:t>
      </w:r>
      <w:r>
        <w:rPr>
          <w:rFonts w:eastAsia="Times New Roman" w:cs="Arial"/>
          <w:color w:val="333333"/>
          <w:szCs w:val="24"/>
          <w:lang w:eastAsia="en-GB"/>
        </w:rPr>
        <w:t>, this figure rises to 93</w:t>
      </w:r>
      <w:r w:rsidR="002E7A21">
        <w:rPr>
          <w:rFonts w:eastAsia="Times New Roman" w:cs="Arial"/>
          <w:color w:val="333333"/>
          <w:szCs w:val="24"/>
          <w:lang w:eastAsia="en-GB"/>
        </w:rPr>
        <w:t xml:space="preserve">%. </w:t>
      </w:r>
      <w:r w:rsidR="007E62A2">
        <w:rPr>
          <w:rFonts w:cs="Arial"/>
          <w:color w:val="0B0C0C"/>
          <w:szCs w:val="24"/>
        </w:rPr>
        <w:t xml:space="preserve">We strongly </w:t>
      </w:r>
      <w:r w:rsidR="00D54D23">
        <w:rPr>
          <w:rFonts w:cs="Arial"/>
          <w:color w:val="0B0C0C"/>
          <w:szCs w:val="24"/>
        </w:rPr>
        <w:t xml:space="preserve">support </w:t>
      </w:r>
      <w:r w:rsidR="009062CB">
        <w:rPr>
          <w:rFonts w:cs="Arial"/>
          <w:color w:val="0B0C0C"/>
          <w:szCs w:val="24"/>
        </w:rPr>
        <w:t xml:space="preserve">all efforts diversify the </w:t>
      </w:r>
      <w:r w:rsidR="00D54D23">
        <w:rPr>
          <w:rFonts w:cs="Arial"/>
          <w:color w:val="0B0C0C"/>
          <w:szCs w:val="24"/>
        </w:rPr>
        <w:t>northeast</w:t>
      </w:r>
      <w:r w:rsidR="009062CB">
        <w:rPr>
          <w:rFonts w:cs="Arial"/>
          <w:color w:val="0B0C0C"/>
          <w:szCs w:val="24"/>
        </w:rPr>
        <w:t>’s</w:t>
      </w:r>
      <w:r w:rsidR="00D54D23">
        <w:rPr>
          <w:rFonts w:cs="Arial"/>
          <w:color w:val="0B0C0C"/>
          <w:szCs w:val="24"/>
        </w:rPr>
        <w:t xml:space="preserve"> AMHP </w:t>
      </w:r>
      <w:r w:rsidR="009062CB">
        <w:rPr>
          <w:rFonts w:cs="Arial"/>
          <w:color w:val="0B0C0C"/>
          <w:szCs w:val="24"/>
        </w:rPr>
        <w:t>workforce.</w:t>
      </w:r>
      <w:r w:rsidR="00505BE3">
        <w:br w:type="page"/>
      </w:r>
    </w:p>
    <w:p w14:paraId="244991D3" w14:textId="2DE4345A" w:rsidR="009E611B" w:rsidRDefault="00820716" w:rsidP="00252BC3">
      <w:pPr>
        <w:pStyle w:val="Heading1"/>
        <w:numPr>
          <w:ilvl w:val="0"/>
          <w:numId w:val="0"/>
        </w:numPr>
      </w:pPr>
      <w:bookmarkStart w:id="7" w:name="_Toc226041773"/>
      <w:r>
        <w:lastRenderedPageBreak/>
        <w:t xml:space="preserve">2 </w:t>
      </w:r>
      <w:r w:rsidR="009E611B" w:rsidRPr="009E611B">
        <w:t>AMHP education at Northumbria University</w:t>
      </w:r>
      <w:bookmarkEnd w:id="7"/>
    </w:p>
    <w:p w14:paraId="1917D9BF" w14:textId="49C42E34" w:rsidR="006E296A" w:rsidRDefault="006E296A" w:rsidP="007277C1">
      <w:pPr>
        <w:pStyle w:val="Heading2"/>
        <w:rPr>
          <w:lang w:eastAsia="en-GB"/>
        </w:rPr>
      </w:pPr>
      <w:bookmarkStart w:id="8" w:name="_Toc226041774"/>
      <w:r>
        <w:rPr>
          <w:lang w:eastAsia="en-GB"/>
        </w:rPr>
        <w:t>2.1 P</w:t>
      </w:r>
      <w:r w:rsidR="002406D7">
        <w:rPr>
          <w:lang w:eastAsia="en-GB"/>
        </w:rPr>
        <w:t>rogramme p</w:t>
      </w:r>
      <w:r>
        <w:rPr>
          <w:lang w:eastAsia="en-GB"/>
        </w:rPr>
        <w:t>osition and security</w:t>
      </w:r>
      <w:bookmarkEnd w:id="8"/>
    </w:p>
    <w:p w14:paraId="39B53002" w14:textId="37991FD5" w:rsidR="001015B0" w:rsidRDefault="00E22F53" w:rsidP="00D05CF4">
      <w:pPr>
        <w:contextualSpacing/>
        <w:rPr>
          <w:rFonts w:eastAsia="Times New Roman" w:cs="Arial"/>
          <w:color w:val="000000"/>
          <w:szCs w:val="24"/>
          <w:lang w:eastAsia="en-GB"/>
        </w:rPr>
      </w:pPr>
      <w:r>
        <w:rPr>
          <w:rFonts w:eastAsia="Times New Roman" w:cs="Arial"/>
          <w:color w:val="000000"/>
          <w:szCs w:val="24"/>
          <w:lang w:eastAsia="en-GB"/>
        </w:rPr>
        <w:t xml:space="preserve">Northumbria University </w:t>
      </w:r>
      <w:r w:rsidR="001B0A0A">
        <w:rPr>
          <w:rFonts w:eastAsia="Times New Roman" w:cs="Arial"/>
          <w:color w:val="000000"/>
          <w:szCs w:val="24"/>
          <w:lang w:eastAsia="en-GB"/>
        </w:rPr>
        <w:t>is</w:t>
      </w:r>
      <w:r w:rsidR="00445E73">
        <w:rPr>
          <w:rFonts w:eastAsia="Times New Roman" w:cs="Arial"/>
          <w:color w:val="000000"/>
          <w:szCs w:val="24"/>
          <w:lang w:eastAsia="en-GB"/>
        </w:rPr>
        <w:t xml:space="preserve"> incredibly proud to have been delivering programmes to </w:t>
      </w:r>
      <w:r w:rsidR="00445E73" w:rsidRPr="004F0788">
        <w:rPr>
          <w:rFonts w:cs="Arial"/>
          <w:color w:val="201F1E"/>
          <w:szCs w:val="24"/>
          <w:shd w:val="clear" w:color="auto" w:fill="FFFFFF"/>
        </w:rPr>
        <w:t>support</w:t>
      </w:r>
      <w:r w:rsidR="00445E73">
        <w:rPr>
          <w:rFonts w:cs="Arial"/>
          <w:color w:val="201F1E"/>
          <w:szCs w:val="24"/>
          <w:shd w:val="clear" w:color="auto" w:fill="FFFFFF"/>
        </w:rPr>
        <w:t xml:space="preserve"> the development of the values, knowledge, and </w:t>
      </w:r>
      <w:r w:rsidR="00445E73" w:rsidRPr="004F0788">
        <w:rPr>
          <w:rFonts w:cs="Arial"/>
          <w:noProof/>
          <w:szCs w:val="24"/>
        </w:rPr>
        <w:t>skills</w:t>
      </w:r>
      <w:r w:rsidR="00445E73">
        <w:rPr>
          <w:rFonts w:cs="Arial"/>
          <w:noProof/>
          <w:szCs w:val="24"/>
        </w:rPr>
        <w:t xml:space="preserve"> </w:t>
      </w:r>
      <w:r w:rsidR="00445E73" w:rsidRPr="004F0788">
        <w:rPr>
          <w:rFonts w:cs="Arial"/>
          <w:color w:val="201F1E"/>
          <w:szCs w:val="24"/>
          <w:shd w:val="clear" w:color="auto" w:fill="FFFFFF"/>
        </w:rPr>
        <w:t>needed for A</w:t>
      </w:r>
      <w:r w:rsidR="00445E73">
        <w:rPr>
          <w:rFonts w:cs="Arial"/>
          <w:color w:val="201F1E"/>
          <w:szCs w:val="24"/>
          <w:shd w:val="clear" w:color="auto" w:fill="FFFFFF"/>
        </w:rPr>
        <w:t xml:space="preserve">MHP practice </w:t>
      </w:r>
      <w:r w:rsidR="00445E73">
        <w:rPr>
          <w:rFonts w:eastAsia="Times New Roman" w:cs="Arial"/>
          <w:color w:val="000000"/>
          <w:szCs w:val="24"/>
          <w:lang w:eastAsia="en-GB"/>
        </w:rPr>
        <w:t>for over 30 years</w:t>
      </w:r>
      <w:r w:rsidR="00251AFE">
        <w:rPr>
          <w:rFonts w:eastAsia="Times New Roman" w:cs="Arial"/>
          <w:color w:val="000000"/>
          <w:szCs w:val="24"/>
          <w:lang w:eastAsia="en-GB"/>
        </w:rPr>
        <w:t>.</w:t>
      </w:r>
      <w:r w:rsidR="00445E73">
        <w:rPr>
          <w:rStyle w:val="FootnoteReference"/>
          <w:rFonts w:eastAsia="Calibri" w:cs="Arial"/>
          <w:lang w:eastAsia="en-GB"/>
        </w:rPr>
        <w:footnoteReference w:id="1"/>
      </w:r>
      <w:r w:rsidR="00445E73">
        <w:rPr>
          <w:rFonts w:eastAsia="Times New Roman" w:cs="Arial"/>
          <w:color w:val="000000"/>
          <w:szCs w:val="24"/>
          <w:lang w:eastAsia="en-GB"/>
        </w:rPr>
        <w:t xml:space="preserve"> </w:t>
      </w:r>
      <w:r w:rsidR="00AF5A91" w:rsidRPr="000F16C7">
        <w:rPr>
          <w:rFonts w:eastAsia="Times New Roman" w:cs="Arial"/>
          <w:color w:val="000000"/>
          <w:szCs w:val="24"/>
          <w:lang w:eastAsia="en-GB"/>
        </w:rPr>
        <w:t xml:space="preserve">The </w:t>
      </w:r>
      <w:r w:rsidR="00A77C54">
        <w:rPr>
          <w:rFonts w:eastAsia="Times New Roman" w:cs="Arial"/>
          <w:color w:val="000000"/>
          <w:szCs w:val="24"/>
          <w:lang w:eastAsia="en-GB"/>
        </w:rPr>
        <w:t xml:space="preserve">PG Cert AMHP </w:t>
      </w:r>
      <w:r w:rsidR="00832632">
        <w:rPr>
          <w:rFonts w:eastAsia="Times New Roman" w:cs="Arial"/>
          <w:color w:val="000000"/>
          <w:szCs w:val="24"/>
          <w:lang w:eastAsia="en-GB"/>
        </w:rPr>
        <w:t xml:space="preserve">is </w:t>
      </w:r>
      <w:r w:rsidR="00B01AC3">
        <w:t>a level 7 (postgraduate)</w:t>
      </w:r>
      <w:r w:rsidR="00832632">
        <w:t xml:space="preserve"> </w:t>
      </w:r>
      <w:r w:rsidR="00B01AC3">
        <w:t xml:space="preserve">programme which runs for a complete academic year. </w:t>
      </w:r>
      <w:r w:rsidR="00832632">
        <w:t xml:space="preserve">It is </w:t>
      </w:r>
      <w:r w:rsidR="00832632">
        <w:rPr>
          <w:rFonts w:eastAsia="Times New Roman" w:cs="Arial"/>
          <w:color w:val="000000"/>
          <w:szCs w:val="24"/>
          <w:lang w:eastAsia="en-GB"/>
        </w:rPr>
        <w:t xml:space="preserve">the </w:t>
      </w:r>
      <w:r w:rsidR="00832632" w:rsidRPr="004F0788">
        <w:rPr>
          <w:rFonts w:eastAsia="Calibri" w:cs="Arial"/>
          <w:szCs w:val="24"/>
          <w:lang w:eastAsia="en-GB"/>
        </w:rPr>
        <w:t xml:space="preserve">only </w:t>
      </w:r>
      <w:hyperlink r:id="rId35" w:history="1">
        <w:r w:rsidR="00832632" w:rsidRPr="00670ED5">
          <w:rPr>
            <w:rStyle w:val="Hyperlink"/>
            <w:rFonts w:eastAsia="Calibri" w:cs="Arial"/>
            <w:sz w:val="24"/>
            <w:szCs w:val="24"/>
            <w:lang w:eastAsia="en-GB"/>
          </w:rPr>
          <w:t xml:space="preserve">SWE </w:t>
        </w:r>
        <w:r w:rsidR="00832632" w:rsidRPr="00670ED5">
          <w:rPr>
            <w:rStyle w:val="Hyperlink"/>
            <w:rFonts w:cs="Arial"/>
            <w:sz w:val="24"/>
            <w:szCs w:val="24"/>
            <w:shd w:val="clear" w:color="auto" w:fill="FFFFFF"/>
          </w:rPr>
          <w:t>approved</w:t>
        </w:r>
      </w:hyperlink>
      <w:r w:rsidR="00832632" w:rsidRPr="004F0788">
        <w:rPr>
          <w:rFonts w:eastAsia="Calibri" w:cs="Arial"/>
          <w:color w:val="1005EB"/>
          <w:szCs w:val="24"/>
          <w:lang w:eastAsia="en-GB"/>
        </w:rPr>
        <w:t xml:space="preserve"> </w:t>
      </w:r>
      <w:r w:rsidR="00832632" w:rsidRPr="004F0788">
        <w:rPr>
          <w:rFonts w:eastAsia="Calibri" w:cs="Arial"/>
          <w:szCs w:val="24"/>
          <w:lang w:eastAsia="en-GB"/>
        </w:rPr>
        <w:t xml:space="preserve">AMHP programme </w:t>
      </w:r>
      <w:r w:rsidR="00832632" w:rsidRPr="004F0788">
        <w:rPr>
          <w:rFonts w:cs="Arial"/>
          <w:color w:val="201F1E"/>
          <w:szCs w:val="24"/>
          <w:shd w:val="clear" w:color="auto" w:fill="FFFFFF"/>
        </w:rPr>
        <w:t>in the North</w:t>
      </w:r>
      <w:r w:rsidR="00832632">
        <w:rPr>
          <w:rFonts w:cs="Arial"/>
          <w:color w:val="201F1E"/>
          <w:szCs w:val="24"/>
          <w:shd w:val="clear" w:color="auto" w:fill="FFFFFF"/>
        </w:rPr>
        <w:t>e</w:t>
      </w:r>
      <w:r w:rsidR="00832632" w:rsidRPr="004F0788">
        <w:rPr>
          <w:rFonts w:cs="Arial"/>
          <w:color w:val="201F1E"/>
          <w:szCs w:val="24"/>
          <w:shd w:val="clear" w:color="auto" w:fill="FFFFFF"/>
        </w:rPr>
        <w:t>ast of England</w:t>
      </w:r>
      <w:r w:rsidR="00832632">
        <w:rPr>
          <w:rFonts w:cs="Arial"/>
          <w:color w:val="201F1E"/>
          <w:szCs w:val="24"/>
          <w:shd w:val="clear" w:color="auto" w:fill="FFFFFF"/>
        </w:rPr>
        <w:t xml:space="preserve"> region.  </w:t>
      </w:r>
      <w:r w:rsidR="00E776C1">
        <w:t xml:space="preserve">It </w:t>
      </w:r>
      <w:r w:rsidR="008F11F1">
        <w:rPr>
          <w:rFonts w:cs="Arial"/>
          <w:color w:val="201F1E"/>
          <w:szCs w:val="24"/>
          <w:shd w:val="clear" w:color="auto" w:fill="FFFFFF"/>
        </w:rPr>
        <w:t xml:space="preserve">is </w:t>
      </w:r>
      <w:r w:rsidR="00F73898">
        <w:rPr>
          <w:rFonts w:eastAsia="Times New Roman" w:cs="Arial"/>
          <w:color w:val="000000"/>
          <w:szCs w:val="24"/>
          <w:lang w:eastAsia="en-GB"/>
        </w:rPr>
        <w:t xml:space="preserve">delivered within </w:t>
      </w:r>
      <w:r w:rsidR="00A53605">
        <w:rPr>
          <w:rFonts w:eastAsia="Times New Roman" w:cs="Arial"/>
          <w:color w:val="000000"/>
          <w:szCs w:val="24"/>
          <w:lang w:eastAsia="en-GB"/>
        </w:rPr>
        <w:t>the</w:t>
      </w:r>
      <w:r w:rsidR="008F11F1">
        <w:rPr>
          <w:rFonts w:eastAsia="Times New Roman" w:cs="Arial"/>
          <w:color w:val="000000"/>
          <w:szCs w:val="24"/>
          <w:lang w:eastAsia="en-GB"/>
        </w:rPr>
        <w:t xml:space="preserve"> </w:t>
      </w:r>
      <w:r w:rsidR="001446BC">
        <w:rPr>
          <w:rFonts w:eastAsia="Times New Roman" w:cs="Arial"/>
          <w:color w:val="000000"/>
          <w:szCs w:val="24"/>
          <w:lang w:eastAsia="en-GB"/>
        </w:rPr>
        <w:t xml:space="preserve">Faculty of Health and </w:t>
      </w:r>
      <w:r w:rsidR="00CF1B63">
        <w:rPr>
          <w:rFonts w:eastAsia="Times New Roman" w:cs="Arial"/>
          <w:color w:val="000000"/>
          <w:szCs w:val="24"/>
          <w:lang w:eastAsia="en-GB"/>
        </w:rPr>
        <w:t>Wellbeing’</w:t>
      </w:r>
      <w:r w:rsidR="001446BC">
        <w:rPr>
          <w:rFonts w:eastAsia="Times New Roman" w:cs="Arial"/>
          <w:color w:val="000000"/>
          <w:szCs w:val="24"/>
          <w:lang w:eastAsia="en-GB"/>
        </w:rPr>
        <w:t>s</w:t>
      </w:r>
      <w:r w:rsidR="00C544BD">
        <w:rPr>
          <w:rFonts w:eastAsia="Times New Roman" w:cs="Arial"/>
          <w:color w:val="000000"/>
          <w:szCs w:val="24"/>
          <w:lang w:eastAsia="en-GB"/>
        </w:rPr>
        <w:t xml:space="preserve"> </w:t>
      </w:r>
      <w:r w:rsidR="00CF1B63">
        <w:rPr>
          <w:rFonts w:eastAsia="Times New Roman" w:cs="Arial"/>
          <w:color w:val="000000"/>
          <w:szCs w:val="24"/>
          <w:lang w:eastAsia="en-GB"/>
        </w:rPr>
        <w:t>School of Communities and Education</w:t>
      </w:r>
      <w:r w:rsidR="00A27974">
        <w:rPr>
          <w:rFonts w:eastAsia="Times New Roman" w:cs="Arial"/>
          <w:color w:val="000000"/>
          <w:szCs w:val="24"/>
          <w:lang w:eastAsia="en-GB"/>
        </w:rPr>
        <w:t>, which i</w:t>
      </w:r>
      <w:r w:rsidR="008D7FD9">
        <w:rPr>
          <w:rFonts w:eastAsia="Times New Roman" w:cs="Arial"/>
          <w:color w:val="000000"/>
          <w:szCs w:val="24"/>
          <w:lang w:eastAsia="en-GB"/>
        </w:rPr>
        <w:t xml:space="preserve">s </w:t>
      </w:r>
      <w:r w:rsidR="00A2760B">
        <w:rPr>
          <w:rFonts w:cs="Arial"/>
          <w:color w:val="313131"/>
          <w:shd w:val="clear" w:color="auto" w:fill="FFFFFF"/>
        </w:rPr>
        <w:t>focus</w:t>
      </w:r>
      <w:r w:rsidR="008D7FD9">
        <w:rPr>
          <w:rFonts w:cs="Arial"/>
          <w:color w:val="313131"/>
          <w:shd w:val="clear" w:color="auto" w:fill="FFFFFF"/>
        </w:rPr>
        <w:t>sed</w:t>
      </w:r>
      <w:r w:rsidR="00A2760B">
        <w:rPr>
          <w:rFonts w:cs="Arial"/>
          <w:color w:val="313131"/>
          <w:shd w:val="clear" w:color="auto" w:fill="FFFFFF"/>
        </w:rPr>
        <w:t xml:space="preserve"> on high quality professional education, research and innovation across </w:t>
      </w:r>
      <w:r w:rsidR="00E559BB">
        <w:rPr>
          <w:rFonts w:cs="Arial"/>
          <w:color w:val="313131"/>
          <w:shd w:val="clear" w:color="auto" w:fill="FFFFFF"/>
        </w:rPr>
        <w:t xml:space="preserve">multiple </w:t>
      </w:r>
      <w:r w:rsidR="00A2760B">
        <w:rPr>
          <w:rFonts w:cs="Arial"/>
          <w:color w:val="313131"/>
          <w:shd w:val="clear" w:color="auto" w:fill="FFFFFF"/>
        </w:rPr>
        <w:t>disciplines</w:t>
      </w:r>
      <w:r w:rsidR="00E71034">
        <w:rPr>
          <w:rFonts w:cs="Arial"/>
          <w:color w:val="313131"/>
          <w:shd w:val="clear" w:color="auto" w:fill="FFFFFF"/>
        </w:rPr>
        <w:t xml:space="preserve"> </w:t>
      </w:r>
      <w:r w:rsidR="00E71034">
        <w:rPr>
          <w:rFonts w:eastAsia="Times New Roman" w:cs="Arial"/>
          <w:color w:val="000000"/>
          <w:szCs w:val="24"/>
          <w:lang w:eastAsia="en-GB"/>
        </w:rPr>
        <w:t xml:space="preserve">including </w:t>
      </w:r>
      <w:r w:rsidR="00E71034" w:rsidRPr="000F16C7">
        <w:rPr>
          <w:rFonts w:eastAsia="Times New Roman" w:cs="Arial"/>
          <w:color w:val="000000"/>
          <w:szCs w:val="24"/>
          <w:lang w:eastAsia="en-GB"/>
        </w:rPr>
        <w:t>social work, social care, public health, occupational therapy, childhood and early years</w:t>
      </w:r>
      <w:r w:rsidR="00E71034">
        <w:rPr>
          <w:rFonts w:eastAsia="Times New Roman" w:cs="Arial"/>
          <w:color w:val="000000"/>
          <w:szCs w:val="24"/>
          <w:lang w:eastAsia="en-GB"/>
        </w:rPr>
        <w:t>,</w:t>
      </w:r>
      <w:r w:rsidR="00E71034" w:rsidRPr="000F16C7">
        <w:rPr>
          <w:rFonts w:eastAsia="Times New Roman" w:cs="Arial"/>
          <w:color w:val="000000"/>
          <w:szCs w:val="24"/>
          <w:lang w:eastAsia="en-GB"/>
        </w:rPr>
        <w:t xml:space="preserve"> and the many facets of education</w:t>
      </w:r>
      <w:r w:rsidR="00A2760B">
        <w:rPr>
          <w:rFonts w:cs="Arial"/>
          <w:color w:val="313131"/>
          <w:shd w:val="clear" w:color="auto" w:fill="FFFFFF"/>
        </w:rPr>
        <w:t>.</w:t>
      </w:r>
      <w:r w:rsidR="00565DE1">
        <w:rPr>
          <w:rFonts w:cs="Arial"/>
          <w:color w:val="313131"/>
          <w:shd w:val="clear" w:color="auto" w:fill="FFFFFF"/>
        </w:rPr>
        <w:t xml:space="preserve"> </w:t>
      </w:r>
      <w:r w:rsidR="00F9637E">
        <w:rPr>
          <w:rFonts w:cs="Arial"/>
          <w:color w:val="313131"/>
          <w:shd w:val="clear" w:color="auto" w:fill="FFFFFF"/>
        </w:rPr>
        <w:t>The programme</w:t>
      </w:r>
      <w:r w:rsidR="00CE6D85">
        <w:rPr>
          <w:rFonts w:cs="Arial"/>
          <w:color w:val="313131"/>
          <w:shd w:val="clear" w:color="auto" w:fill="FFFFFF"/>
        </w:rPr>
        <w:t>’s future is secured by its</w:t>
      </w:r>
      <w:r w:rsidR="000E157B">
        <w:rPr>
          <w:rFonts w:eastAsia="Times New Roman" w:cs="Arial"/>
          <w:color w:val="000000"/>
          <w:szCs w:val="24"/>
          <w:lang w:eastAsia="en-GB"/>
        </w:rPr>
        <w:t xml:space="preserve"> align</w:t>
      </w:r>
      <w:r w:rsidR="00CE6D85">
        <w:rPr>
          <w:rFonts w:eastAsia="Times New Roman" w:cs="Arial"/>
          <w:color w:val="000000"/>
          <w:szCs w:val="24"/>
          <w:lang w:eastAsia="en-GB"/>
        </w:rPr>
        <w:t>ment</w:t>
      </w:r>
      <w:r w:rsidR="000E157B">
        <w:rPr>
          <w:rFonts w:eastAsia="Times New Roman" w:cs="Arial"/>
          <w:color w:val="000000"/>
          <w:szCs w:val="24"/>
          <w:lang w:eastAsia="en-GB"/>
        </w:rPr>
        <w:t xml:space="preserve"> to </w:t>
      </w:r>
      <w:r w:rsidR="00A27974">
        <w:rPr>
          <w:rFonts w:eastAsia="Times New Roman" w:cs="Arial"/>
          <w:color w:val="000000"/>
          <w:szCs w:val="24"/>
          <w:lang w:eastAsia="en-GB"/>
        </w:rPr>
        <w:t xml:space="preserve">the </w:t>
      </w:r>
      <w:proofErr w:type="gramStart"/>
      <w:r w:rsidR="00A27974">
        <w:rPr>
          <w:rFonts w:eastAsia="Times New Roman" w:cs="Arial"/>
          <w:color w:val="000000"/>
          <w:szCs w:val="24"/>
          <w:lang w:eastAsia="en-GB"/>
        </w:rPr>
        <w:t>School’s</w:t>
      </w:r>
      <w:proofErr w:type="gramEnd"/>
      <w:r w:rsidR="00A27974">
        <w:rPr>
          <w:rFonts w:eastAsia="Times New Roman" w:cs="Arial"/>
          <w:color w:val="000000"/>
          <w:szCs w:val="24"/>
          <w:lang w:eastAsia="en-GB"/>
        </w:rPr>
        <w:t xml:space="preserve"> aims </w:t>
      </w:r>
      <w:r w:rsidR="000E157B">
        <w:rPr>
          <w:rFonts w:eastAsia="Times New Roman" w:cs="Arial"/>
          <w:color w:val="000000"/>
          <w:szCs w:val="24"/>
          <w:lang w:eastAsia="en-GB"/>
        </w:rPr>
        <w:t xml:space="preserve">of </w:t>
      </w:r>
      <w:r w:rsidR="000E157B" w:rsidRPr="000F16C7">
        <w:rPr>
          <w:rFonts w:eastAsia="Times New Roman" w:cs="Arial"/>
          <w:color w:val="000000"/>
          <w:szCs w:val="24"/>
          <w:lang w:eastAsia="en-GB"/>
        </w:rPr>
        <w:t>challeng</w:t>
      </w:r>
      <w:r w:rsidR="000E157B">
        <w:rPr>
          <w:rFonts w:eastAsia="Times New Roman" w:cs="Arial"/>
          <w:color w:val="000000"/>
          <w:szCs w:val="24"/>
          <w:lang w:eastAsia="en-GB"/>
        </w:rPr>
        <w:t>ing</w:t>
      </w:r>
      <w:r w:rsidR="000E157B" w:rsidRPr="000F16C7">
        <w:rPr>
          <w:rFonts w:eastAsia="Times New Roman" w:cs="Arial"/>
          <w:color w:val="000000"/>
          <w:szCs w:val="24"/>
          <w:lang w:eastAsia="en-GB"/>
        </w:rPr>
        <w:t xml:space="preserve"> educational, social</w:t>
      </w:r>
      <w:r w:rsidR="000E157B">
        <w:rPr>
          <w:rFonts w:eastAsia="Times New Roman" w:cs="Arial"/>
          <w:color w:val="000000"/>
          <w:szCs w:val="24"/>
          <w:lang w:eastAsia="en-GB"/>
        </w:rPr>
        <w:t>,</w:t>
      </w:r>
      <w:r w:rsidR="000E157B" w:rsidRPr="000F16C7">
        <w:rPr>
          <w:rFonts w:eastAsia="Times New Roman" w:cs="Arial"/>
          <w:color w:val="000000"/>
          <w:szCs w:val="24"/>
          <w:lang w:eastAsia="en-GB"/>
        </w:rPr>
        <w:t xml:space="preserve"> and health inequalities</w:t>
      </w:r>
      <w:r w:rsidR="000E157B">
        <w:rPr>
          <w:rFonts w:eastAsia="Times New Roman" w:cs="Arial"/>
          <w:color w:val="000000"/>
          <w:szCs w:val="24"/>
          <w:lang w:eastAsia="en-GB"/>
        </w:rPr>
        <w:t>,</w:t>
      </w:r>
      <w:r w:rsidR="000E157B" w:rsidRPr="000F16C7">
        <w:rPr>
          <w:rFonts w:eastAsia="Times New Roman" w:cs="Arial"/>
          <w:color w:val="000000"/>
          <w:szCs w:val="24"/>
          <w:lang w:eastAsia="en-GB"/>
        </w:rPr>
        <w:t xml:space="preserve"> and champion</w:t>
      </w:r>
      <w:r w:rsidR="000E157B">
        <w:rPr>
          <w:rFonts w:eastAsia="Times New Roman" w:cs="Arial"/>
          <w:color w:val="000000"/>
          <w:szCs w:val="24"/>
          <w:lang w:eastAsia="en-GB"/>
        </w:rPr>
        <w:t>ing</w:t>
      </w:r>
      <w:r w:rsidR="000E157B" w:rsidRPr="000F16C7">
        <w:rPr>
          <w:rFonts w:eastAsia="Times New Roman" w:cs="Arial"/>
          <w:color w:val="000000"/>
          <w:szCs w:val="24"/>
          <w:lang w:eastAsia="en-GB"/>
        </w:rPr>
        <w:t xml:space="preserve"> social justice</w:t>
      </w:r>
      <w:r w:rsidR="000E157B">
        <w:rPr>
          <w:rFonts w:eastAsia="Times New Roman" w:cs="Arial"/>
          <w:color w:val="000000"/>
          <w:szCs w:val="24"/>
          <w:lang w:eastAsia="en-GB"/>
        </w:rPr>
        <w:t xml:space="preserve"> t</w:t>
      </w:r>
      <w:r w:rsidR="000E157B" w:rsidRPr="000F16C7">
        <w:rPr>
          <w:rFonts w:eastAsia="Times New Roman" w:cs="Arial"/>
          <w:color w:val="000000"/>
          <w:szCs w:val="24"/>
          <w:lang w:eastAsia="en-GB"/>
        </w:rPr>
        <w:t>hrough teaching</w:t>
      </w:r>
      <w:r w:rsidR="000E157B">
        <w:rPr>
          <w:rFonts w:eastAsia="Times New Roman" w:cs="Arial"/>
          <w:color w:val="000000"/>
          <w:szCs w:val="24"/>
          <w:lang w:eastAsia="en-GB"/>
        </w:rPr>
        <w:t xml:space="preserve">, research and </w:t>
      </w:r>
      <w:r w:rsidR="00CE6D85">
        <w:rPr>
          <w:rFonts w:eastAsia="Times New Roman" w:cs="Arial"/>
          <w:color w:val="000000"/>
          <w:szCs w:val="24"/>
          <w:lang w:eastAsia="en-GB"/>
        </w:rPr>
        <w:t>innovation.</w:t>
      </w:r>
      <w:r w:rsidR="00414287">
        <w:rPr>
          <w:rFonts w:eastAsia="Times New Roman" w:cs="Arial"/>
          <w:color w:val="000000"/>
          <w:szCs w:val="24"/>
          <w:lang w:eastAsia="en-GB"/>
        </w:rPr>
        <w:t xml:space="preserve"> </w:t>
      </w:r>
    </w:p>
    <w:p w14:paraId="36526C13" w14:textId="77777777" w:rsidR="00A84DAE" w:rsidRDefault="00A84DAE" w:rsidP="00D05CF4">
      <w:pPr>
        <w:contextualSpacing/>
        <w:rPr>
          <w:rFonts w:eastAsia="Times New Roman" w:cs="Arial"/>
          <w:color w:val="000000"/>
          <w:szCs w:val="24"/>
          <w:lang w:eastAsia="en-GB"/>
        </w:rPr>
      </w:pPr>
    </w:p>
    <w:p w14:paraId="06FA9232" w14:textId="3402BB83" w:rsidR="00E507D6" w:rsidRDefault="00820716" w:rsidP="007277C1">
      <w:pPr>
        <w:pStyle w:val="Heading2"/>
        <w:rPr>
          <w:lang w:eastAsia="en-GB"/>
        </w:rPr>
      </w:pPr>
      <w:bookmarkStart w:id="9" w:name="_Toc226041775"/>
      <w:r>
        <w:rPr>
          <w:lang w:eastAsia="en-GB"/>
        </w:rPr>
        <w:t>2.</w:t>
      </w:r>
      <w:r w:rsidR="001F4970">
        <w:rPr>
          <w:lang w:eastAsia="en-GB"/>
        </w:rPr>
        <w:t>2</w:t>
      </w:r>
      <w:r>
        <w:rPr>
          <w:lang w:eastAsia="en-GB"/>
        </w:rPr>
        <w:t xml:space="preserve"> </w:t>
      </w:r>
      <w:r w:rsidR="00F6536A">
        <w:rPr>
          <w:lang w:eastAsia="en-GB"/>
        </w:rPr>
        <w:t>E</w:t>
      </w:r>
      <w:r w:rsidR="00DD043A">
        <w:rPr>
          <w:lang w:eastAsia="en-GB"/>
        </w:rPr>
        <w:t>quality, Diversity and Inclusion</w:t>
      </w:r>
      <w:bookmarkEnd w:id="9"/>
      <w:r w:rsidR="00DD043A">
        <w:rPr>
          <w:lang w:eastAsia="en-GB"/>
        </w:rPr>
        <w:t xml:space="preserve"> </w:t>
      </w:r>
    </w:p>
    <w:p w14:paraId="6EC44FB2" w14:textId="67C59E7A" w:rsidR="0095025D" w:rsidRDefault="0095025D" w:rsidP="0095025D">
      <w:pPr>
        <w:pStyle w:val="Header"/>
        <w:spacing w:line="360" w:lineRule="auto"/>
        <w:rPr>
          <w:rFonts w:cs="Arial"/>
          <w:szCs w:val="24"/>
        </w:rPr>
      </w:pPr>
      <w:r>
        <w:t>T</w:t>
      </w:r>
      <w:r>
        <w:rPr>
          <w:rFonts w:cs="Arial"/>
          <w:color w:val="2D2D2D"/>
        </w:rPr>
        <w:t xml:space="preserve">he PG Cert AMHP </w:t>
      </w:r>
      <w:r>
        <w:t>is conscious of</w:t>
      </w:r>
      <w:r>
        <w:rPr>
          <w:rFonts w:cs="Arial"/>
          <w:color w:val="2D2D2D"/>
        </w:rPr>
        <w:t xml:space="preserve"> the need for a diverse AMHP workforce and actively encourages </w:t>
      </w:r>
      <w:r w:rsidRPr="00A538C3">
        <w:rPr>
          <w:rFonts w:cs="Arial"/>
          <w:color w:val="2D2D2D"/>
          <w:szCs w:val="24"/>
        </w:rPr>
        <w:t>a</w:t>
      </w:r>
      <w:r w:rsidRPr="00A538C3">
        <w:rPr>
          <w:rFonts w:cs="Arial"/>
          <w:szCs w:val="24"/>
        </w:rPr>
        <w:t xml:space="preserve">pplications from </w:t>
      </w:r>
      <w:r>
        <w:rPr>
          <w:rFonts w:cs="Arial"/>
          <w:szCs w:val="24"/>
        </w:rPr>
        <w:t xml:space="preserve">any </w:t>
      </w:r>
      <w:r w:rsidRPr="00A538C3">
        <w:rPr>
          <w:rFonts w:cs="Arial"/>
          <w:szCs w:val="24"/>
        </w:rPr>
        <w:t xml:space="preserve">motivated candidate </w:t>
      </w:r>
      <w:r w:rsidR="00B003EC">
        <w:rPr>
          <w:rFonts w:cs="Arial"/>
          <w:szCs w:val="24"/>
        </w:rPr>
        <w:t xml:space="preserve">from the prescribed professional groups </w:t>
      </w:r>
      <w:r w:rsidRPr="00A538C3">
        <w:rPr>
          <w:rFonts w:cs="Arial"/>
          <w:color w:val="2D2D2D"/>
          <w:szCs w:val="24"/>
        </w:rPr>
        <w:t xml:space="preserve">who </w:t>
      </w:r>
      <w:r>
        <w:rPr>
          <w:rFonts w:cs="Arial"/>
          <w:szCs w:val="24"/>
        </w:rPr>
        <w:t>is</w:t>
      </w:r>
      <w:r w:rsidRPr="00A538C3">
        <w:rPr>
          <w:rFonts w:cs="Arial"/>
          <w:szCs w:val="24"/>
        </w:rPr>
        <w:t xml:space="preserve"> likely to benefit from and contribute to the programme’s challenging and stimulating learning environment. </w:t>
      </w:r>
    </w:p>
    <w:p w14:paraId="5FAE7C4B" w14:textId="77777777" w:rsidR="0095025D" w:rsidRDefault="0095025D" w:rsidP="00A47C5D">
      <w:pPr>
        <w:pStyle w:val="Header"/>
        <w:spacing w:line="360" w:lineRule="auto"/>
        <w:rPr>
          <w:rFonts w:cs="Arial"/>
          <w:color w:val="2D2D2D"/>
          <w:szCs w:val="24"/>
        </w:rPr>
      </w:pPr>
    </w:p>
    <w:p w14:paraId="64D27AF9" w14:textId="3BE3DB1D" w:rsidR="00F36B7C" w:rsidRDefault="00877663" w:rsidP="001F5129">
      <w:pPr>
        <w:pStyle w:val="Header"/>
        <w:spacing w:line="360" w:lineRule="auto"/>
        <w:rPr>
          <w:szCs w:val="24"/>
        </w:rPr>
      </w:pPr>
      <w:r>
        <w:t>W</w:t>
      </w:r>
      <w:r>
        <w:rPr>
          <w:szCs w:val="24"/>
        </w:rPr>
        <w:t xml:space="preserve">e are </w:t>
      </w:r>
      <w:r w:rsidRPr="001C4124">
        <w:rPr>
          <w:szCs w:val="24"/>
        </w:rPr>
        <w:t xml:space="preserve">proud </w:t>
      </w:r>
      <w:r>
        <w:rPr>
          <w:szCs w:val="24"/>
        </w:rPr>
        <w:t xml:space="preserve">of our diverse, </w:t>
      </w:r>
      <w:r w:rsidRPr="001C4124">
        <w:rPr>
          <w:szCs w:val="24"/>
        </w:rPr>
        <w:t xml:space="preserve">multi-cultural </w:t>
      </w:r>
      <w:r w:rsidR="005F40B2" w:rsidRPr="00A07A6A">
        <w:t>University</w:t>
      </w:r>
      <w:r w:rsidR="00603A3F">
        <w:t xml:space="preserve"> which is </w:t>
      </w:r>
      <w:r w:rsidR="005F40B2" w:rsidRPr="00A07A6A">
        <w:t>enriched by a student body that is reflective of the wider community</w:t>
      </w:r>
      <w:r w:rsidR="005F40B2">
        <w:t xml:space="preserve"> through the inclusion of </w:t>
      </w:r>
      <w:r w:rsidR="005F40B2">
        <w:rPr>
          <w:rFonts w:cs="Arial"/>
          <w:color w:val="2D2D2D"/>
        </w:rPr>
        <w:t xml:space="preserve">people from </w:t>
      </w:r>
      <w:r w:rsidR="005F40B2" w:rsidRPr="00A07A6A">
        <w:t>all social and ethnic backgrounds</w:t>
      </w:r>
      <w:r w:rsidR="005F40B2">
        <w:t>,</w:t>
      </w:r>
      <w:r w:rsidR="005F40B2" w:rsidRPr="00A07A6A">
        <w:t xml:space="preserve"> </w:t>
      </w:r>
      <w:r w:rsidR="005F40B2">
        <w:t xml:space="preserve">ages, </w:t>
      </w:r>
      <w:r w:rsidR="005F40B2" w:rsidRPr="00A07A6A">
        <w:t>gender</w:t>
      </w:r>
      <w:r w:rsidR="005F40B2">
        <w:t>s</w:t>
      </w:r>
      <w:r w:rsidR="005F40B2" w:rsidRPr="00A07A6A">
        <w:t>, disabilit</w:t>
      </w:r>
      <w:r w:rsidR="005F40B2">
        <w:t>ies</w:t>
      </w:r>
      <w:r w:rsidR="005F40B2" w:rsidRPr="00A07A6A">
        <w:t xml:space="preserve">, </w:t>
      </w:r>
      <w:r w:rsidR="005F40B2">
        <w:t xml:space="preserve">and </w:t>
      </w:r>
      <w:r w:rsidR="005F40B2" w:rsidRPr="00A07A6A">
        <w:t>sexual orientation</w:t>
      </w:r>
      <w:r w:rsidR="005F40B2">
        <w:t>s</w:t>
      </w:r>
      <w:r w:rsidR="001632C2">
        <w:t xml:space="preserve">. </w:t>
      </w:r>
      <w:r w:rsidR="006346A8" w:rsidRPr="001C4124">
        <w:rPr>
          <w:szCs w:val="24"/>
        </w:rPr>
        <w:t xml:space="preserve">Equity of opportunity and choice </w:t>
      </w:r>
      <w:r w:rsidR="001C4124" w:rsidRPr="001C4124">
        <w:rPr>
          <w:szCs w:val="24"/>
        </w:rPr>
        <w:t>are</w:t>
      </w:r>
      <w:r w:rsidR="006346A8" w:rsidRPr="001C4124">
        <w:rPr>
          <w:szCs w:val="24"/>
        </w:rPr>
        <w:t xml:space="preserve"> core to </w:t>
      </w:r>
      <w:r w:rsidR="001C4124" w:rsidRPr="001C4124">
        <w:rPr>
          <w:szCs w:val="24"/>
        </w:rPr>
        <w:t xml:space="preserve">our </w:t>
      </w:r>
      <w:r w:rsidR="006346A8" w:rsidRPr="001C4124">
        <w:rPr>
          <w:szCs w:val="24"/>
        </w:rPr>
        <w:t>educational mission</w:t>
      </w:r>
      <w:r w:rsidR="00CA5268" w:rsidRPr="001C4124">
        <w:rPr>
          <w:szCs w:val="24"/>
        </w:rPr>
        <w:t>,</w:t>
      </w:r>
      <w:r w:rsidR="006346A8" w:rsidRPr="001C4124">
        <w:rPr>
          <w:szCs w:val="24"/>
        </w:rPr>
        <w:t xml:space="preserve"> and </w:t>
      </w:r>
      <w:r w:rsidR="006928E9">
        <w:rPr>
          <w:szCs w:val="24"/>
        </w:rPr>
        <w:t xml:space="preserve">we </w:t>
      </w:r>
      <w:r w:rsidR="006928E9" w:rsidRPr="001C4124">
        <w:rPr>
          <w:szCs w:val="24"/>
        </w:rPr>
        <w:t>are determined to ensure that the opportunities we provide are open to all.</w:t>
      </w:r>
      <w:r w:rsidR="006928E9">
        <w:rPr>
          <w:szCs w:val="24"/>
        </w:rPr>
        <w:t xml:space="preserve"> W</w:t>
      </w:r>
      <w:r w:rsidR="006346A8" w:rsidRPr="001C4124">
        <w:rPr>
          <w:szCs w:val="24"/>
        </w:rPr>
        <w:t>e have a strong commitment to raising educational aspirations in the N</w:t>
      </w:r>
      <w:r w:rsidR="0094789E" w:rsidRPr="001C4124">
        <w:rPr>
          <w:szCs w:val="24"/>
        </w:rPr>
        <w:t>ortheast</w:t>
      </w:r>
      <w:r w:rsidR="006346A8" w:rsidRPr="001C4124">
        <w:rPr>
          <w:szCs w:val="24"/>
        </w:rPr>
        <w:t>, which has one of the lowest rates of H</w:t>
      </w:r>
      <w:r w:rsidR="0094789E" w:rsidRPr="001C4124">
        <w:rPr>
          <w:szCs w:val="24"/>
        </w:rPr>
        <w:t xml:space="preserve">igher </w:t>
      </w:r>
      <w:r w:rsidR="006346A8" w:rsidRPr="001C4124">
        <w:rPr>
          <w:szCs w:val="24"/>
        </w:rPr>
        <w:t>E</w:t>
      </w:r>
      <w:r w:rsidR="0094789E" w:rsidRPr="001C4124">
        <w:rPr>
          <w:szCs w:val="24"/>
        </w:rPr>
        <w:t>ducation</w:t>
      </w:r>
      <w:r w:rsidR="006346A8" w:rsidRPr="001C4124">
        <w:rPr>
          <w:szCs w:val="24"/>
        </w:rPr>
        <w:t xml:space="preserve"> participation nationally and hosts some of the most income deprived local authority areas in the UK.</w:t>
      </w:r>
      <w:r w:rsidR="00E82BA4">
        <w:rPr>
          <w:szCs w:val="24"/>
        </w:rPr>
        <w:t xml:space="preserve"> </w:t>
      </w:r>
    </w:p>
    <w:p w14:paraId="2103358F" w14:textId="77777777" w:rsidR="001F5129" w:rsidRPr="001F5129" w:rsidRDefault="001F5129" w:rsidP="001F5129">
      <w:pPr>
        <w:pStyle w:val="Header"/>
        <w:spacing w:line="360" w:lineRule="auto"/>
      </w:pPr>
    </w:p>
    <w:p w14:paraId="4032C10F" w14:textId="0F93F1F0" w:rsidR="00C402F7" w:rsidRDefault="00C402F7" w:rsidP="00C402F7">
      <w:pPr>
        <w:pStyle w:val="Heading2"/>
      </w:pPr>
      <w:bookmarkStart w:id="10" w:name="_Toc226041776"/>
      <w:r>
        <w:lastRenderedPageBreak/>
        <w:t>2.3 Support for students</w:t>
      </w:r>
      <w:bookmarkEnd w:id="10"/>
      <w:r>
        <w:t xml:space="preserve"> </w:t>
      </w:r>
    </w:p>
    <w:p w14:paraId="302465D8" w14:textId="77777777" w:rsidR="00EC7CD9" w:rsidRDefault="002444AB" w:rsidP="0061236A">
      <w:pPr>
        <w:pStyle w:val="Header"/>
        <w:spacing w:line="360" w:lineRule="auto"/>
        <w:rPr>
          <w:szCs w:val="24"/>
        </w:rPr>
      </w:pPr>
      <w:r w:rsidRPr="0095025D">
        <w:rPr>
          <w:rFonts w:cs="Arial"/>
          <w:szCs w:val="24"/>
        </w:rPr>
        <w:t xml:space="preserve">Our </w:t>
      </w:r>
      <w:r w:rsidR="0081243C" w:rsidRPr="0095025D">
        <w:rPr>
          <w:rFonts w:cs="Arial"/>
          <w:color w:val="000000"/>
          <w:szCs w:val="24"/>
        </w:rPr>
        <w:t>Student Accessibility Team provide</w:t>
      </w:r>
      <w:r w:rsidR="00167725" w:rsidRPr="0095025D">
        <w:rPr>
          <w:rFonts w:cs="Arial"/>
          <w:color w:val="000000"/>
          <w:szCs w:val="24"/>
        </w:rPr>
        <w:t xml:space="preserve">s tailored </w:t>
      </w:r>
      <w:r w:rsidR="0081243C" w:rsidRPr="0095025D">
        <w:rPr>
          <w:rFonts w:cs="Arial"/>
          <w:color w:val="000000"/>
          <w:szCs w:val="24"/>
        </w:rPr>
        <w:t>support to a</w:t>
      </w:r>
      <w:r w:rsidR="00477F74" w:rsidRPr="0095025D">
        <w:rPr>
          <w:rFonts w:cs="Arial"/>
          <w:color w:val="000000"/>
          <w:szCs w:val="24"/>
        </w:rPr>
        <w:t xml:space="preserve">ny </w:t>
      </w:r>
      <w:r w:rsidR="0081243C" w:rsidRPr="0095025D">
        <w:rPr>
          <w:rFonts w:cs="Arial"/>
          <w:color w:val="000000"/>
          <w:szCs w:val="24"/>
        </w:rPr>
        <w:t xml:space="preserve">students with a condition which meets </w:t>
      </w:r>
      <w:hyperlink r:id="rId36" w:tgtFrame="_blank" w:history="1">
        <w:r w:rsidR="0081243C" w:rsidRPr="00B829D3">
          <w:rPr>
            <w:rStyle w:val="Hyperlink"/>
            <w:rFonts w:cs="Arial"/>
            <w:color w:val="2E6CA2"/>
            <w:sz w:val="24"/>
            <w:szCs w:val="24"/>
          </w:rPr>
          <w:t>Equality Act (2010) criteria</w:t>
        </w:r>
      </w:hyperlink>
      <w:r w:rsidR="005E723D" w:rsidRPr="00B829D3">
        <w:rPr>
          <w:rFonts w:cs="Arial"/>
          <w:color w:val="000000"/>
          <w:szCs w:val="24"/>
        </w:rPr>
        <w:t>,</w:t>
      </w:r>
      <w:r w:rsidR="005E723D" w:rsidRPr="0095025D">
        <w:rPr>
          <w:rFonts w:cs="Arial"/>
          <w:color w:val="000000"/>
          <w:szCs w:val="24"/>
        </w:rPr>
        <w:t xml:space="preserve"> such as </w:t>
      </w:r>
      <w:r w:rsidR="0081243C" w:rsidRPr="0095025D">
        <w:rPr>
          <w:rFonts w:cs="Arial"/>
          <w:color w:val="000000"/>
          <w:szCs w:val="24"/>
        </w:rPr>
        <w:t xml:space="preserve">physical </w:t>
      </w:r>
      <w:r w:rsidR="001E6F3B" w:rsidRPr="0095025D">
        <w:rPr>
          <w:rFonts w:cs="Arial"/>
          <w:color w:val="000000"/>
          <w:szCs w:val="24"/>
        </w:rPr>
        <w:t xml:space="preserve">health </w:t>
      </w:r>
      <w:r w:rsidR="0081243C" w:rsidRPr="0095025D">
        <w:rPr>
          <w:rFonts w:cs="Arial"/>
          <w:color w:val="000000"/>
          <w:szCs w:val="24"/>
        </w:rPr>
        <w:t>conditions</w:t>
      </w:r>
      <w:r w:rsidR="005E723D" w:rsidRPr="0095025D">
        <w:rPr>
          <w:rFonts w:cs="Arial"/>
          <w:color w:val="000000"/>
          <w:szCs w:val="24"/>
        </w:rPr>
        <w:t>,</w:t>
      </w:r>
      <w:r w:rsidR="0081243C" w:rsidRPr="0095025D">
        <w:rPr>
          <w:rFonts w:cs="Arial"/>
          <w:color w:val="000000"/>
          <w:szCs w:val="24"/>
        </w:rPr>
        <w:t xml:space="preserve"> sensory impairments, </w:t>
      </w:r>
      <w:r w:rsidR="00477F74" w:rsidRPr="0095025D">
        <w:rPr>
          <w:rFonts w:cs="Arial"/>
          <w:color w:val="000000"/>
          <w:szCs w:val="24"/>
        </w:rPr>
        <w:t>s</w:t>
      </w:r>
      <w:r w:rsidR="0081243C" w:rsidRPr="0095025D">
        <w:rPr>
          <w:rFonts w:cs="Arial"/>
          <w:color w:val="000000"/>
          <w:szCs w:val="24"/>
        </w:rPr>
        <w:t xml:space="preserve">pecific </w:t>
      </w:r>
      <w:r w:rsidR="00477F74" w:rsidRPr="0095025D">
        <w:rPr>
          <w:rFonts w:cs="Arial"/>
          <w:color w:val="000000"/>
          <w:szCs w:val="24"/>
        </w:rPr>
        <w:t>l</w:t>
      </w:r>
      <w:r w:rsidR="0081243C" w:rsidRPr="0095025D">
        <w:rPr>
          <w:rFonts w:cs="Arial"/>
          <w:color w:val="000000"/>
          <w:szCs w:val="24"/>
        </w:rPr>
        <w:t xml:space="preserve">earning </w:t>
      </w:r>
      <w:r w:rsidR="00477F74" w:rsidRPr="0095025D">
        <w:rPr>
          <w:rFonts w:cs="Arial"/>
          <w:color w:val="000000"/>
          <w:szCs w:val="24"/>
        </w:rPr>
        <w:t>d</w:t>
      </w:r>
      <w:r w:rsidR="0081243C" w:rsidRPr="0095025D">
        <w:rPr>
          <w:rFonts w:cs="Arial"/>
          <w:color w:val="000000"/>
          <w:szCs w:val="24"/>
        </w:rPr>
        <w:t>ifferences (</w:t>
      </w:r>
      <w:proofErr w:type="spellStart"/>
      <w:r w:rsidR="0081243C" w:rsidRPr="0095025D">
        <w:rPr>
          <w:rFonts w:cs="Arial"/>
          <w:color w:val="000000"/>
          <w:szCs w:val="24"/>
        </w:rPr>
        <w:t>SpLD</w:t>
      </w:r>
      <w:proofErr w:type="spellEnd"/>
      <w:r w:rsidR="0081243C" w:rsidRPr="0095025D">
        <w:rPr>
          <w:rFonts w:cs="Arial"/>
          <w:color w:val="000000"/>
          <w:szCs w:val="24"/>
        </w:rPr>
        <w:t>) including dyslexia and ADHD,</w:t>
      </w:r>
      <w:r w:rsidR="005E723D" w:rsidRPr="0095025D">
        <w:rPr>
          <w:rFonts w:cs="Arial"/>
          <w:color w:val="000000"/>
          <w:szCs w:val="24"/>
        </w:rPr>
        <w:t xml:space="preserve"> </w:t>
      </w:r>
      <w:r w:rsidR="0081243C" w:rsidRPr="0095025D">
        <w:rPr>
          <w:rFonts w:cs="Arial"/>
          <w:color w:val="000000"/>
          <w:szCs w:val="24"/>
        </w:rPr>
        <w:t>social or communication difference</w:t>
      </w:r>
      <w:r w:rsidR="00323D68" w:rsidRPr="0095025D">
        <w:rPr>
          <w:rFonts w:cs="Arial"/>
          <w:color w:val="000000"/>
          <w:szCs w:val="24"/>
        </w:rPr>
        <w:t>s</w:t>
      </w:r>
      <w:r w:rsidR="0081243C" w:rsidRPr="0095025D">
        <w:rPr>
          <w:rFonts w:cs="Arial"/>
          <w:color w:val="000000"/>
          <w:szCs w:val="24"/>
        </w:rPr>
        <w:t xml:space="preserve"> such as an autism spectrum condition, or long-term mental health conditions</w:t>
      </w:r>
      <w:r w:rsidR="009B0657">
        <w:rPr>
          <w:rFonts w:cs="Arial"/>
          <w:color w:val="000000"/>
          <w:szCs w:val="24"/>
        </w:rPr>
        <w:t xml:space="preserve">. </w:t>
      </w:r>
      <w:r w:rsidR="005A17E2">
        <w:rPr>
          <w:szCs w:val="24"/>
        </w:rPr>
        <w:t>R</w:t>
      </w:r>
      <w:r w:rsidR="005A17E2" w:rsidRPr="0095025D">
        <w:rPr>
          <w:szCs w:val="24"/>
        </w:rPr>
        <w:t xml:space="preserve">easonable adjustments and any other arrangements </w:t>
      </w:r>
      <w:r w:rsidR="00EF6151">
        <w:rPr>
          <w:szCs w:val="24"/>
        </w:rPr>
        <w:t xml:space="preserve">which can </w:t>
      </w:r>
      <w:r w:rsidR="005A17E2" w:rsidRPr="0095025D">
        <w:rPr>
          <w:szCs w:val="24"/>
        </w:rPr>
        <w:t xml:space="preserve">ensure students can thrive at </w:t>
      </w:r>
      <w:proofErr w:type="gramStart"/>
      <w:r w:rsidR="005A17E2" w:rsidRPr="0095025D">
        <w:rPr>
          <w:szCs w:val="24"/>
        </w:rPr>
        <w:t>University</w:t>
      </w:r>
      <w:proofErr w:type="gramEnd"/>
      <w:r w:rsidR="005A17E2" w:rsidRPr="0095025D">
        <w:rPr>
          <w:szCs w:val="24"/>
        </w:rPr>
        <w:t xml:space="preserve"> </w:t>
      </w:r>
      <w:r w:rsidR="00EF6151">
        <w:rPr>
          <w:szCs w:val="24"/>
        </w:rPr>
        <w:t xml:space="preserve">are </w:t>
      </w:r>
      <w:r w:rsidR="00EF6151" w:rsidRPr="0095025D">
        <w:rPr>
          <w:szCs w:val="24"/>
        </w:rPr>
        <w:t>agree</w:t>
      </w:r>
      <w:r w:rsidR="00EF6151">
        <w:rPr>
          <w:szCs w:val="24"/>
        </w:rPr>
        <w:t xml:space="preserve">d </w:t>
      </w:r>
      <w:r w:rsidR="00F725C2" w:rsidRPr="0095025D">
        <w:rPr>
          <w:szCs w:val="24"/>
        </w:rPr>
        <w:t xml:space="preserve">through </w:t>
      </w:r>
      <w:r w:rsidR="004457E9">
        <w:rPr>
          <w:szCs w:val="24"/>
        </w:rPr>
        <w:t xml:space="preserve">a personalised </w:t>
      </w:r>
      <w:r w:rsidR="00F725C2" w:rsidRPr="0095025D">
        <w:rPr>
          <w:szCs w:val="24"/>
        </w:rPr>
        <w:t>Student Accessibility Plan</w:t>
      </w:r>
      <w:r w:rsidR="00EC7CD9">
        <w:rPr>
          <w:szCs w:val="24"/>
        </w:rPr>
        <w:t xml:space="preserve"> (SAP)</w:t>
      </w:r>
      <w:r w:rsidR="004457E9">
        <w:rPr>
          <w:szCs w:val="24"/>
        </w:rPr>
        <w:t>.</w:t>
      </w:r>
      <w:r w:rsidR="001547E4">
        <w:rPr>
          <w:szCs w:val="24"/>
        </w:rPr>
        <w:t xml:space="preserve"> </w:t>
      </w:r>
    </w:p>
    <w:p w14:paraId="345F6B60" w14:textId="77777777" w:rsidR="00EC7CD9" w:rsidRDefault="00EC7CD9" w:rsidP="0061236A">
      <w:pPr>
        <w:pStyle w:val="Header"/>
        <w:spacing w:line="360" w:lineRule="auto"/>
        <w:rPr>
          <w:szCs w:val="24"/>
        </w:rPr>
      </w:pPr>
    </w:p>
    <w:p w14:paraId="3B121A5B" w14:textId="7F63D7EC" w:rsidR="002406D7" w:rsidRPr="0061236A" w:rsidRDefault="00617DC8" w:rsidP="0061236A">
      <w:pPr>
        <w:pStyle w:val="Header"/>
        <w:spacing w:line="360" w:lineRule="auto"/>
        <w:rPr>
          <w:szCs w:val="24"/>
        </w:rPr>
      </w:pPr>
      <w:r>
        <w:rPr>
          <w:szCs w:val="24"/>
        </w:rPr>
        <w:t>Neurodiversity is supported and celebrated</w:t>
      </w:r>
      <w:r w:rsidRPr="0095025D">
        <w:rPr>
          <w:szCs w:val="24"/>
        </w:rPr>
        <w:t xml:space="preserve"> within our communities</w:t>
      </w:r>
      <w:r>
        <w:rPr>
          <w:szCs w:val="24"/>
        </w:rPr>
        <w:t xml:space="preserve"> through a</w:t>
      </w:r>
      <w:r w:rsidR="00F725C2" w:rsidRPr="0095025D">
        <w:rPr>
          <w:szCs w:val="24"/>
        </w:rPr>
        <w:t xml:space="preserve"> series of 1-1s, drop-ins and events under our </w:t>
      </w:r>
      <w:proofErr w:type="spellStart"/>
      <w:r w:rsidR="00F725C2" w:rsidRPr="0095025D">
        <w:rPr>
          <w:szCs w:val="24"/>
        </w:rPr>
        <w:t>Neurodiversity@Northumbria</w:t>
      </w:r>
      <w:proofErr w:type="spellEnd"/>
      <w:r w:rsidR="00F725C2" w:rsidRPr="0095025D">
        <w:rPr>
          <w:szCs w:val="24"/>
        </w:rPr>
        <w:t xml:space="preserve"> banner</w:t>
      </w:r>
      <w:r w:rsidR="00517288">
        <w:rPr>
          <w:szCs w:val="24"/>
        </w:rPr>
        <w:t>.</w:t>
      </w:r>
      <w:r w:rsidR="00952ED0">
        <w:rPr>
          <w:szCs w:val="24"/>
        </w:rPr>
        <w:t xml:space="preserve"> </w:t>
      </w:r>
      <w:r w:rsidR="00F725C2" w:rsidRPr="0095025D">
        <w:rPr>
          <w:szCs w:val="24"/>
        </w:rPr>
        <w:t xml:space="preserve">Our Counselling and Mental Health Team also offer </w:t>
      </w:r>
      <w:proofErr w:type="gramStart"/>
      <w:r w:rsidR="00F725C2" w:rsidRPr="0095025D">
        <w:rPr>
          <w:szCs w:val="24"/>
        </w:rPr>
        <w:t>a number of</w:t>
      </w:r>
      <w:proofErr w:type="gramEnd"/>
      <w:r w:rsidR="00F725C2" w:rsidRPr="0095025D">
        <w:rPr>
          <w:szCs w:val="24"/>
        </w:rPr>
        <w:t xml:space="preserve"> options </w:t>
      </w:r>
      <w:r w:rsidR="00517288">
        <w:rPr>
          <w:szCs w:val="24"/>
        </w:rPr>
        <w:t xml:space="preserve">- </w:t>
      </w:r>
      <w:r w:rsidR="00517288" w:rsidRPr="0095025D">
        <w:rPr>
          <w:szCs w:val="24"/>
        </w:rPr>
        <w:t xml:space="preserve">from self-help resources to one-to-one appointments </w:t>
      </w:r>
      <w:r w:rsidR="0084748F">
        <w:rPr>
          <w:szCs w:val="24"/>
        </w:rPr>
        <w:t xml:space="preserve">- </w:t>
      </w:r>
      <w:r w:rsidR="00F725C2" w:rsidRPr="0095025D">
        <w:rPr>
          <w:szCs w:val="24"/>
        </w:rPr>
        <w:t>to support students’ mental health and wellbeing during their time at Northumbria</w:t>
      </w:r>
      <w:r w:rsidR="0084748F">
        <w:rPr>
          <w:szCs w:val="24"/>
        </w:rPr>
        <w:t xml:space="preserve"> University</w:t>
      </w:r>
      <w:r w:rsidR="00F725C2" w:rsidRPr="0095025D">
        <w:rPr>
          <w:szCs w:val="24"/>
        </w:rPr>
        <w:t>.</w:t>
      </w:r>
      <w:r w:rsidR="0084748F">
        <w:rPr>
          <w:szCs w:val="24"/>
        </w:rPr>
        <w:t xml:space="preserve"> </w:t>
      </w:r>
      <w:r w:rsidR="0084748F" w:rsidRPr="0061236A">
        <w:rPr>
          <w:szCs w:val="24"/>
        </w:rPr>
        <w:t>Our Specialist Student Support Team provide specific support for pregnant students and new parents returning to studies, including dedicated spaces for parenting</w:t>
      </w:r>
      <w:r w:rsidR="0084748F">
        <w:rPr>
          <w:szCs w:val="24"/>
        </w:rPr>
        <w:t>.</w:t>
      </w:r>
      <w:r w:rsidR="008E142B">
        <w:rPr>
          <w:szCs w:val="24"/>
        </w:rPr>
        <w:t xml:space="preserve"> W</w:t>
      </w:r>
      <w:r w:rsidR="00B91909" w:rsidRPr="0061236A">
        <w:rPr>
          <w:szCs w:val="24"/>
        </w:rPr>
        <w:t xml:space="preserve">e see wellbeing as related to all dimensions of a person’s being: cultural, social and spiritual as well as physical, emotional and academic. Our </w:t>
      </w:r>
      <w:r w:rsidR="00603970" w:rsidRPr="0061236A">
        <w:rPr>
          <w:szCs w:val="24"/>
        </w:rPr>
        <w:t xml:space="preserve">Spiritual Care Team </w:t>
      </w:r>
      <w:r w:rsidR="007C7F38" w:rsidRPr="0061236A">
        <w:rPr>
          <w:szCs w:val="24"/>
        </w:rPr>
        <w:t>help</w:t>
      </w:r>
      <w:r w:rsidR="007C7F38">
        <w:rPr>
          <w:szCs w:val="24"/>
        </w:rPr>
        <w:t>s</w:t>
      </w:r>
      <w:r w:rsidR="007C7F38" w:rsidRPr="0061236A">
        <w:rPr>
          <w:szCs w:val="24"/>
        </w:rPr>
        <w:t xml:space="preserve"> explore perplexities of meaning and direction in life</w:t>
      </w:r>
      <w:r w:rsidR="00AC30B2">
        <w:rPr>
          <w:szCs w:val="24"/>
        </w:rPr>
        <w:t xml:space="preserve"> through s</w:t>
      </w:r>
      <w:r w:rsidR="007C7F38" w:rsidRPr="0061236A">
        <w:rPr>
          <w:szCs w:val="24"/>
        </w:rPr>
        <w:t xml:space="preserve">piritual life-coaching or spiritual </w:t>
      </w:r>
      <w:r w:rsidR="00C15555" w:rsidRPr="0061236A">
        <w:rPr>
          <w:szCs w:val="24"/>
        </w:rPr>
        <w:t>accompaniment</w:t>
      </w:r>
      <w:r w:rsidR="00C15555">
        <w:rPr>
          <w:szCs w:val="24"/>
        </w:rPr>
        <w:t xml:space="preserve"> and</w:t>
      </w:r>
      <w:r w:rsidR="00AC30B2">
        <w:rPr>
          <w:szCs w:val="24"/>
        </w:rPr>
        <w:t xml:space="preserve"> </w:t>
      </w:r>
      <w:r w:rsidR="00603970">
        <w:rPr>
          <w:szCs w:val="24"/>
        </w:rPr>
        <w:t xml:space="preserve">includes </w:t>
      </w:r>
      <w:r w:rsidR="00B91909" w:rsidRPr="0061236A">
        <w:rPr>
          <w:szCs w:val="24"/>
        </w:rPr>
        <w:t>chaplains</w:t>
      </w:r>
      <w:r w:rsidR="00603970">
        <w:rPr>
          <w:szCs w:val="24"/>
        </w:rPr>
        <w:t xml:space="preserve"> who </w:t>
      </w:r>
      <w:r w:rsidR="00BD0432">
        <w:rPr>
          <w:szCs w:val="24"/>
        </w:rPr>
        <w:t xml:space="preserve">can offer students </w:t>
      </w:r>
      <w:r w:rsidR="00B91909" w:rsidRPr="0061236A">
        <w:rPr>
          <w:szCs w:val="24"/>
        </w:rPr>
        <w:t xml:space="preserve">a listening ear, encouragement, </w:t>
      </w:r>
      <w:r w:rsidR="00BD0432">
        <w:rPr>
          <w:szCs w:val="24"/>
        </w:rPr>
        <w:t xml:space="preserve">and </w:t>
      </w:r>
      <w:r w:rsidR="00B91909" w:rsidRPr="0061236A">
        <w:rPr>
          <w:szCs w:val="24"/>
        </w:rPr>
        <w:t>prayer</w:t>
      </w:r>
      <w:r w:rsidR="00BD0432">
        <w:rPr>
          <w:szCs w:val="24"/>
        </w:rPr>
        <w:t>.</w:t>
      </w:r>
    </w:p>
    <w:p w14:paraId="1706D233" w14:textId="77777777" w:rsidR="002406D7" w:rsidRPr="0061236A" w:rsidRDefault="002406D7" w:rsidP="0061236A">
      <w:pPr>
        <w:contextualSpacing/>
        <w:rPr>
          <w:szCs w:val="24"/>
        </w:rPr>
      </w:pPr>
    </w:p>
    <w:p w14:paraId="0E8E16E6" w14:textId="7E797739" w:rsidR="006D7968" w:rsidRDefault="006D7968" w:rsidP="006D7968">
      <w:pPr>
        <w:pStyle w:val="Heading2"/>
        <w:rPr>
          <w:lang w:eastAsia="en-GB"/>
        </w:rPr>
      </w:pPr>
      <w:bookmarkStart w:id="11" w:name="_Toc226041777"/>
      <w:r>
        <w:rPr>
          <w:lang w:eastAsia="en-GB"/>
        </w:rPr>
        <w:t>2.</w:t>
      </w:r>
      <w:r w:rsidR="001853A5">
        <w:rPr>
          <w:lang w:eastAsia="en-GB"/>
        </w:rPr>
        <w:t>4</w:t>
      </w:r>
      <w:r>
        <w:rPr>
          <w:lang w:eastAsia="en-GB"/>
        </w:rPr>
        <w:t xml:space="preserve"> Programme staff</w:t>
      </w:r>
      <w:bookmarkEnd w:id="11"/>
      <w:r w:rsidR="004D5343">
        <w:rPr>
          <w:lang w:eastAsia="en-GB"/>
        </w:rPr>
        <w:t xml:space="preserve"> </w:t>
      </w:r>
    </w:p>
    <w:p w14:paraId="7C111F70" w14:textId="7322F87D" w:rsidR="006D7968" w:rsidRDefault="00815E12" w:rsidP="006D7968">
      <w:pPr>
        <w:spacing w:after="450"/>
        <w:contextualSpacing/>
        <w:textAlignment w:val="baseline"/>
        <w:rPr>
          <w:lang w:eastAsia="en-GB"/>
        </w:rPr>
      </w:pPr>
      <w:r>
        <w:rPr>
          <w:rFonts w:eastAsia="Times New Roman" w:cs="Arial"/>
          <w:color w:val="000000"/>
          <w:szCs w:val="24"/>
          <w:lang w:eastAsia="en-GB"/>
        </w:rPr>
        <w:t xml:space="preserve">The PG Cert AMHP </w:t>
      </w:r>
      <w:r w:rsidR="005E1392">
        <w:rPr>
          <w:rFonts w:eastAsia="Times New Roman" w:cs="Arial"/>
          <w:color w:val="000000"/>
          <w:szCs w:val="24"/>
          <w:lang w:eastAsia="en-GB"/>
        </w:rPr>
        <w:t xml:space="preserve">is staffed by </w:t>
      </w:r>
      <w:r w:rsidR="00461758">
        <w:rPr>
          <w:rFonts w:eastAsia="Times New Roman" w:cs="Arial"/>
          <w:color w:val="000000"/>
          <w:szCs w:val="24"/>
          <w:lang w:eastAsia="en-GB"/>
        </w:rPr>
        <w:t>AMHP experienced academics,</w:t>
      </w:r>
      <w:r w:rsidR="00A17ED8">
        <w:rPr>
          <w:rFonts w:eastAsia="Times New Roman" w:cs="Arial"/>
          <w:color w:val="000000"/>
          <w:szCs w:val="24"/>
          <w:lang w:eastAsia="en-GB"/>
        </w:rPr>
        <w:t xml:space="preserve"> </w:t>
      </w:r>
      <w:r w:rsidR="009A78E7">
        <w:rPr>
          <w:rFonts w:eastAsia="Times New Roman" w:cs="Arial"/>
          <w:color w:val="000000"/>
          <w:szCs w:val="24"/>
          <w:lang w:eastAsia="en-GB"/>
        </w:rPr>
        <w:t xml:space="preserve">and </w:t>
      </w:r>
      <w:r w:rsidR="00461758">
        <w:rPr>
          <w:rFonts w:eastAsia="Times New Roman" w:cs="Arial"/>
          <w:color w:val="000000"/>
          <w:szCs w:val="24"/>
          <w:lang w:eastAsia="en-GB"/>
        </w:rPr>
        <w:t>teaching</w:t>
      </w:r>
      <w:r w:rsidR="00461758" w:rsidRPr="00731D0A">
        <w:rPr>
          <w:rFonts w:eastAsia="Times New Roman" w:cs="Arial"/>
          <w:color w:val="000000"/>
          <w:szCs w:val="24"/>
          <w:lang w:eastAsia="en-GB"/>
        </w:rPr>
        <w:t>, tutoring</w:t>
      </w:r>
      <w:r w:rsidR="00461758">
        <w:rPr>
          <w:rFonts w:eastAsia="Times New Roman" w:cs="Arial"/>
          <w:color w:val="000000"/>
          <w:szCs w:val="24"/>
          <w:lang w:eastAsia="en-GB"/>
        </w:rPr>
        <w:t xml:space="preserve">, oral </w:t>
      </w:r>
      <w:r w:rsidR="00461758" w:rsidRPr="00731D0A">
        <w:rPr>
          <w:rFonts w:eastAsia="Times New Roman" w:cs="Arial"/>
          <w:color w:val="000000"/>
          <w:szCs w:val="24"/>
          <w:lang w:eastAsia="en-GB"/>
        </w:rPr>
        <w:t>examination</w:t>
      </w:r>
      <w:r w:rsidR="00461758">
        <w:rPr>
          <w:rFonts w:eastAsia="Times New Roman" w:cs="Arial"/>
          <w:color w:val="000000"/>
          <w:szCs w:val="24"/>
          <w:lang w:eastAsia="en-GB"/>
        </w:rPr>
        <w:t>s</w:t>
      </w:r>
      <w:r w:rsidR="00461758" w:rsidRPr="00731D0A">
        <w:rPr>
          <w:rFonts w:eastAsia="Times New Roman" w:cs="Arial"/>
          <w:color w:val="000000"/>
          <w:szCs w:val="24"/>
          <w:lang w:eastAsia="en-GB"/>
        </w:rPr>
        <w:t xml:space="preserve">, </w:t>
      </w:r>
      <w:r w:rsidR="00461758">
        <w:rPr>
          <w:rFonts w:eastAsia="Times New Roman" w:cs="Arial"/>
          <w:color w:val="000000"/>
          <w:szCs w:val="24"/>
          <w:lang w:eastAsia="en-GB"/>
        </w:rPr>
        <w:t xml:space="preserve">and </w:t>
      </w:r>
      <w:r w:rsidR="00461758" w:rsidRPr="00731D0A">
        <w:rPr>
          <w:rFonts w:eastAsia="Times New Roman" w:cs="Arial"/>
          <w:color w:val="000000"/>
          <w:szCs w:val="24"/>
          <w:lang w:eastAsia="en-GB"/>
        </w:rPr>
        <w:t>assessment of practice learning</w:t>
      </w:r>
      <w:r w:rsidR="009A78E7">
        <w:rPr>
          <w:rFonts w:eastAsia="Times New Roman" w:cs="Arial"/>
          <w:color w:val="000000"/>
          <w:szCs w:val="24"/>
          <w:lang w:eastAsia="en-GB"/>
        </w:rPr>
        <w:t xml:space="preserve"> is supported by cu</w:t>
      </w:r>
      <w:r w:rsidR="009A78E7" w:rsidRPr="00731D0A">
        <w:rPr>
          <w:rFonts w:eastAsia="Times New Roman" w:cs="Arial"/>
          <w:color w:val="000000"/>
          <w:szCs w:val="24"/>
          <w:lang w:eastAsia="en-GB"/>
        </w:rPr>
        <w:t>rrent</w:t>
      </w:r>
      <w:r w:rsidR="009A78E7">
        <w:rPr>
          <w:rFonts w:eastAsia="Times New Roman" w:cs="Arial"/>
          <w:color w:val="000000"/>
          <w:szCs w:val="24"/>
          <w:lang w:eastAsia="en-GB"/>
        </w:rPr>
        <w:t xml:space="preserve">ly practising </w:t>
      </w:r>
      <w:r w:rsidR="009A78E7" w:rsidRPr="00731D0A">
        <w:rPr>
          <w:rFonts w:eastAsia="Times New Roman" w:cs="Arial"/>
          <w:color w:val="000000"/>
          <w:szCs w:val="24"/>
          <w:lang w:eastAsia="en-GB"/>
        </w:rPr>
        <w:t xml:space="preserve">AMHPs </w:t>
      </w:r>
      <w:r w:rsidR="009A78E7">
        <w:rPr>
          <w:rFonts w:eastAsia="Times New Roman" w:cs="Arial"/>
          <w:color w:val="000000"/>
          <w:szCs w:val="24"/>
          <w:lang w:eastAsia="en-GB"/>
        </w:rPr>
        <w:t>fr</w:t>
      </w:r>
      <w:r w:rsidR="00E96D71">
        <w:rPr>
          <w:rFonts w:eastAsia="Times New Roman" w:cs="Arial"/>
          <w:color w:val="000000"/>
          <w:szCs w:val="24"/>
          <w:lang w:eastAsia="en-GB"/>
        </w:rPr>
        <w:t>o</w:t>
      </w:r>
      <w:r w:rsidR="009A78E7">
        <w:rPr>
          <w:rFonts w:eastAsia="Times New Roman" w:cs="Arial"/>
          <w:color w:val="000000"/>
          <w:szCs w:val="24"/>
          <w:lang w:eastAsia="en-GB"/>
        </w:rPr>
        <w:t>m across the region</w:t>
      </w:r>
      <w:r w:rsidR="004D5343">
        <w:rPr>
          <w:rFonts w:eastAsia="Times New Roman" w:cs="Arial"/>
          <w:color w:val="000000"/>
          <w:szCs w:val="24"/>
          <w:lang w:eastAsia="en-GB"/>
        </w:rPr>
        <w:t>.</w:t>
      </w:r>
      <w:r w:rsidR="00461758">
        <w:rPr>
          <w:lang w:eastAsia="en-GB"/>
        </w:rPr>
        <w:t xml:space="preserve"> </w:t>
      </w:r>
      <w:r w:rsidR="006D7968">
        <w:rPr>
          <w:lang w:eastAsia="en-GB"/>
        </w:rPr>
        <w:t xml:space="preserve">The core teaching team </w:t>
      </w:r>
      <w:r w:rsidR="001853A5">
        <w:rPr>
          <w:lang w:eastAsia="en-GB"/>
        </w:rPr>
        <w:t>comprises</w:t>
      </w:r>
      <w:r w:rsidR="006D7968">
        <w:rPr>
          <w:lang w:eastAsia="en-GB"/>
        </w:rPr>
        <w:t>:</w:t>
      </w:r>
    </w:p>
    <w:p w14:paraId="37EFFA22" w14:textId="77777777" w:rsidR="006D7968" w:rsidRDefault="006D7968" w:rsidP="006D7968">
      <w:pPr>
        <w:rPr>
          <w:lang w:eastAsia="en-GB"/>
        </w:rPr>
      </w:pPr>
    </w:p>
    <w:p w14:paraId="0C5BBA4E" w14:textId="77777777" w:rsidR="006D7968" w:rsidRPr="000F011D" w:rsidRDefault="006D7968" w:rsidP="006D7968">
      <w:pPr>
        <w:contextualSpacing/>
        <w:jc w:val="left"/>
        <w:rPr>
          <w:rFonts w:eastAsia="Calibri" w:cs="Arial"/>
          <w:b/>
          <w:bCs/>
          <w:noProof/>
        </w:rPr>
      </w:pPr>
      <w:r w:rsidRPr="000F011D">
        <w:rPr>
          <w:rFonts w:cs="Arial"/>
          <w:b/>
          <w:bCs/>
          <w:color w:val="201F1E"/>
          <w:szCs w:val="24"/>
          <w:shd w:val="clear" w:color="auto" w:fill="FFFFFF"/>
        </w:rPr>
        <w:t xml:space="preserve">Academic Lead: </w:t>
      </w:r>
      <w:r w:rsidRPr="000F011D">
        <w:rPr>
          <w:b/>
          <w:bCs/>
          <w:lang w:eastAsia="en-GB"/>
        </w:rPr>
        <w:t xml:space="preserve">Dr Cathryn Meredith, </w:t>
      </w:r>
      <w:r>
        <w:rPr>
          <w:b/>
          <w:bCs/>
          <w:lang w:eastAsia="en-GB"/>
        </w:rPr>
        <w:t xml:space="preserve">Assistant Professor, </w:t>
      </w:r>
      <w:r w:rsidRPr="000F011D">
        <w:rPr>
          <w:b/>
          <w:bCs/>
          <w:lang w:eastAsia="en-GB"/>
        </w:rPr>
        <w:t>re</w:t>
      </w:r>
      <w:r w:rsidRPr="000F011D">
        <w:rPr>
          <w:rFonts w:cs="Arial"/>
          <w:b/>
          <w:bCs/>
          <w:lang w:eastAsia="en-GB"/>
        </w:rPr>
        <w:t xml:space="preserve">gistered social worker </w:t>
      </w:r>
      <w:r w:rsidRPr="000F011D">
        <w:rPr>
          <w:rFonts w:eastAsia="Calibri" w:cs="Arial"/>
          <w:b/>
          <w:bCs/>
          <w:noProof/>
        </w:rPr>
        <w:t xml:space="preserve">SW077772 </w:t>
      </w:r>
      <w:hyperlink r:id="rId37" w:history="1">
        <w:r w:rsidRPr="000F011D">
          <w:rPr>
            <w:rStyle w:val="Hyperlink"/>
            <w:rFonts w:eastAsia="Calibri" w:cs="Arial"/>
            <w:b/>
            <w:bCs/>
            <w:noProof/>
            <w:sz w:val="24"/>
          </w:rPr>
          <w:t>cat.meredith@northumbria.ac.uk</w:t>
        </w:r>
      </w:hyperlink>
      <w:r w:rsidRPr="000F011D">
        <w:rPr>
          <w:rFonts w:eastAsia="Calibri" w:cs="Arial"/>
          <w:b/>
          <w:bCs/>
          <w:noProof/>
        </w:rPr>
        <w:t xml:space="preserve">  </w:t>
      </w:r>
    </w:p>
    <w:p w14:paraId="3606EE8B" w14:textId="3C06DC82" w:rsidR="006D7968" w:rsidRDefault="006D7968" w:rsidP="006D7968">
      <w:pPr>
        <w:contextualSpacing/>
        <w:rPr>
          <w:rFonts w:cs="Arial"/>
        </w:rPr>
      </w:pPr>
      <w:r>
        <w:rPr>
          <w:rFonts w:eastAsia="Calibri" w:cs="Arial"/>
          <w:noProof/>
        </w:rPr>
        <w:t>Overall aca</w:t>
      </w:r>
      <w:r w:rsidR="005C0A6B">
        <w:rPr>
          <w:rFonts w:eastAsia="Calibri" w:cs="Arial"/>
          <w:noProof/>
        </w:rPr>
        <w:t>d</w:t>
      </w:r>
      <w:r>
        <w:rPr>
          <w:rFonts w:eastAsia="Calibri" w:cs="Arial"/>
          <w:noProof/>
        </w:rPr>
        <w:t xml:space="preserve">emic responsibility for the programme lies with </w:t>
      </w:r>
      <w:r w:rsidRPr="00665ADA">
        <w:rPr>
          <w:rFonts w:eastAsia="Calibri" w:cs="Arial"/>
          <w:noProof/>
        </w:rPr>
        <w:t>Cathryn</w:t>
      </w:r>
      <w:r>
        <w:rPr>
          <w:rFonts w:eastAsia="Calibri" w:cs="Arial"/>
          <w:noProof/>
        </w:rPr>
        <w:t xml:space="preserve"> (Cat). Cat</w:t>
      </w:r>
      <w:r w:rsidRPr="00665ADA">
        <w:rPr>
          <w:rFonts w:eastAsia="Calibri" w:cs="Arial"/>
          <w:noProof/>
        </w:rPr>
        <w:t xml:space="preserve"> </w:t>
      </w:r>
      <w:r w:rsidRPr="00665ADA">
        <w:rPr>
          <w:rFonts w:cs="Arial"/>
          <w:color w:val="333333"/>
        </w:rPr>
        <w:t>qualified as a social worker in 2001</w:t>
      </w:r>
      <w:r>
        <w:rPr>
          <w:rFonts w:cs="Arial"/>
          <w:color w:val="333333"/>
        </w:rPr>
        <w:t xml:space="preserve"> and </w:t>
      </w:r>
      <w:r w:rsidRPr="00665ADA">
        <w:rPr>
          <w:rFonts w:cs="Arial"/>
          <w:color w:val="333333"/>
        </w:rPr>
        <w:t>practise</w:t>
      </w:r>
      <w:r>
        <w:rPr>
          <w:rFonts w:cs="Arial"/>
          <w:color w:val="333333"/>
        </w:rPr>
        <w:t xml:space="preserve">d across </w:t>
      </w:r>
      <w:r w:rsidRPr="00665ADA">
        <w:rPr>
          <w:rFonts w:cs="Arial"/>
          <w:color w:val="333333"/>
        </w:rPr>
        <w:t xml:space="preserve">a </w:t>
      </w:r>
      <w:r>
        <w:rPr>
          <w:rFonts w:cs="Arial"/>
          <w:color w:val="333333"/>
        </w:rPr>
        <w:t xml:space="preserve">breadth of </w:t>
      </w:r>
      <w:r w:rsidRPr="00665ADA">
        <w:rPr>
          <w:rFonts w:cs="Arial"/>
          <w:color w:val="333333"/>
        </w:rPr>
        <w:t xml:space="preserve">adult mental health settings </w:t>
      </w:r>
      <w:r>
        <w:rPr>
          <w:rFonts w:cs="Arial"/>
          <w:color w:val="333333"/>
        </w:rPr>
        <w:t>as an</w:t>
      </w:r>
      <w:r w:rsidRPr="00665ADA">
        <w:rPr>
          <w:rFonts w:cs="Arial"/>
          <w:color w:val="333333"/>
        </w:rPr>
        <w:t xml:space="preserve"> Approved Social Worker </w:t>
      </w:r>
      <w:r>
        <w:rPr>
          <w:rFonts w:cs="Arial"/>
          <w:color w:val="333333"/>
        </w:rPr>
        <w:t>(ASW), AMHP, and Mental Capacity Act Best Interests Assessor (BIA).</w:t>
      </w:r>
      <w:r w:rsidRPr="00665ADA">
        <w:rPr>
          <w:rFonts w:cs="Arial"/>
          <w:color w:val="333333"/>
        </w:rPr>
        <w:t xml:space="preserve"> </w:t>
      </w:r>
      <w:r>
        <w:rPr>
          <w:rFonts w:cs="Arial"/>
          <w:color w:val="333333"/>
        </w:rPr>
        <w:t xml:space="preserve">She joined Northumbria University in 2013, and her teaching takes </w:t>
      </w:r>
      <w:r w:rsidRPr="00665ADA">
        <w:rPr>
          <w:rFonts w:cs="Arial"/>
        </w:rPr>
        <w:t xml:space="preserve">a primary focus on </w:t>
      </w:r>
      <w:r>
        <w:rPr>
          <w:rFonts w:cs="Arial"/>
        </w:rPr>
        <w:t xml:space="preserve">critical and </w:t>
      </w:r>
      <w:r w:rsidRPr="00665ADA">
        <w:rPr>
          <w:rFonts w:cs="Arial"/>
        </w:rPr>
        <w:t xml:space="preserve">social approaches to mental distress, </w:t>
      </w:r>
      <w:r>
        <w:rPr>
          <w:rFonts w:cs="Arial"/>
        </w:rPr>
        <w:t>rights-based practice, mental health law, and inclusion and co-</w:t>
      </w:r>
      <w:r>
        <w:rPr>
          <w:rFonts w:cs="Arial"/>
        </w:rPr>
        <w:lastRenderedPageBreak/>
        <w:t>production research. As a researcher, Cat collaborates with people with lived experience to undertake ethnographic, naturalistic enquiries.</w:t>
      </w:r>
    </w:p>
    <w:p w14:paraId="42FA2AC7" w14:textId="77777777" w:rsidR="006D7968" w:rsidRDefault="006D7968" w:rsidP="006D7968">
      <w:pPr>
        <w:contextualSpacing/>
        <w:rPr>
          <w:lang w:eastAsia="en-GB"/>
        </w:rPr>
      </w:pPr>
    </w:p>
    <w:p w14:paraId="1247FDCC" w14:textId="77777777" w:rsidR="006D7968" w:rsidRPr="000F011D" w:rsidRDefault="006D7968" w:rsidP="006D7968">
      <w:pPr>
        <w:contextualSpacing/>
        <w:jc w:val="left"/>
        <w:rPr>
          <w:rFonts w:cs="Arial"/>
          <w:b/>
          <w:bCs/>
          <w:lang w:eastAsia="en-GB"/>
        </w:rPr>
      </w:pPr>
      <w:r w:rsidRPr="000F011D">
        <w:rPr>
          <w:b/>
          <w:bCs/>
        </w:rPr>
        <w:t>Professional Lead: Chris Hardy,</w:t>
      </w:r>
      <w:r>
        <w:rPr>
          <w:b/>
          <w:bCs/>
        </w:rPr>
        <w:t xml:space="preserve"> Associate Lecturer,</w:t>
      </w:r>
      <w:r w:rsidRPr="000F011D">
        <w:rPr>
          <w:b/>
          <w:bCs/>
        </w:rPr>
        <w:t xml:space="preserve"> </w:t>
      </w:r>
      <w:r w:rsidRPr="000F011D">
        <w:rPr>
          <w:b/>
          <w:bCs/>
          <w:lang w:eastAsia="en-GB"/>
        </w:rPr>
        <w:t>re</w:t>
      </w:r>
      <w:r w:rsidRPr="000F011D">
        <w:rPr>
          <w:rFonts w:cs="Arial"/>
          <w:b/>
          <w:bCs/>
          <w:lang w:eastAsia="en-GB"/>
        </w:rPr>
        <w:t xml:space="preserve">gistered social worker SW30621 </w:t>
      </w:r>
      <w:hyperlink r:id="rId38" w:history="1">
        <w:r w:rsidRPr="000F011D">
          <w:rPr>
            <w:rStyle w:val="Hyperlink"/>
            <w:rFonts w:cs="Arial"/>
            <w:b/>
            <w:bCs/>
            <w:sz w:val="24"/>
            <w:lang w:eastAsia="en-GB"/>
          </w:rPr>
          <w:t>christopher.q.hardy@northumbria.ac.uk</w:t>
        </w:r>
      </w:hyperlink>
    </w:p>
    <w:p w14:paraId="6EE024FE" w14:textId="0E5335F3" w:rsidR="006D7968" w:rsidRDefault="006D7968" w:rsidP="006D7968">
      <w:pPr>
        <w:contextualSpacing/>
        <w:rPr>
          <w:b/>
          <w:bCs/>
          <w:u w:val="single"/>
        </w:rPr>
      </w:pPr>
      <w:r>
        <w:rPr>
          <w:rFonts w:cs="Arial"/>
          <w:lang w:eastAsia="en-GB"/>
        </w:rPr>
        <w:t xml:space="preserve">Chris brings vital practice wisdom, currency, and professional authority to the PG Cert AMHP programme. He draws from </w:t>
      </w:r>
      <w:r w:rsidRPr="00110394">
        <w:t xml:space="preserve">30 years of </w:t>
      </w:r>
      <w:r>
        <w:t xml:space="preserve">experience of operating under the MHA as an </w:t>
      </w:r>
      <w:r>
        <w:rPr>
          <w:rFonts w:cs="Arial"/>
          <w:lang w:eastAsia="en-GB"/>
        </w:rPr>
        <w:t xml:space="preserve">ASW, AMHP, and AMHP manager across our region. Chris remains a practising AMHP and AMHP team manager, and through his long-standing tenure as an Associate Lecturer, collaborates with the academic lead to professionally guide all aspects of the PG Cert AMHP </w:t>
      </w:r>
      <w:r w:rsidR="00C93DC1">
        <w:rPr>
          <w:rFonts w:cs="Arial"/>
          <w:lang w:eastAsia="en-GB"/>
        </w:rPr>
        <w:t>from admissions</w:t>
      </w:r>
      <w:r>
        <w:rPr>
          <w:rFonts w:cs="Arial"/>
          <w:lang w:eastAsia="en-GB"/>
        </w:rPr>
        <w:t xml:space="preserve"> to teaching, tutoring, practice learning, governance, and fitness to practice.</w:t>
      </w:r>
    </w:p>
    <w:p w14:paraId="27F812B8" w14:textId="77777777" w:rsidR="006D7968" w:rsidRDefault="006D7968" w:rsidP="006D7968">
      <w:pPr>
        <w:spacing w:after="160" w:line="259" w:lineRule="auto"/>
        <w:jc w:val="left"/>
        <w:rPr>
          <w:b/>
          <w:bCs/>
          <w:u w:val="single"/>
        </w:rPr>
      </w:pPr>
    </w:p>
    <w:p w14:paraId="72F2ECCA" w14:textId="77777777" w:rsidR="006D7968" w:rsidRPr="008557F0" w:rsidRDefault="006D7968" w:rsidP="006D7968">
      <w:pPr>
        <w:contextualSpacing/>
        <w:jc w:val="left"/>
        <w:rPr>
          <w:rFonts w:cs="Arial"/>
          <w:b/>
          <w:bCs/>
        </w:rPr>
      </w:pPr>
      <w:r w:rsidRPr="008557F0">
        <w:rPr>
          <w:rFonts w:cs="Arial"/>
          <w:b/>
          <w:bCs/>
        </w:rPr>
        <w:t xml:space="preserve">Dr Carole Southall, Assistant Professor, Registered social worker </w:t>
      </w:r>
      <w:r w:rsidRPr="008557F0">
        <w:rPr>
          <w:rFonts w:cs="Arial"/>
          <w:b/>
          <w:bCs/>
          <w:color w:val="000000"/>
          <w:shd w:val="clear" w:color="auto" w:fill="FFFFFF"/>
        </w:rPr>
        <w:t xml:space="preserve">SW16162 </w:t>
      </w:r>
      <w:hyperlink r:id="rId39" w:history="1">
        <w:r w:rsidRPr="008557F0">
          <w:rPr>
            <w:rStyle w:val="Hyperlink"/>
            <w:rFonts w:cs="Arial"/>
            <w:b/>
            <w:bCs/>
            <w:sz w:val="24"/>
          </w:rPr>
          <w:t>carole.southall@northumbria.ac.uk</w:t>
        </w:r>
      </w:hyperlink>
      <w:r w:rsidRPr="008557F0">
        <w:rPr>
          <w:rFonts w:cs="Arial"/>
          <w:b/>
          <w:bCs/>
        </w:rPr>
        <w:t xml:space="preserve"> </w:t>
      </w:r>
    </w:p>
    <w:p w14:paraId="6C72FA51" w14:textId="77777777" w:rsidR="006D7968" w:rsidRDefault="006D7968" w:rsidP="006D7968">
      <w:pPr>
        <w:contextualSpacing/>
        <w:rPr>
          <w:rFonts w:cs="Arial"/>
          <w:color w:val="000000"/>
          <w:shd w:val="clear" w:color="auto" w:fill="FFFFFF"/>
        </w:rPr>
      </w:pPr>
      <w:r>
        <w:rPr>
          <w:rFonts w:cs="Arial"/>
          <w:color w:val="000000"/>
          <w:shd w:val="clear" w:color="auto" w:fill="FFFFFF"/>
        </w:rPr>
        <w:t xml:space="preserve">After qualifying in 1987, Carole became an ASW in 1990. She went on to manage a community mental health team, and as a local authority ASW lead, was very involved in developing and establishing Northumbria University’s first ever ASW programme in 1992. Carole joined Northumbria University in 2007, where her teaching focuses on adult practice and mental health law, and her research uses interpretive phenomenological analysis to explore how practitioners make sense of their lived experiences. Carole leads Northumbria University’s Post Qualifying Social Work programme and is involved in all modules of the PG Cert AMHP. </w:t>
      </w:r>
    </w:p>
    <w:p w14:paraId="11F9D5DD" w14:textId="77777777" w:rsidR="006D7968" w:rsidRDefault="006D7968" w:rsidP="006D7968">
      <w:pPr>
        <w:contextualSpacing/>
        <w:rPr>
          <w:rFonts w:cs="Arial"/>
          <w:color w:val="000000"/>
          <w:shd w:val="clear" w:color="auto" w:fill="FFFFFF"/>
        </w:rPr>
      </w:pPr>
    </w:p>
    <w:p w14:paraId="71C2972F" w14:textId="5106C560" w:rsidR="00F40CDB" w:rsidRDefault="00F40CDB" w:rsidP="00F40CDB">
      <w:pPr>
        <w:pStyle w:val="Heading2"/>
        <w:rPr>
          <w:shd w:val="clear" w:color="auto" w:fill="FFFFFF"/>
        </w:rPr>
      </w:pPr>
      <w:bookmarkStart w:id="12" w:name="_Toc226041778"/>
      <w:r>
        <w:rPr>
          <w:shd w:val="clear" w:color="auto" w:fill="FFFFFF"/>
        </w:rPr>
        <w:t>2.5 Lived Experience Involvement</w:t>
      </w:r>
      <w:bookmarkEnd w:id="12"/>
    </w:p>
    <w:p w14:paraId="2DA9CA91" w14:textId="107308D1" w:rsidR="009C7C20" w:rsidRDefault="009C7C20" w:rsidP="009C7C20">
      <w:pPr>
        <w:contextualSpacing/>
        <w:rPr>
          <w:rFonts w:cs="Arial"/>
        </w:rPr>
      </w:pPr>
      <w:r>
        <w:rPr>
          <w:shd w:val="clear" w:color="auto" w:fill="FFFFFF"/>
        </w:rPr>
        <w:t xml:space="preserve">The </w:t>
      </w:r>
      <w:r w:rsidR="009E04AE">
        <w:rPr>
          <w:shd w:val="clear" w:color="auto" w:fill="FFFFFF"/>
        </w:rPr>
        <w:t xml:space="preserve">programme </w:t>
      </w:r>
      <w:r>
        <w:rPr>
          <w:shd w:val="clear" w:color="auto" w:fill="FFFFFF"/>
        </w:rPr>
        <w:t xml:space="preserve">proceeds from the stance that AMHP education, like AMHP practice, must challenge dominant narratives and received wisdom, and respect and learn from the traditionally marginalised experiences, perspectives, and knowledge of those who have lived experience. </w:t>
      </w:r>
      <w:r w:rsidR="00492D87">
        <w:rPr>
          <w:shd w:val="clear" w:color="auto" w:fill="FFFFFF"/>
        </w:rPr>
        <w:t xml:space="preserve">Our </w:t>
      </w:r>
      <w:r w:rsidR="00492D87" w:rsidRPr="001E5B0A">
        <w:rPr>
          <w:b/>
          <w:bCs/>
          <w:shd w:val="clear" w:color="auto" w:fill="FFFFFF"/>
        </w:rPr>
        <w:t>Lived Experience Lead, Steve O’Driscoll</w:t>
      </w:r>
      <w:r w:rsidR="00492D87">
        <w:rPr>
          <w:rFonts w:cs="Arial"/>
        </w:rPr>
        <w:t xml:space="preserve"> </w:t>
      </w:r>
      <w:r w:rsidR="00151C62">
        <w:rPr>
          <w:shd w:val="clear" w:color="auto" w:fill="FFFFFF"/>
        </w:rPr>
        <w:t xml:space="preserve">is </w:t>
      </w:r>
      <w:r w:rsidR="00DC35B2">
        <w:rPr>
          <w:shd w:val="clear" w:color="auto" w:fill="FFFFFF"/>
        </w:rPr>
        <w:t xml:space="preserve">involved in all aspects of the course </w:t>
      </w:r>
      <w:r w:rsidR="00151C62">
        <w:rPr>
          <w:shd w:val="clear" w:color="auto" w:fill="FFFFFF"/>
        </w:rPr>
        <w:t>design, delivery, and governance</w:t>
      </w:r>
      <w:r w:rsidR="00151C62">
        <w:rPr>
          <w:rFonts w:cs="Arial"/>
        </w:rPr>
        <w:t xml:space="preserve"> </w:t>
      </w:r>
      <w:r w:rsidR="00DC35B2">
        <w:rPr>
          <w:rFonts w:cs="Arial"/>
        </w:rPr>
        <w:t xml:space="preserve">to ensure that this </w:t>
      </w:r>
      <w:r w:rsidR="00DF6C90">
        <w:rPr>
          <w:shd w:val="clear" w:color="auto" w:fill="FFFFFF"/>
        </w:rPr>
        <w:t xml:space="preserve">commitment </w:t>
      </w:r>
      <w:r w:rsidR="00DF6C90" w:rsidRPr="004E3569">
        <w:rPr>
          <w:shd w:val="clear" w:color="auto" w:fill="FFFFFF"/>
        </w:rPr>
        <w:t>is</w:t>
      </w:r>
      <w:r w:rsidR="00DC35B2">
        <w:rPr>
          <w:shd w:val="clear" w:color="auto" w:fill="FFFFFF"/>
        </w:rPr>
        <w:t xml:space="preserve"> upheld. </w:t>
      </w:r>
      <w:r w:rsidR="009C3F9C">
        <w:rPr>
          <w:shd w:val="clear" w:color="auto" w:fill="FFFFFF"/>
        </w:rPr>
        <w:t xml:space="preserve">He and </w:t>
      </w:r>
      <w:r w:rsidR="009A19A7">
        <w:rPr>
          <w:rFonts w:cs="Arial"/>
        </w:rPr>
        <w:t xml:space="preserve">other </w:t>
      </w:r>
      <w:r w:rsidR="00EB042E">
        <w:rPr>
          <w:rFonts w:cs="Arial"/>
        </w:rPr>
        <w:t xml:space="preserve">lived experience </w:t>
      </w:r>
      <w:r>
        <w:rPr>
          <w:rFonts w:cs="Arial"/>
        </w:rPr>
        <w:t>educator</w:t>
      </w:r>
      <w:r w:rsidR="00EB042E">
        <w:rPr>
          <w:rFonts w:cs="Arial"/>
        </w:rPr>
        <w:t>s</w:t>
      </w:r>
      <w:r>
        <w:rPr>
          <w:rFonts w:cs="Arial"/>
        </w:rPr>
        <w:t xml:space="preserve"> </w:t>
      </w:r>
      <w:r w:rsidRPr="004E3569">
        <w:rPr>
          <w:shd w:val="clear" w:color="auto" w:fill="FFFFFF"/>
        </w:rPr>
        <w:t>shar</w:t>
      </w:r>
      <w:r>
        <w:rPr>
          <w:shd w:val="clear" w:color="auto" w:fill="FFFFFF"/>
        </w:rPr>
        <w:t>e</w:t>
      </w:r>
      <w:r w:rsidRPr="004E3569">
        <w:rPr>
          <w:shd w:val="clear" w:color="auto" w:fill="FFFFFF"/>
        </w:rPr>
        <w:t xml:space="preserve"> their </w:t>
      </w:r>
      <w:r>
        <w:rPr>
          <w:shd w:val="clear" w:color="auto" w:fill="FFFFFF"/>
        </w:rPr>
        <w:t>knowledge, views, and experiences</w:t>
      </w:r>
      <w:r>
        <w:rPr>
          <w:rFonts w:cs="Arial"/>
        </w:rPr>
        <w:t xml:space="preserve"> </w:t>
      </w:r>
      <w:r w:rsidR="009C3F9C">
        <w:rPr>
          <w:rFonts w:cs="Arial"/>
        </w:rPr>
        <w:t xml:space="preserve">across the programme to </w:t>
      </w:r>
      <w:r>
        <w:rPr>
          <w:rFonts w:cs="Arial"/>
        </w:rPr>
        <w:t>support students to critically explore contemporary issues in mental health.</w:t>
      </w:r>
      <w:r w:rsidRPr="004E3569">
        <w:rPr>
          <w:shd w:val="clear" w:color="auto" w:fill="FFFFFF"/>
        </w:rPr>
        <w:t xml:space="preserve"> </w:t>
      </w:r>
    </w:p>
    <w:p w14:paraId="77579D31" w14:textId="77777777" w:rsidR="008D5910" w:rsidRDefault="008D5910" w:rsidP="002637A9">
      <w:pPr>
        <w:rPr>
          <w:lang w:eastAsia="en-GB"/>
        </w:rPr>
      </w:pPr>
    </w:p>
    <w:p w14:paraId="216A2E3F" w14:textId="1397C13C" w:rsidR="00393AB2" w:rsidRDefault="00393AB2" w:rsidP="00393AB2">
      <w:pPr>
        <w:pStyle w:val="Heading2"/>
        <w:rPr>
          <w:lang w:eastAsia="en-GB"/>
        </w:rPr>
      </w:pPr>
      <w:bookmarkStart w:id="13" w:name="_Toc226041779"/>
      <w:r>
        <w:rPr>
          <w:lang w:eastAsia="en-GB"/>
        </w:rPr>
        <w:lastRenderedPageBreak/>
        <w:t>2.6 Programme governance and quality assurance</w:t>
      </w:r>
      <w:bookmarkEnd w:id="13"/>
    </w:p>
    <w:p w14:paraId="307854F0" w14:textId="19A7301B" w:rsidR="00393AB2" w:rsidRDefault="00393AB2" w:rsidP="00393AB2">
      <w:pPr>
        <w:rPr>
          <w:lang w:eastAsia="en-GB"/>
        </w:rPr>
      </w:pPr>
      <w:r w:rsidRPr="003536B4">
        <w:rPr>
          <w:b/>
          <w:bCs/>
          <w:lang w:eastAsia="en-GB"/>
        </w:rPr>
        <w:t>The Northeast AMHP Leads Forum</w:t>
      </w:r>
      <w:r w:rsidR="003536B4">
        <w:rPr>
          <w:lang w:eastAsia="en-GB"/>
        </w:rPr>
        <w:t xml:space="preserve"> - </w:t>
      </w:r>
      <w:r>
        <w:rPr>
          <w:lang w:eastAsia="en-GB"/>
        </w:rPr>
        <w:t>The Programme Leader attends the Northeast AMHP Leads For</w:t>
      </w:r>
      <w:r w:rsidR="005456A7">
        <w:rPr>
          <w:lang w:eastAsia="en-GB"/>
        </w:rPr>
        <w:t>u</w:t>
      </w:r>
      <w:r>
        <w:rPr>
          <w:lang w:eastAsia="en-GB"/>
        </w:rPr>
        <w:t xml:space="preserve">m to discuss the PG Cert AMHP’s design, delivery, and efficacy, </w:t>
      </w:r>
      <w:r w:rsidR="009B7504">
        <w:rPr>
          <w:lang w:eastAsia="en-GB"/>
        </w:rPr>
        <w:t xml:space="preserve">and </w:t>
      </w:r>
      <w:r>
        <w:rPr>
          <w:lang w:eastAsia="en-GB"/>
        </w:rPr>
        <w:t>review its performance</w:t>
      </w:r>
      <w:r w:rsidR="009B7504">
        <w:rPr>
          <w:lang w:eastAsia="en-GB"/>
        </w:rPr>
        <w:t xml:space="preserve"> with the a</w:t>
      </w:r>
      <w:r w:rsidR="009B7504" w:rsidRPr="003536B4">
        <w:rPr>
          <w:lang w:eastAsia="en-GB"/>
        </w:rPr>
        <w:t>gencies who sponsor practice learning arrangements</w:t>
      </w:r>
      <w:r w:rsidR="009B7504">
        <w:rPr>
          <w:lang w:eastAsia="en-GB"/>
        </w:rPr>
        <w:t xml:space="preserve">. This </w:t>
      </w:r>
      <w:r>
        <w:rPr>
          <w:lang w:eastAsia="en-GB"/>
        </w:rPr>
        <w:t xml:space="preserve">knowledge </w:t>
      </w:r>
      <w:r w:rsidR="009B7504">
        <w:rPr>
          <w:lang w:eastAsia="en-GB"/>
        </w:rPr>
        <w:t xml:space="preserve">exchange forum helps to </w:t>
      </w:r>
      <w:r>
        <w:rPr>
          <w:lang w:eastAsia="en-GB"/>
        </w:rPr>
        <w:t xml:space="preserve">ensure the curriculum remains abreast of and responsive to the changing needs of communities and the AMHP workforces serving </w:t>
      </w:r>
      <w:r w:rsidR="00C93DC1">
        <w:rPr>
          <w:lang w:eastAsia="en-GB"/>
        </w:rPr>
        <w:t>them and</w:t>
      </w:r>
      <w:r w:rsidR="002C5CCB">
        <w:rPr>
          <w:lang w:eastAsia="en-GB"/>
        </w:rPr>
        <w:t xml:space="preserve"> </w:t>
      </w:r>
      <w:r>
        <w:rPr>
          <w:lang w:eastAsia="en-GB"/>
        </w:rPr>
        <w:t xml:space="preserve">provides the opportunity to understand current demands </w:t>
      </w:r>
      <w:r w:rsidR="002C5CCB">
        <w:rPr>
          <w:lang w:eastAsia="en-GB"/>
        </w:rPr>
        <w:t xml:space="preserve">across the region so that </w:t>
      </w:r>
      <w:r>
        <w:rPr>
          <w:lang w:eastAsia="en-GB"/>
        </w:rPr>
        <w:t>places on the PG Cert AMHP can be allocated fairly</w:t>
      </w:r>
      <w:r w:rsidR="00982160">
        <w:rPr>
          <w:lang w:eastAsia="en-GB"/>
        </w:rPr>
        <w:t xml:space="preserve">. Significant </w:t>
      </w:r>
      <w:r>
        <w:rPr>
          <w:lang w:eastAsia="en-GB"/>
        </w:rPr>
        <w:t xml:space="preserve">findings are reported up to </w:t>
      </w:r>
      <w:r w:rsidR="00E77CA7">
        <w:rPr>
          <w:lang w:eastAsia="en-GB"/>
        </w:rPr>
        <w:t>Northumbria University’s</w:t>
      </w:r>
      <w:r>
        <w:rPr>
          <w:lang w:eastAsia="en-GB"/>
        </w:rPr>
        <w:t xml:space="preserve"> Social Work Programme Committee.</w:t>
      </w:r>
      <w:r w:rsidR="003536B4">
        <w:rPr>
          <w:lang w:eastAsia="en-GB"/>
        </w:rPr>
        <w:t xml:space="preserve"> </w:t>
      </w:r>
      <w:r w:rsidR="00733161">
        <w:rPr>
          <w:lang w:eastAsia="en-GB"/>
        </w:rPr>
        <w:t xml:space="preserve">Members of </w:t>
      </w:r>
      <w:r w:rsidR="003536B4" w:rsidRPr="003536B4">
        <w:rPr>
          <w:lang w:eastAsia="en-GB"/>
        </w:rPr>
        <w:t>the Northeast AMHP Forum</w:t>
      </w:r>
      <w:r w:rsidR="00733161">
        <w:rPr>
          <w:lang w:eastAsia="en-GB"/>
        </w:rPr>
        <w:t xml:space="preserve"> </w:t>
      </w:r>
      <w:r w:rsidR="003536B4" w:rsidRPr="003536B4">
        <w:rPr>
          <w:lang w:eastAsia="en-GB"/>
        </w:rPr>
        <w:t>are invited to attend the university annually for an end of year programme review.</w:t>
      </w:r>
    </w:p>
    <w:p w14:paraId="135F4718" w14:textId="77777777" w:rsidR="00393AB2" w:rsidRDefault="00393AB2" w:rsidP="00393AB2">
      <w:pPr>
        <w:rPr>
          <w:lang w:eastAsia="en-GB"/>
        </w:rPr>
      </w:pPr>
    </w:p>
    <w:p w14:paraId="493722C5" w14:textId="16287EED" w:rsidR="00393AB2" w:rsidRDefault="00393AB2" w:rsidP="00393AB2">
      <w:pPr>
        <w:rPr>
          <w:lang w:eastAsia="en-GB"/>
        </w:rPr>
      </w:pPr>
      <w:r w:rsidRPr="00733161">
        <w:rPr>
          <w:b/>
          <w:bCs/>
          <w:lang w:eastAsia="en-GB"/>
        </w:rPr>
        <w:t>External Examination</w:t>
      </w:r>
      <w:r>
        <w:rPr>
          <w:lang w:eastAsia="en-GB"/>
        </w:rPr>
        <w:t xml:space="preserve"> - an AMHP academic independent of Northumbria University is appointed as the programme’s External Examiner (EE), whose role is to scrutinise assessment tasks and provide the academic programme leader with critical feedback which ensures they are fit for purpose, fair, and robust. A sample of all summatively assessed work is moderated by the EE to ensure that programme marking is fair, consistent, and provide students with helpful and constructive feedback. The EE </w:t>
      </w:r>
      <w:r w:rsidR="00733161">
        <w:rPr>
          <w:lang w:eastAsia="en-GB"/>
        </w:rPr>
        <w:t xml:space="preserve">reports on the </w:t>
      </w:r>
      <w:r w:rsidR="00010455">
        <w:rPr>
          <w:lang w:eastAsia="en-GB"/>
        </w:rPr>
        <w:t xml:space="preserve">quality of the course </w:t>
      </w:r>
      <w:r>
        <w:rPr>
          <w:lang w:eastAsia="en-GB"/>
        </w:rPr>
        <w:t>annual</w:t>
      </w:r>
      <w:r w:rsidR="00010455">
        <w:rPr>
          <w:lang w:eastAsia="en-GB"/>
        </w:rPr>
        <w:t xml:space="preserve">ly </w:t>
      </w:r>
      <w:r w:rsidR="00733161">
        <w:rPr>
          <w:lang w:eastAsia="en-GB"/>
        </w:rPr>
        <w:t>to the Programme Assessment Board</w:t>
      </w:r>
      <w:r w:rsidR="00010455">
        <w:rPr>
          <w:lang w:eastAsia="en-GB"/>
        </w:rPr>
        <w:t>.</w:t>
      </w:r>
    </w:p>
    <w:p w14:paraId="633DC6DA" w14:textId="77777777" w:rsidR="00393AB2" w:rsidRDefault="00393AB2" w:rsidP="00393AB2">
      <w:pPr>
        <w:rPr>
          <w:lang w:eastAsia="en-GB"/>
        </w:rPr>
      </w:pPr>
    </w:p>
    <w:p w14:paraId="54029547" w14:textId="04A7333D" w:rsidR="00393AB2" w:rsidRDefault="00393AB2" w:rsidP="00393AB2">
      <w:pPr>
        <w:rPr>
          <w:lang w:eastAsia="en-GB"/>
        </w:rPr>
      </w:pPr>
      <w:r w:rsidRPr="00010455">
        <w:rPr>
          <w:b/>
          <w:bCs/>
          <w:lang w:eastAsia="en-GB"/>
        </w:rPr>
        <w:t>Programme Assessment Board</w:t>
      </w:r>
      <w:r>
        <w:rPr>
          <w:lang w:eastAsia="en-GB"/>
        </w:rPr>
        <w:t xml:space="preserve"> - all module results are provisional until they have been presented to the Programme Assessment Board (PAB) at the conclusion of the programme’s teaching and assessment cycle. The PAB considers student results within the ARTA framework </w:t>
      </w:r>
      <w:r w:rsidR="0077004C">
        <w:rPr>
          <w:lang w:eastAsia="en-GB"/>
        </w:rPr>
        <w:t xml:space="preserve">to </w:t>
      </w:r>
      <w:r>
        <w:rPr>
          <w:lang w:eastAsia="en-GB"/>
        </w:rPr>
        <w:t xml:space="preserve">ensure that fair and equitable assessment has taken place. Once the PAB determines and confirms marks, eligible students are awarded the PG Cert AMHP, resit opportunities are authorised for students who have not passed module/s at their first attempt, and failures are confirmed for students who are not eligible for further attempts. </w:t>
      </w:r>
    </w:p>
    <w:p w14:paraId="022596D8" w14:textId="77777777" w:rsidR="00393AB2" w:rsidRDefault="00393AB2" w:rsidP="00D265E5">
      <w:pPr>
        <w:rPr>
          <w:lang w:eastAsia="en-GB"/>
        </w:rPr>
      </w:pPr>
    </w:p>
    <w:p w14:paraId="272F109F" w14:textId="77777777" w:rsidR="00024CC1" w:rsidRDefault="00024CC1" w:rsidP="00024CC1">
      <w:pPr>
        <w:pStyle w:val="Heading2"/>
        <w:rPr>
          <w:lang w:eastAsia="en-GB"/>
        </w:rPr>
      </w:pPr>
      <w:bookmarkStart w:id="14" w:name="_Toc226041780"/>
      <w:r>
        <w:rPr>
          <w:lang w:eastAsia="en-GB"/>
        </w:rPr>
        <w:t>2.7 Performance</w:t>
      </w:r>
      <w:bookmarkEnd w:id="14"/>
      <w:r>
        <w:rPr>
          <w:lang w:eastAsia="en-GB"/>
        </w:rPr>
        <w:t xml:space="preserve"> </w:t>
      </w:r>
    </w:p>
    <w:p w14:paraId="539D78A8" w14:textId="77777777" w:rsidR="00024CC1" w:rsidRDefault="00024CC1" w:rsidP="00024CC1">
      <w:pPr>
        <w:contextualSpacing/>
        <w:rPr>
          <w:rFonts w:eastAsia="Times New Roman" w:cs="Arial"/>
          <w:color w:val="000000"/>
          <w:szCs w:val="24"/>
          <w:lang w:eastAsia="en-GB"/>
        </w:rPr>
      </w:pPr>
      <w:r>
        <w:rPr>
          <w:shd w:val="clear" w:color="auto" w:fill="FFFFFF"/>
        </w:rPr>
        <w:t xml:space="preserve">The PG Cert AMHP programme’s continual quality, development, and improvement are dependent on understandings of </w:t>
      </w:r>
      <w:r>
        <w:rPr>
          <w:rFonts w:eastAsia="Times New Roman" w:cs="Arial"/>
          <w:color w:val="000000"/>
          <w:szCs w:val="24"/>
          <w:lang w:eastAsia="en-GB"/>
        </w:rPr>
        <w:t xml:space="preserve">its efficacy in preparing students for AMHP practice. </w:t>
      </w:r>
      <w:r>
        <w:rPr>
          <w:shd w:val="clear" w:color="auto" w:fill="FFFFFF"/>
        </w:rPr>
        <w:t>C</w:t>
      </w:r>
      <w:r>
        <w:rPr>
          <w:rFonts w:eastAsia="Times New Roman" w:cs="Arial"/>
          <w:color w:val="000000"/>
          <w:szCs w:val="24"/>
          <w:lang w:eastAsia="en-GB"/>
        </w:rPr>
        <w:t xml:space="preserve">urrent and meaningful data is </w:t>
      </w:r>
      <w:r>
        <w:rPr>
          <w:shd w:val="clear" w:color="auto" w:fill="FFFFFF"/>
        </w:rPr>
        <w:t>collected for analysis via</w:t>
      </w:r>
      <w:r>
        <w:rPr>
          <w:rFonts w:eastAsia="Times New Roman" w:cs="Arial"/>
          <w:color w:val="000000"/>
          <w:szCs w:val="24"/>
          <w:lang w:eastAsia="en-GB"/>
        </w:rPr>
        <w:t>:</w:t>
      </w:r>
    </w:p>
    <w:p w14:paraId="0BF59002" w14:textId="77777777" w:rsidR="00024CC1" w:rsidRPr="00CE710F" w:rsidRDefault="00024CC1" w:rsidP="00024CC1">
      <w:pPr>
        <w:spacing w:after="450"/>
        <w:contextualSpacing/>
        <w:textAlignment w:val="baseline"/>
        <w:rPr>
          <w:rFonts w:eastAsia="Times New Roman" w:cs="Arial"/>
          <w:color w:val="000000"/>
          <w:szCs w:val="24"/>
          <w:lang w:eastAsia="en-GB"/>
        </w:rPr>
      </w:pPr>
      <w:r w:rsidRPr="00CE710F">
        <w:rPr>
          <w:rFonts w:eastAsia="Times New Roman" w:cs="Arial"/>
          <w:b/>
          <w:bCs/>
          <w:color w:val="000000"/>
          <w:szCs w:val="24"/>
          <w:lang w:eastAsia="en-GB"/>
        </w:rPr>
        <w:lastRenderedPageBreak/>
        <w:t>Student representation</w:t>
      </w:r>
      <w:r w:rsidRPr="00CE710F">
        <w:rPr>
          <w:rFonts w:eastAsia="Times New Roman" w:cs="Arial"/>
          <w:color w:val="000000"/>
          <w:szCs w:val="24"/>
          <w:lang w:eastAsia="en-GB"/>
        </w:rPr>
        <w:t xml:space="preserve"> </w:t>
      </w:r>
      <w:r>
        <w:rPr>
          <w:rFonts w:eastAsia="Times New Roman" w:cs="Arial"/>
          <w:color w:val="000000"/>
          <w:szCs w:val="24"/>
          <w:lang w:eastAsia="en-GB"/>
        </w:rPr>
        <w:t xml:space="preserve">- </w:t>
      </w:r>
      <w:r w:rsidRPr="00CE710F">
        <w:rPr>
          <w:rFonts w:eastAsia="Times New Roman" w:cs="Arial"/>
          <w:color w:val="000000"/>
          <w:szCs w:val="24"/>
          <w:lang w:eastAsia="en-GB"/>
        </w:rPr>
        <w:t>each cohort is asked to elect a student representative who meets</w:t>
      </w:r>
      <w:r>
        <w:rPr>
          <w:rFonts w:eastAsia="Times New Roman" w:cs="Arial"/>
          <w:color w:val="000000"/>
          <w:szCs w:val="24"/>
          <w:lang w:eastAsia="en-GB"/>
        </w:rPr>
        <w:t>, as standard,</w:t>
      </w:r>
      <w:r w:rsidRPr="00CE710F">
        <w:rPr>
          <w:rFonts w:eastAsia="Times New Roman" w:cs="Arial"/>
          <w:color w:val="000000"/>
          <w:szCs w:val="24"/>
          <w:lang w:eastAsia="en-GB"/>
        </w:rPr>
        <w:t xml:space="preserve"> </w:t>
      </w:r>
      <w:r>
        <w:rPr>
          <w:rFonts w:eastAsia="Times New Roman" w:cs="Arial"/>
          <w:color w:val="000000"/>
          <w:szCs w:val="24"/>
          <w:lang w:eastAsia="en-GB"/>
        </w:rPr>
        <w:t xml:space="preserve">twice a year with </w:t>
      </w:r>
      <w:r w:rsidRPr="00CE710F">
        <w:rPr>
          <w:rFonts w:eastAsia="Times New Roman" w:cs="Arial"/>
          <w:color w:val="000000"/>
          <w:szCs w:val="24"/>
          <w:lang w:eastAsia="en-GB"/>
        </w:rPr>
        <w:t>the programme lead, module academics, and academic support staf</w:t>
      </w:r>
      <w:r>
        <w:rPr>
          <w:rFonts w:eastAsia="Times New Roman" w:cs="Arial"/>
          <w:color w:val="000000"/>
          <w:szCs w:val="24"/>
          <w:lang w:eastAsia="en-GB"/>
        </w:rPr>
        <w:t xml:space="preserve">f </w:t>
      </w:r>
      <w:r w:rsidRPr="00CE710F">
        <w:rPr>
          <w:rFonts w:eastAsia="Times New Roman" w:cs="Arial"/>
          <w:color w:val="000000"/>
          <w:szCs w:val="24"/>
          <w:lang w:eastAsia="en-GB"/>
        </w:rPr>
        <w:t xml:space="preserve">to share feedback from the student body. </w:t>
      </w:r>
      <w:r>
        <w:rPr>
          <w:rFonts w:eastAsia="Times New Roman" w:cs="Arial"/>
          <w:color w:val="000000"/>
          <w:szCs w:val="24"/>
          <w:lang w:eastAsia="en-GB"/>
        </w:rPr>
        <w:t>Outside of these scheduled meetings, s</w:t>
      </w:r>
      <w:r w:rsidRPr="00CE710F">
        <w:rPr>
          <w:rFonts w:eastAsia="Times New Roman" w:cs="Arial"/>
          <w:color w:val="000000"/>
          <w:szCs w:val="24"/>
          <w:lang w:eastAsia="en-GB"/>
        </w:rPr>
        <w:t xml:space="preserve">tudent reps are </w:t>
      </w:r>
      <w:r>
        <w:rPr>
          <w:rFonts w:eastAsia="Times New Roman" w:cs="Arial"/>
          <w:color w:val="000000"/>
          <w:szCs w:val="24"/>
          <w:lang w:eastAsia="en-GB"/>
        </w:rPr>
        <w:t xml:space="preserve">encouraged to freely share any feedback or issues with the academic lead as they arise. Student reps are also </w:t>
      </w:r>
      <w:r w:rsidRPr="00CE710F">
        <w:rPr>
          <w:rFonts w:eastAsia="Times New Roman" w:cs="Arial"/>
          <w:color w:val="000000"/>
          <w:szCs w:val="24"/>
          <w:lang w:eastAsia="en-GB"/>
        </w:rPr>
        <w:t>invited to attend the</w:t>
      </w:r>
      <w:r>
        <w:rPr>
          <w:rFonts w:eastAsia="Times New Roman" w:cs="Arial"/>
          <w:color w:val="000000"/>
          <w:szCs w:val="24"/>
          <w:lang w:eastAsia="en-GB"/>
        </w:rPr>
        <w:t xml:space="preserve"> Programme Management Committee</w:t>
      </w:r>
      <w:r w:rsidRPr="00CE710F">
        <w:rPr>
          <w:rFonts w:eastAsia="Times New Roman" w:cs="Arial"/>
          <w:color w:val="000000"/>
          <w:szCs w:val="24"/>
          <w:lang w:eastAsia="en-GB"/>
        </w:rPr>
        <w:t xml:space="preserve">. </w:t>
      </w:r>
    </w:p>
    <w:p w14:paraId="66A25239" w14:textId="77777777" w:rsidR="00024CC1" w:rsidRDefault="00024CC1" w:rsidP="00024CC1">
      <w:pPr>
        <w:spacing w:after="450"/>
        <w:contextualSpacing/>
        <w:textAlignment w:val="baseline"/>
        <w:rPr>
          <w:rFonts w:eastAsia="Times New Roman" w:cs="Arial"/>
          <w:b/>
          <w:bCs/>
          <w:color w:val="000000"/>
          <w:szCs w:val="24"/>
          <w:lang w:eastAsia="en-GB"/>
        </w:rPr>
      </w:pPr>
    </w:p>
    <w:p w14:paraId="7C394911" w14:textId="482F20D7" w:rsidR="00024CC1" w:rsidRDefault="00024CC1" w:rsidP="00024CC1">
      <w:pPr>
        <w:spacing w:after="450"/>
        <w:contextualSpacing/>
        <w:textAlignment w:val="baseline"/>
        <w:rPr>
          <w:rFonts w:eastAsia="Times New Roman" w:cs="Arial"/>
          <w:color w:val="000000"/>
          <w:szCs w:val="24"/>
          <w:lang w:eastAsia="en-GB"/>
        </w:rPr>
      </w:pPr>
      <w:r w:rsidRPr="00CE710F">
        <w:rPr>
          <w:rFonts w:eastAsia="Times New Roman" w:cs="Arial"/>
          <w:b/>
          <w:bCs/>
          <w:color w:val="000000"/>
          <w:szCs w:val="24"/>
          <w:lang w:eastAsia="en-GB"/>
        </w:rPr>
        <w:t>Student feedback</w:t>
      </w:r>
      <w:r w:rsidRPr="00CE710F">
        <w:rPr>
          <w:rFonts w:eastAsia="Times New Roman" w:cs="Arial"/>
          <w:color w:val="000000"/>
          <w:szCs w:val="24"/>
          <w:lang w:eastAsia="en-GB"/>
        </w:rPr>
        <w:t xml:space="preserve"> – feedback is invited during teaching, and students are made aware that all module academics can be contacted via email. </w:t>
      </w:r>
      <w:r>
        <w:rPr>
          <w:rFonts w:eastAsia="Times New Roman" w:cs="Arial"/>
          <w:color w:val="000000"/>
          <w:szCs w:val="24"/>
          <w:lang w:eastAsia="en-GB"/>
        </w:rPr>
        <w:t xml:space="preserve">In addition to sharing </w:t>
      </w:r>
      <w:r w:rsidRPr="00CE710F">
        <w:rPr>
          <w:rFonts w:eastAsia="Times New Roman" w:cs="Arial"/>
          <w:color w:val="000000"/>
          <w:szCs w:val="24"/>
          <w:lang w:eastAsia="en-GB"/>
        </w:rPr>
        <w:t>feedback via the elected student rep</w:t>
      </w:r>
      <w:r>
        <w:rPr>
          <w:rFonts w:eastAsia="Times New Roman" w:cs="Arial"/>
          <w:color w:val="000000"/>
          <w:szCs w:val="24"/>
          <w:lang w:eastAsia="en-GB"/>
        </w:rPr>
        <w:t>resentative, s</w:t>
      </w:r>
      <w:r w:rsidRPr="00CE710F">
        <w:rPr>
          <w:rFonts w:eastAsia="Times New Roman" w:cs="Arial"/>
          <w:color w:val="000000"/>
          <w:szCs w:val="24"/>
          <w:lang w:eastAsia="en-GB"/>
        </w:rPr>
        <w:t xml:space="preserve">tudents are invited to participate in anonymous </w:t>
      </w:r>
      <w:r>
        <w:rPr>
          <w:rFonts w:eastAsia="Times New Roman" w:cs="Arial"/>
          <w:color w:val="000000"/>
          <w:szCs w:val="24"/>
          <w:lang w:eastAsia="en-GB"/>
        </w:rPr>
        <w:t xml:space="preserve">programme level </w:t>
      </w:r>
      <w:r w:rsidRPr="00CE710F">
        <w:rPr>
          <w:rFonts w:eastAsia="Times New Roman" w:cs="Arial"/>
          <w:color w:val="000000"/>
          <w:szCs w:val="24"/>
          <w:lang w:eastAsia="en-GB"/>
        </w:rPr>
        <w:t xml:space="preserve">surveys </w:t>
      </w:r>
      <w:r>
        <w:rPr>
          <w:rFonts w:eastAsia="Times New Roman" w:cs="Arial"/>
          <w:color w:val="000000"/>
          <w:szCs w:val="24"/>
          <w:lang w:eastAsia="en-GB"/>
        </w:rPr>
        <w:t>where they rate 8 different aspects of their teaching and learning experience from 1</w:t>
      </w:r>
      <w:r w:rsidRPr="00924060">
        <w:rPr>
          <w:rFonts w:eastAsia="Times New Roman" w:cs="Arial"/>
          <w:color w:val="000000"/>
          <w:szCs w:val="24"/>
          <w:lang w:eastAsia="en-GB"/>
        </w:rPr>
        <w:t xml:space="preserve"> to 5, where higher scores indicate more positive responses</w:t>
      </w:r>
      <w:r w:rsidR="00900A74">
        <w:rPr>
          <w:rFonts w:eastAsia="Times New Roman" w:cs="Arial"/>
          <w:color w:val="000000"/>
          <w:szCs w:val="24"/>
          <w:lang w:eastAsia="en-GB"/>
        </w:rPr>
        <w:t>.</w:t>
      </w:r>
    </w:p>
    <w:p w14:paraId="3CB514C0" w14:textId="77777777" w:rsidR="00024CC1" w:rsidRDefault="00024CC1" w:rsidP="00024CC1">
      <w:pPr>
        <w:spacing w:after="450"/>
        <w:contextualSpacing/>
        <w:textAlignment w:val="baseline"/>
        <w:rPr>
          <w:rFonts w:eastAsia="Times New Roman" w:cs="Arial"/>
          <w:b/>
          <w:bCs/>
          <w:color w:val="000000"/>
          <w:szCs w:val="24"/>
          <w:lang w:eastAsia="en-GB"/>
        </w:rPr>
      </w:pPr>
    </w:p>
    <w:p w14:paraId="09E9E218" w14:textId="77777777" w:rsidR="00024CC1" w:rsidRDefault="00024CC1" w:rsidP="00024CC1">
      <w:pPr>
        <w:spacing w:after="450"/>
        <w:contextualSpacing/>
        <w:textAlignment w:val="baseline"/>
        <w:rPr>
          <w:rFonts w:eastAsia="Times New Roman" w:cs="Arial"/>
          <w:color w:val="000000"/>
          <w:szCs w:val="24"/>
          <w:lang w:eastAsia="en-GB"/>
        </w:rPr>
      </w:pPr>
      <w:r>
        <w:rPr>
          <w:rFonts w:eastAsia="Times New Roman" w:cs="Arial"/>
          <w:b/>
          <w:bCs/>
          <w:color w:val="000000"/>
          <w:szCs w:val="24"/>
          <w:lang w:eastAsia="en-GB"/>
        </w:rPr>
        <w:t>Lived experience educator</w:t>
      </w:r>
      <w:r w:rsidRPr="00ED3299">
        <w:rPr>
          <w:rFonts w:eastAsia="Times New Roman" w:cs="Arial"/>
          <w:b/>
          <w:bCs/>
          <w:color w:val="000000"/>
          <w:szCs w:val="24"/>
          <w:lang w:eastAsia="en-GB"/>
        </w:rPr>
        <w:t xml:space="preserve"> </w:t>
      </w:r>
      <w:r>
        <w:rPr>
          <w:rFonts w:eastAsia="Times New Roman" w:cs="Arial"/>
          <w:b/>
          <w:bCs/>
          <w:color w:val="000000"/>
          <w:szCs w:val="24"/>
          <w:lang w:eastAsia="en-GB"/>
        </w:rPr>
        <w:t>and p</w:t>
      </w:r>
      <w:r w:rsidRPr="00ED3299">
        <w:rPr>
          <w:rFonts w:eastAsia="Times New Roman" w:cs="Arial"/>
          <w:b/>
          <w:bCs/>
          <w:color w:val="000000"/>
          <w:szCs w:val="24"/>
          <w:lang w:eastAsia="en-GB"/>
        </w:rPr>
        <w:t>ractitioner feedback</w:t>
      </w:r>
      <w:r w:rsidRPr="00ED3299">
        <w:rPr>
          <w:rFonts w:eastAsia="Times New Roman" w:cs="Arial"/>
          <w:color w:val="000000"/>
          <w:szCs w:val="24"/>
          <w:lang w:eastAsia="en-GB"/>
        </w:rPr>
        <w:t xml:space="preserve"> </w:t>
      </w:r>
      <w:r>
        <w:rPr>
          <w:rFonts w:eastAsia="Times New Roman" w:cs="Arial"/>
          <w:color w:val="000000"/>
          <w:szCs w:val="24"/>
          <w:lang w:eastAsia="en-GB"/>
        </w:rPr>
        <w:t>–</w:t>
      </w:r>
      <w:r w:rsidRPr="00ED3299">
        <w:rPr>
          <w:rFonts w:eastAsia="Times New Roman" w:cs="Arial"/>
          <w:color w:val="000000"/>
          <w:szCs w:val="24"/>
          <w:lang w:eastAsia="en-GB"/>
        </w:rPr>
        <w:t xml:space="preserve"> </w:t>
      </w:r>
      <w:r>
        <w:rPr>
          <w:rFonts w:eastAsia="Times New Roman" w:cs="Arial"/>
          <w:color w:val="000000"/>
          <w:szCs w:val="24"/>
          <w:lang w:eastAsia="en-GB"/>
        </w:rPr>
        <w:t>the programme leader actively seeks feedback from</w:t>
      </w:r>
      <w:r w:rsidRPr="006B1B64">
        <w:rPr>
          <w:rFonts w:eastAsia="Times New Roman" w:cs="Arial"/>
          <w:color w:val="000000"/>
          <w:szCs w:val="24"/>
          <w:lang w:eastAsia="en-GB"/>
        </w:rPr>
        <w:t xml:space="preserve"> </w:t>
      </w:r>
      <w:r w:rsidRPr="004A3B4A">
        <w:rPr>
          <w:rFonts w:eastAsia="Times New Roman" w:cs="Arial"/>
          <w:color w:val="000000"/>
          <w:szCs w:val="24"/>
          <w:lang w:eastAsia="en-GB"/>
        </w:rPr>
        <w:t xml:space="preserve">people with lived experience who </w:t>
      </w:r>
      <w:r>
        <w:rPr>
          <w:rFonts w:eastAsia="Times New Roman" w:cs="Arial"/>
          <w:color w:val="000000"/>
          <w:szCs w:val="24"/>
          <w:lang w:eastAsia="en-GB"/>
        </w:rPr>
        <w:t>work as educators on the programme and practitioners who are involved with the programme.</w:t>
      </w:r>
    </w:p>
    <w:p w14:paraId="6C936C1D" w14:textId="77777777" w:rsidR="00024CC1" w:rsidRDefault="00024CC1" w:rsidP="00024CC1">
      <w:pPr>
        <w:spacing w:after="450"/>
        <w:ind w:left="720"/>
        <w:contextualSpacing/>
        <w:textAlignment w:val="baseline"/>
        <w:rPr>
          <w:rFonts w:eastAsia="Times New Roman" w:cs="Arial"/>
          <w:color w:val="000000"/>
          <w:szCs w:val="24"/>
          <w:lang w:eastAsia="en-GB"/>
        </w:rPr>
      </w:pPr>
    </w:p>
    <w:p w14:paraId="6EA7739E" w14:textId="01B7D36F" w:rsidR="009E6ED8" w:rsidRDefault="00024CC1" w:rsidP="00024CC1">
      <w:pPr>
        <w:spacing w:after="450"/>
        <w:contextualSpacing/>
        <w:textAlignment w:val="baseline"/>
        <w:rPr>
          <w:rFonts w:eastAsia="Times New Roman" w:cs="Arial"/>
          <w:color w:val="000000"/>
          <w:szCs w:val="24"/>
          <w:lang w:eastAsia="en-GB"/>
        </w:rPr>
      </w:pPr>
      <w:r>
        <w:rPr>
          <w:rFonts w:eastAsia="Times New Roman" w:cs="Arial"/>
          <w:color w:val="000000"/>
          <w:szCs w:val="24"/>
          <w:lang w:eastAsia="en-GB"/>
        </w:rPr>
        <w:t xml:space="preserve">Performance data </w:t>
      </w:r>
      <w:r w:rsidRPr="00A64831">
        <w:rPr>
          <w:rFonts w:eastAsia="Times New Roman" w:cs="Arial"/>
          <w:color w:val="000000"/>
          <w:szCs w:val="24"/>
          <w:lang w:eastAsia="en-GB"/>
        </w:rPr>
        <w:t xml:space="preserve">is </w:t>
      </w:r>
      <w:r>
        <w:rPr>
          <w:rFonts w:eastAsia="Times New Roman" w:cs="Arial"/>
          <w:color w:val="000000"/>
          <w:szCs w:val="24"/>
          <w:lang w:eastAsia="en-GB"/>
        </w:rPr>
        <w:t xml:space="preserve">shared </w:t>
      </w:r>
      <w:r w:rsidRPr="00A64831">
        <w:rPr>
          <w:rFonts w:eastAsia="Times New Roman" w:cs="Arial"/>
          <w:color w:val="000000"/>
          <w:szCs w:val="24"/>
          <w:lang w:eastAsia="en-GB"/>
        </w:rPr>
        <w:t xml:space="preserve">at the </w:t>
      </w:r>
      <w:r>
        <w:rPr>
          <w:rFonts w:eastAsia="Times New Roman" w:cs="Arial"/>
          <w:color w:val="000000"/>
          <w:szCs w:val="24"/>
          <w:lang w:eastAsia="en-GB"/>
        </w:rPr>
        <w:t xml:space="preserve">Social Work Programme Committee, and the </w:t>
      </w:r>
      <w:r w:rsidRPr="00DF0E91">
        <w:rPr>
          <w:rFonts w:eastAsia="Times New Roman" w:cs="Arial"/>
          <w:color w:val="000000"/>
          <w:lang w:eastAsia="en-GB"/>
        </w:rPr>
        <w:t>School</w:t>
      </w:r>
      <w:r w:rsidRPr="00DF0E91">
        <w:rPr>
          <w:rFonts w:eastAsia="Times New Roman" w:cs="Arial"/>
          <w:color w:val="000000"/>
          <w:szCs w:val="24"/>
          <w:lang w:eastAsia="en-GB"/>
        </w:rPr>
        <w:t xml:space="preserve"> Education Strategy Meeting</w:t>
      </w:r>
      <w:r>
        <w:rPr>
          <w:rFonts w:eastAsia="Times New Roman" w:cs="Arial"/>
          <w:color w:val="000000"/>
          <w:szCs w:val="24"/>
          <w:lang w:eastAsia="en-GB"/>
        </w:rPr>
        <w:t xml:space="preserve"> so that trends in relation </w:t>
      </w:r>
      <w:r w:rsidRPr="00A64831">
        <w:rPr>
          <w:rFonts w:eastAsia="Times New Roman" w:cs="Arial"/>
          <w:color w:val="000000"/>
          <w:szCs w:val="24"/>
          <w:lang w:eastAsia="en-GB"/>
        </w:rPr>
        <w:t>to student numbers, EDI considerations, a</w:t>
      </w:r>
      <w:r>
        <w:rPr>
          <w:rFonts w:eastAsia="Times New Roman" w:cs="Arial"/>
          <w:color w:val="000000"/>
          <w:szCs w:val="24"/>
          <w:lang w:eastAsia="en-GB"/>
        </w:rPr>
        <w:t xml:space="preserve">cademic </w:t>
      </w:r>
      <w:r w:rsidRPr="00A64831">
        <w:rPr>
          <w:rFonts w:eastAsia="Times New Roman" w:cs="Arial"/>
          <w:color w:val="000000"/>
          <w:szCs w:val="24"/>
          <w:lang w:eastAsia="en-GB"/>
        </w:rPr>
        <w:t>performance</w:t>
      </w:r>
      <w:r>
        <w:rPr>
          <w:rFonts w:eastAsia="Times New Roman" w:cs="Arial"/>
          <w:color w:val="000000"/>
          <w:szCs w:val="24"/>
          <w:lang w:eastAsia="en-GB"/>
        </w:rPr>
        <w:t>,</w:t>
      </w:r>
      <w:r w:rsidRPr="00A64831">
        <w:rPr>
          <w:rFonts w:eastAsia="Times New Roman" w:cs="Arial"/>
          <w:color w:val="000000"/>
          <w:szCs w:val="24"/>
          <w:lang w:eastAsia="en-GB"/>
        </w:rPr>
        <w:t xml:space="preserve"> and s</w:t>
      </w:r>
      <w:r>
        <w:rPr>
          <w:rFonts w:eastAsia="Times New Roman" w:cs="Arial"/>
          <w:color w:val="000000"/>
          <w:szCs w:val="24"/>
          <w:lang w:eastAsia="en-GB"/>
        </w:rPr>
        <w:t>tudent satisfaction can be identified.</w:t>
      </w:r>
      <w:r w:rsidRPr="00A64831">
        <w:rPr>
          <w:rFonts w:eastAsia="Times New Roman" w:cs="Arial"/>
          <w:color w:val="000000"/>
          <w:szCs w:val="24"/>
          <w:lang w:eastAsia="en-GB"/>
        </w:rPr>
        <w:t xml:space="preserve"> </w:t>
      </w:r>
      <w:r>
        <w:rPr>
          <w:rFonts w:eastAsia="Times New Roman" w:cs="Arial"/>
          <w:color w:val="000000"/>
          <w:szCs w:val="24"/>
          <w:lang w:eastAsia="en-GB"/>
        </w:rPr>
        <w:t>Areas of good practice and required actions are fed back to the programme team, and any agreed actions are monitored.</w:t>
      </w:r>
      <w:r w:rsidRPr="00A64831">
        <w:rPr>
          <w:rFonts w:eastAsia="Times New Roman" w:cs="Arial"/>
          <w:color w:val="000000"/>
          <w:szCs w:val="24"/>
          <w:lang w:eastAsia="en-GB"/>
        </w:rPr>
        <w:t xml:space="preserve"> </w:t>
      </w:r>
      <w:r>
        <w:rPr>
          <w:rFonts w:eastAsia="Times New Roman" w:cs="Arial"/>
          <w:color w:val="000000"/>
          <w:szCs w:val="24"/>
          <w:lang w:eastAsia="en-GB"/>
        </w:rPr>
        <w:t>We are very proud that across all aspects, the PG Cert AMHP receives a consistently high level of student satisfaction, as the results of the 2025/26 survey below demonstrate:</w:t>
      </w:r>
    </w:p>
    <w:p w14:paraId="0436EEDE" w14:textId="77777777" w:rsidR="009E6ED8" w:rsidRDefault="009E6ED8">
      <w:pPr>
        <w:spacing w:after="160" w:line="259" w:lineRule="auto"/>
        <w:jc w:val="left"/>
        <w:rPr>
          <w:rFonts w:eastAsia="Times New Roman" w:cs="Arial"/>
          <w:color w:val="000000"/>
          <w:szCs w:val="24"/>
          <w:lang w:eastAsia="en-GB"/>
        </w:rPr>
      </w:pPr>
      <w:r>
        <w:rPr>
          <w:rFonts w:eastAsia="Times New Roman" w:cs="Arial"/>
          <w:color w:val="000000"/>
          <w:szCs w:val="24"/>
          <w:lang w:eastAsia="en-GB"/>
        </w:rPr>
        <w:br w:type="page"/>
      </w:r>
    </w:p>
    <w:p w14:paraId="432CD795" w14:textId="632EF3B9" w:rsidR="009E6ED8" w:rsidRDefault="009E6ED8" w:rsidP="009E6ED8">
      <w:pPr>
        <w:spacing w:after="450"/>
        <w:contextualSpacing/>
        <w:jc w:val="center"/>
        <w:textAlignment w:val="baseline"/>
        <w:rPr>
          <w:rFonts w:eastAsia="Times New Roman" w:cs="Arial"/>
          <w:color w:val="000000"/>
          <w:szCs w:val="24"/>
          <w:lang w:eastAsia="en-GB"/>
        </w:rPr>
      </w:pPr>
      <w:r w:rsidRPr="009E6ED8">
        <w:rPr>
          <w:rFonts w:eastAsia="Times New Roman" w:cs="Arial"/>
          <w:noProof/>
          <w:color w:val="000000"/>
          <w:szCs w:val="24"/>
          <w:lang w:eastAsia="en-GB"/>
        </w:rPr>
        <w:lastRenderedPageBreak/>
        <w:drawing>
          <wp:inline distT="0" distB="0" distL="0" distR="0" wp14:anchorId="1B48EB95" wp14:editId="0A8EDA68">
            <wp:extent cx="3370161" cy="279400"/>
            <wp:effectExtent l="0" t="0" r="1905" b="6350"/>
            <wp:docPr id="119355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57147" name=""/>
                    <pic:cNvPicPr/>
                  </pic:nvPicPr>
                  <pic:blipFill rotWithShape="1">
                    <a:blip r:embed="rId40"/>
                    <a:srcRect t="1" b="25801"/>
                    <a:stretch>
                      <a:fillRect/>
                    </a:stretch>
                  </pic:blipFill>
                  <pic:spPr bwMode="auto">
                    <a:xfrm>
                      <a:off x="0" y="0"/>
                      <a:ext cx="3410525" cy="282746"/>
                    </a:xfrm>
                    <a:prstGeom prst="rect">
                      <a:avLst/>
                    </a:prstGeom>
                    <a:ln>
                      <a:noFill/>
                    </a:ln>
                    <a:extLst>
                      <a:ext uri="{53640926-AAD7-44D8-BBD7-CCE9431645EC}">
                        <a14:shadowObscured xmlns:a14="http://schemas.microsoft.com/office/drawing/2010/main"/>
                      </a:ext>
                    </a:extLst>
                  </pic:spPr>
                </pic:pic>
              </a:graphicData>
            </a:graphic>
          </wp:inline>
        </w:drawing>
      </w:r>
    </w:p>
    <w:p w14:paraId="290B6192" w14:textId="14D1235D" w:rsidR="00024CC1" w:rsidRDefault="00024CC1" w:rsidP="00024CC1">
      <w:pPr>
        <w:spacing w:after="160"/>
        <w:contextualSpacing/>
        <w:jc w:val="center"/>
        <w:rPr>
          <w:rFonts w:eastAsia="Times New Roman" w:cs="Arial"/>
          <w:color w:val="000000"/>
          <w:szCs w:val="24"/>
          <w:lang w:eastAsia="en-GB"/>
        </w:rPr>
      </w:pPr>
      <w:r w:rsidRPr="00F16A58">
        <w:rPr>
          <w:rFonts w:eastAsia="Times New Roman" w:cs="Arial"/>
          <w:noProof/>
          <w:color w:val="000000"/>
          <w:szCs w:val="24"/>
          <w:lang w:eastAsia="en-GB"/>
        </w:rPr>
        <w:drawing>
          <wp:inline distT="0" distB="0" distL="0" distR="0" wp14:anchorId="34AAEA8B" wp14:editId="0F037C81">
            <wp:extent cx="5321847" cy="4279265"/>
            <wp:effectExtent l="0" t="0" r="0" b="6985"/>
            <wp:docPr id="150475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52619" name=""/>
                    <pic:cNvPicPr/>
                  </pic:nvPicPr>
                  <pic:blipFill rotWithShape="1">
                    <a:blip r:embed="rId41"/>
                    <a:srcRect l="3631" t="18094" b="2582"/>
                    <a:stretch>
                      <a:fillRect/>
                    </a:stretch>
                  </pic:blipFill>
                  <pic:spPr bwMode="auto">
                    <a:xfrm>
                      <a:off x="0" y="0"/>
                      <a:ext cx="5327644" cy="4283926"/>
                    </a:xfrm>
                    <a:prstGeom prst="rect">
                      <a:avLst/>
                    </a:prstGeom>
                    <a:ln>
                      <a:noFill/>
                    </a:ln>
                    <a:extLst>
                      <a:ext uri="{53640926-AAD7-44D8-BBD7-CCE9431645EC}">
                        <a14:shadowObscured xmlns:a14="http://schemas.microsoft.com/office/drawing/2010/main"/>
                      </a:ext>
                    </a:extLst>
                  </pic:spPr>
                </pic:pic>
              </a:graphicData>
            </a:graphic>
          </wp:inline>
        </w:drawing>
      </w:r>
      <w:r w:rsidR="009E6ED8" w:rsidRPr="009E6ED8">
        <w:rPr>
          <w:noProof/>
        </w:rPr>
        <w:t xml:space="preserve"> </w:t>
      </w:r>
    </w:p>
    <w:p w14:paraId="0DAF6439" w14:textId="782A5ECF" w:rsidR="00E84203" w:rsidRDefault="00E84203" w:rsidP="00E84203">
      <w:pPr>
        <w:pStyle w:val="Heading2"/>
        <w:rPr>
          <w:lang w:eastAsia="en-GB"/>
        </w:rPr>
      </w:pPr>
      <w:bookmarkStart w:id="15" w:name="_Toc226041781"/>
      <w:r>
        <w:rPr>
          <w:lang w:eastAsia="en-GB"/>
        </w:rPr>
        <w:t>2.</w:t>
      </w:r>
      <w:r w:rsidR="00545A86">
        <w:rPr>
          <w:lang w:eastAsia="en-GB"/>
        </w:rPr>
        <w:t>8</w:t>
      </w:r>
      <w:r>
        <w:rPr>
          <w:lang w:eastAsia="en-GB"/>
        </w:rPr>
        <w:t xml:space="preserve"> </w:t>
      </w:r>
      <w:r w:rsidR="002E5D55">
        <w:rPr>
          <w:lang w:eastAsia="en-GB"/>
        </w:rPr>
        <w:t>Complaints</w:t>
      </w:r>
      <w:bookmarkEnd w:id="15"/>
      <w:r w:rsidR="002E5D55" w:rsidRPr="007268B8">
        <w:rPr>
          <w:lang w:eastAsia="en-GB"/>
        </w:rPr>
        <w:t xml:space="preserve"> </w:t>
      </w:r>
    </w:p>
    <w:p w14:paraId="323192B6" w14:textId="58F89405" w:rsidR="002E5D55" w:rsidRPr="00E76520" w:rsidRDefault="00E84203" w:rsidP="002E5D55">
      <w:pPr>
        <w:spacing w:after="450"/>
        <w:contextualSpacing/>
        <w:textAlignment w:val="baseline"/>
        <w:rPr>
          <w:rFonts w:cs="Arial"/>
          <w:color w:val="000000"/>
        </w:rPr>
      </w:pPr>
      <w:r>
        <w:rPr>
          <w:rFonts w:eastAsia="Times New Roman" w:cs="Arial"/>
          <w:color w:val="000000"/>
          <w:szCs w:val="24"/>
          <w:lang w:eastAsia="en-GB"/>
        </w:rPr>
        <w:t xml:space="preserve">Whilst </w:t>
      </w:r>
      <w:r w:rsidR="002E5D55" w:rsidRPr="007268B8">
        <w:rPr>
          <w:rFonts w:eastAsia="Times New Roman" w:cs="Arial"/>
          <w:color w:val="000000"/>
          <w:szCs w:val="24"/>
          <w:lang w:eastAsia="en-GB"/>
        </w:rPr>
        <w:t>w</w:t>
      </w:r>
      <w:r w:rsidR="002E5D55" w:rsidRPr="006226B1">
        <w:rPr>
          <w:rFonts w:eastAsia="Times New Roman" w:cs="Arial"/>
          <w:color w:val="000000"/>
          <w:szCs w:val="24"/>
          <w:lang w:eastAsia="en-GB"/>
        </w:rPr>
        <w:t xml:space="preserve">e strive to ensure that </w:t>
      </w:r>
      <w:r w:rsidR="002E5D55">
        <w:rPr>
          <w:rFonts w:eastAsia="Times New Roman" w:cs="Arial"/>
          <w:color w:val="000000"/>
          <w:szCs w:val="24"/>
          <w:lang w:eastAsia="en-GB"/>
        </w:rPr>
        <w:t xml:space="preserve">the student </w:t>
      </w:r>
      <w:r w:rsidR="002E5D55" w:rsidRPr="006226B1">
        <w:rPr>
          <w:rFonts w:eastAsia="Times New Roman" w:cs="Arial"/>
          <w:color w:val="000000"/>
          <w:szCs w:val="24"/>
          <w:lang w:eastAsia="en-GB"/>
        </w:rPr>
        <w:t xml:space="preserve">experience at Northumbria is a positive one, </w:t>
      </w:r>
      <w:r w:rsidR="002E5D55">
        <w:rPr>
          <w:rFonts w:eastAsia="Times New Roman" w:cs="Arial"/>
          <w:color w:val="000000"/>
          <w:szCs w:val="24"/>
          <w:lang w:eastAsia="en-GB"/>
        </w:rPr>
        <w:t>students are entitled to make a</w:t>
      </w:r>
      <w:r w:rsidR="002E5D55" w:rsidRPr="006226B1">
        <w:rPr>
          <w:rFonts w:eastAsia="Times New Roman" w:cs="Arial"/>
          <w:color w:val="000000"/>
          <w:szCs w:val="24"/>
          <w:lang w:eastAsia="en-GB"/>
        </w:rPr>
        <w:t xml:space="preserve"> complaint</w:t>
      </w:r>
      <w:r w:rsidR="002E5D55">
        <w:rPr>
          <w:rFonts w:eastAsia="Times New Roman" w:cs="Arial"/>
          <w:color w:val="000000"/>
          <w:szCs w:val="24"/>
          <w:lang w:eastAsia="en-GB"/>
        </w:rPr>
        <w:t xml:space="preserve"> if </w:t>
      </w:r>
      <w:r w:rsidR="002E5D55" w:rsidRPr="006226B1">
        <w:rPr>
          <w:rFonts w:eastAsia="Times New Roman" w:cs="Arial"/>
          <w:color w:val="000000"/>
          <w:szCs w:val="24"/>
          <w:lang w:eastAsia="en-GB"/>
        </w:rPr>
        <w:t xml:space="preserve">dissatisfied with the way </w:t>
      </w:r>
      <w:r w:rsidR="002E5D55">
        <w:rPr>
          <w:rFonts w:eastAsia="Times New Roman" w:cs="Arial"/>
          <w:color w:val="000000"/>
          <w:szCs w:val="24"/>
          <w:lang w:eastAsia="en-GB"/>
        </w:rPr>
        <w:t xml:space="preserve">they have </w:t>
      </w:r>
      <w:r w:rsidR="002E5D55" w:rsidRPr="006226B1">
        <w:rPr>
          <w:rFonts w:eastAsia="Times New Roman" w:cs="Arial"/>
          <w:color w:val="000000"/>
          <w:szCs w:val="24"/>
          <w:lang w:eastAsia="en-GB"/>
        </w:rPr>
        <w:t>been treated or with the standard of a service provided by or on behalf of the University.</w:t>
      </w:r>
      <w:r w:rsidR="002E5D55">
        <w:rPr>
          <w:rFonts w:eastAsia="Times New Roman" w:cs="Arial"/>
          <w:color w:val="000000"/>
          <w:szCs w:val="24"/>
          <w:lang w:eastAsia="en-GB"/>
        </w:rPr>
        <w:t xml:space="preserve"> </w:t>
      </w:r>
      <w:r w:rsidR="002E5D55">
        <w:rPr>
          <w:rFonts w:cs="Arial"/>
          <w:color w:val="000000"/>
        </w:rPr>
        <w:t xml:space="preserve">Our staged approach to resolving student concerns, complaints, and appeals is detailed </w:t>
      </w:r>
      <w:r w:rsidR="002E5D55" w:rsidRPr="006B43D5">
        <w:rPr>
          <w:rFonts w:cs="Arial"/>
          <w:color w:val="000000"/>
          <w:szCs w:val="24"/>
        </w:rPr>
        <w:t xml:space="preserve">in the </w:t>
      </w:r>
      <w:hyperlink r:id="rId42" w:tgtFrame="_blank" w:history="1">
        <w:r w:rsidR="002E5D55" w:rsidRPr="006B43D5">
          <w:rPr>
            <w:rStyle w:val="Hyperlink"/>
            <w:rFonts w:cs="Arial"/>
            <w:color w:val="2E6CA2"/>
            <w:sz w:val="24"/>
            <w:szCs w:val="24"/>
          </w:rPr>
          <w:t>Handbook of Student Regulations</w:t>
        </w:r>
      </w:hyperlink>
      <w:r w:rsidR="002E5D55" w:rsidRPr="00E76520">
        <w:rPr>
          <w:rStyle w:val="Hyperlink"/>
          <w:rFonts w:cs="Arial"/>
          <w:color w:val="2E6CA2"/>
        </w:rPr>
        <w:t>.</w:t>
      </w:r>
    </w:p>
    <w:p w14:paraId="32D62B9B" w14:textId="77777777" w:rsidR="002E5D55" w:rsidRDefault="002E5D55" w:rsidP="002E5D55">
      <w:pPr>
        <w:spacing w:after="450"/>
        <w:contextualSpacing/>
        <w:textAlignment w:val="baseline"/>
        <w:rPr>
          <w:rFonts w:eastAsia="Times New Roman" w:cs="Arial"/>
          <w:b/>
          <w:bCs/>
          <w:color w:val="000000"/>
          <w:szCs w:val="24"/>
          <w:u w:val="single"/>
          <w:lang w:eastAsia="en-GB"/>
        </w:rPr>
      </w:pPr>
    </w:p>
    <w:p w14:paraId="5D53AAD4" w14:textId="77777777" w:rsidR="002E5D55" w:rsidRDefault="002E5D55" w:rsidP="002E5D55">
      <w:pPr>
        <w:spacing w:after="160" w:line="259" w:lineRule="auto"/>
        <w:jc w:val="left"/>
        <w:rPr>
          <w:rFonts w:cs="Arial"/>
          <w:b/>
          <w:spacing w:val="-24"/>
          <w:sz w:val="28"/>
          <w:szCs w:val="28"/>
          <w:lang w:eastAsia="en-GB"/>
        </w:rPr>
      </w:pPr>
      <w:r>
        <w:rPr>
          <w:lang w:eastAsia="en-GB"/>
        </w:rPr>
        <w:br w:type="page"/>
      </w:r>
    </w:p>
    <w:p w14:paraId="254850C4" w14:textId="6BE80FF2" w:rsidR="00C45F96" w:rsidRDefault="005B61C8" w:rsidP="00CC55BF">
      <w:pPr>
        <w:pStyle w:val="Heading1"/>
        <w:numPr>
          <w:ilvl w:val="0"/>
          <w:numId w:val="0"/>
        </w:numPr>
      </w:pPr>
      <w:bookmarkStart w:id="16" w:name="_Toc226041782"/>
      <w:r>
        <w:lastRenderedPageBreak/>
        <w:t xml:space="preserve">3 </w:t>
      </w:r>
      <w:r w:rsidR="00C45F96">
        <w:t xml:space="preserve">PG Cert AMHP </w:t>
      </w:r>
      <w:r w:rsidR="00124E02">
        <w:t>s</w:t>
      </w:r>
      <w:r w:rsidR="006650E4">
        <w:t>tructure</w:t>
      </w:r>
      <w:r w:rsidR="00DC262B">
        <w:t xml:space="preserve"> and </w:t>
      </w:r>
      <w:r w:rsidR="00124E02">
        <w:t>d</w:t>
      </w:r>
      <w:r w:rsidR="002A46E6">
        <w:t>elivery</w:t>
      </w:r>
      <w:bookmarkEnd w:id="16"/>
    </w:p>
    <w:p w14:paraId="04C75C03" w14:textId="2E9E320B" w:rsidR="002A46E6" w:rsidRDefault="002A46E6" w:rsidP="007277C1">
      <w:pPr>
        <w:pStyle w:val="Heading2"/>
      </w:pPr>
      <w:bookmarkStart w:id="17" w:name="_Toc226041783"/>
      <w:bookmarkStart w:id="18" w:name="_Toc162961849"/>
      <w:r>
        <w:rPr>
          <w:rFonts w:eastAsia="Times New Roman"/>
          <w:color w:val="000000"/>
          <w:szCs w:val="24"/>
          <w:lang w:eastAsia="en-GB"/>
        </w:rPr>
        <w:t>3.</w:t>
      </w:r>
      <w:r w:rsidR="0095257F">
        <w:rPr>
          <w:rFonts w:eastAsia="Times New Roman"/>
          <w:color w:val="000000"/>
          <w:szCs w:val="24"/>
          <w:lang w:eastAsia="en-GB"/>
        </w:rPr>
        <w:t>1</w:t>
      </w:r>
      <w:r w:rsidR="004F4A05">
        <w:rPr>
          <w:rFonts w:eastAsia="Times New Roman"/>
          <w:color w:val="000000"/>
          <w:szCs w:val="24"/>
          <w:lang w:eastAsia="en-GB"/>
        </w:rPr>
        <w:t xml:space="preserve"> </w:t>
      </w:r>
      <w:r>
        <w:t>Programme Structure</w:t>
      </w:r>
      <w:bookmarkEnd w:id="17"/>
      <w:r>
        <w:t xml:space="preserve"> </w:t>
      </w:r>
    </w:p>
    <w:p w14:paraId="6F21823B" w14:textId="0590F01E" w:rsidR="002A46E6" w:rsidRDefault="00C44B83" w:rsidP="00DE2DDA">
      <w:pPr>
        <w:contextualSpacing/>
      </w:pPr>
      <w:r>
        <w:t xml:space="preserve">The programme </w:t>
      </w:r>
      <w:r w:rsidR="00EB5444">
        <w:t xml:space="preserve">runs annually, </w:t>
      </w:r>
      <w:r w:rsidR="00BC13A6">
        <w:t>commenc</w:t>
      </w:r>
      <w:r w:rsidR="00EB5444">
        <w:t xml:space="preserve">ing in </w:t>
      </w:r>
      <w:r w:rsidR="00BC13A6">
        <w:t>September and conclud</w:t>
      </w:r>
      <w:r w:rsidR="00EB5444">
        <w:t>ing</w:t>
      </w:r>
      <w:r w:rsidR="00A61463">
        <w:t xml:space="preserve"> w</w:t>
      </w:r>
      <w:r w:rsidR="000D0EE3">
        <w:t xml:space="preserve">ith the PAB </w:t>
      </w:r>
      <w:r w:rsidR="00BC13A6">
        <w:t>in June.</w:t>
      </w:r>
      <w:r>
        <w:t xml:space="preserve"> </w:t>
      </w:r>
      <w:r w:rsidR="005D7422">
        <w:t xml:space="preserve">Students who work part time hours </w:t>
      </w:r>
      <w:r w:rsidR="008B2B48">
        <w:t xml:space="preserve">may elect </w:t>
      </w:r>
      <w:r w:rsidR="00B15BCE">
        <w:t xml:space="preserve">to work towards a </w:t>
      </w:r>
      <w:r w:rsidR="008B2B48">
        <w:t xml:space="preserve">later exam board. </w:t>
      </w:r>
      <w:r w:rsidR="00DE2DDA">
        <w:t xml:space="preserve">The PG Cert AMHP </w:t>
      </w:r>
      <w:r w:rsidR="002A46E6">
        <w:t xml:space="preserve">is </w:t>
      </w:r>
      <w:r w:rsidR="003E313C">
        <w:t xml:space="preserve">awarded to candidates who </w:t>
      </w:r>
      <w:r w:rsidR="00DE2DDA">
        <w:t xml:space="preserve">successfully complete </w:t>
      </w:r>
      <w:r w:rsidR="002A46E6">
        <w:t>three</w:t>
      </w:r>
      <w:r w:rsidR="007E4C1C">
        <w:t>,</w:t>
      </w:r>
      <w:r w:rsidR="002A46E6">
        <w:t xml:space="preserve"> consecutive</w:t>
      </w:r>
      <w:r w:rsidR="00DB4F13">
        <w:t>ly taught</w:t>
      </w:r>
      <w:r w:rsidR="002A46E6">
        <w:t xml:space="preserve"> modules, each of which carries 20 academic credits at level 7</w:t>
      </w:r>
      <w:r w:rsidR="00D70DB9">
        <w:t>.</w:t>
      </w:r>
    </w:p>
    <w:p w14:paraId="42DEF5BA" w14:textId="77777777" w:rsidR="000D0EE3" w:rsidRDefault="000D0EE3" w:rsidP="00DE2DDA">
      <w:pPr>
        <w:contextualSpacing/>
      </w:pPr>
    </w:p>
    <w:p w14:paraId="279E818F" w14:textId="77777777" w:rsidR="002A46E6" w:rsidRDefault="002A46E6" w:rsidP="002A46E6">
      <w:r>
        <w:rPr>
          <w:noProof/>
        </w:rPr>
        <w:drawing>
          <wp:inline distT="0" distB="0" distL="0" distR="0" wp14:anchorId="546C9E24" wp14:editId="08FB13AE">
            <wp:extent cx="6656070" cy="5594203"/>
            <wp:effectExtent l="0" t="0" r="68580" b="64135"/>
            <wp:docPr id="884239657" name="Diagram 1">
              <a:extLst xmlns:a="http://schemas.openxmlformats.org/drawingml/2006/main">
                <a:ext uri="{FF2B5EF4-FFF2-40B4-BE49-F238E27FC236}">
                  <a16:creationId xmlns:a16="http://schemas.microsoft.com/office/drawing/2014/main" id="{4B1A06D3-DB90-CFA5-B523-DDD06FC8011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BB7A615" w14:textId="77777777" w:rsidR="00B15BCE" w:rsidRDefault="00B15BCE" w:rsidP="000E013E">
      <w:pPr>
        <w:rPr>
          <w:rStyle w:val="None"/>
          <w:lang w:val="de-DE"/>
        </w:rPr>
      </w:pPr>
      <w:bookmarkStart w:id="19" w:name="_Toc226041784"/>
    </w:p>
    <w:p w14:paraId="64914DE9" w14:textId="245854BD" w:rsidR="00B42760" w:rsidRPr="00B42760" w:rsidRDefault="00B42760" w:rsidP="00B42760">
      <w:pPr>
        <w:pStyle w:val="Heading2"/>
        <w:rPr>
          <w:rStyle w:val="None"/>
          <w:lang w:val="de-DE"/>
        </w:rPr>
      </w:pPr>
      <w:r w:rsidRPr="00B42760">
        <w:rPr>
          <w:rStyle w:val="None"/>
          <w:lang w:val="de-DE"/>
        </w:rPr>
        <w:lastRenderedPageBreak/>
        <w:t>3.</w:t>
      </w:r>
      <w:r>
        <w:rPr>
          <w:rStyle w:val="None"/>
          <w:lang w:val="de-DE"/>
        </w:rPr>
        <w:t>2</w:t>
      </w:r>
      <w:r w:rsidRPr="00B42760">
        <w:rPr>
          <w:rStyle w:val="None"/>
          <w:lang w:val="de-DE"/>
        </w:rPr>
        <w:t xml:space="preserve"> Time commitment</w:t>
      </w:r>
      <w:bookmarkEnd w:id="19"/>
    </w:p>
    <w:p w14:paraId="3566C43A" w14:textId="1B6A9F03" w:rsidR="00B42760" w:rsidRPr="00B42760" w:rsidRDefault="00B42760" w:rsidP="00B42760">
      <w:pPr>
        <w:rPr>
          <w:rStyle w:val="None"/>
          <w:lang w:val="de-DE"/>
        </w:rPr>
      </w:pPr>
      <w:r w:rsidRPr="00B42760">
        <w:rPr>
          <w:rStyle w:val="None"/>
          <w:lang w:val="de-DE"/>
        </w:rPr>
        <w:t>Students are required to attend 16 days of teaching which comprise an induction day, then 5 taught days per module. Module SW00</w:t>
      </w:r>
      <w:r w:rsidR="00D852FC">
        <w:rPr>
          <w:rStyle w:val="None"/>
          <w:lang w:val="de-DE"/>
        </w:rPr>
        <w:t>5</w:t>
      </w:r>
      <w:r w:rsidRPr="00B42760">
        <w:rPr>
          <w:rStyle w:val="None"/>
          <w:lang w:val="de-DE"/>
        </w:rPr>
        <w:t xml:space="preserve"> is assessed by an in-person law oral examination which takes place on campus and lasts for approximately 45mins. The PG Cert AMHP is necessarily academically demanding, and students need to be able to protect time to undertake self-directed learning, reading, and preparation for summative assessments. We recommend that in addition to enabling their staff to attend teaching, sponsoring agencies facilitate a minimum of 15 protected study days across the programme lifespan.</w:t>
      </w:r>
    </w:p>
    <w:p w14:paraId="4282C414" w14:textId="77777777" w:rsidR="00B42760" w:rsidRPr="00B42760" w:rsidRDefault="00B42760" w:rsidP="00D265E5">
      <w:pPr>
        <w:rPr>
          <w:rStyle w:val="None"/>
          <w:lang w:val="de-DE"/>
        </w:rPr>
      </w:pPr>
    </w:p>
    <w:p w14:paraId="2DA91965" w14:textId="769DA7FB" w:rsidR="00B42760" w:rsidRPr="00B42760" w:rsidRDefault="00B42760" w:rsidP="00B42760">
      <w:pPr>
        <w:pStyle w:val="Heading2"/>
        <w:rPr>
          <w:rStyle w:val="None"/>
          <w:lang w:val="de-DE"/>
        </w:rPr>
      </w:pPr>
      <w:bookmarkStart w:id="20" w:name="_Toc226041785"/>
      <w:r w:rsidRPr="00B42760">
        <w:rPr>
          <w:rStyle w:val="None"/>
          <w:lang w:val="de-DE"/>
        </w:rPr>
        <w:t>3.</w:t>
      </w:r>
      <w:r w:rsidR="002E4C45">
        <w:rPr>
          <w:rStyle w:val="None"/>
          <w:lang w:val="de-DE"/>
        </w:rPr>
        <w:t>3</w:t>
      </w:r>
      <w:r w:rsidRPr="00B42760">
        <w:rPr>
          <w:rStyle w:val="None"/>
          <w:lang w:val="de-DE"/>
        </w:rPr>
        <w:t xml:space="preserve"> Practice learning</w:t>
      </w:r>
      <w:bookmarkEnd w:id="20"/>
    </w:p>
    <w:p w14:paraId="4B400145" w14:textId="49234F73" w:rsidR="00B42760" w:rsidRDefault="0019046A" w:rsidP="002E4C45">
      <w:pPr>
        <w:rPr>
          <w:rStyle w:val="None"/>
          <w:lang w:val="de-DE"/>
        </w:rPr>
      </w:pPr>
      <w:r w:rsidRPr="0019046A">
        <w:rPr>
          <w:rStyle w:val="None"/>
          <w:lang w:val="de-DE"/>
        </w:rPr>
        <w:t>Practice learning is aligned to the programme’s third module, where concurren</w:t>
      </w:r>
      <w:r w:rsidR="00251AFE">
        <w:rPr>
          <w:rStyle w:val="None"/>
          <w:lang w:val="de-DE"/>
        </w:rPr>
        <w:t xml:space="preserve">tly </w:t>
      </w:r>
      <w:r w:rsidRPr="0019046A">
        <w:rPr>
          <w:rStyle w:val="None"/>
          <w:lang w:val="de-DE"/>
        </w:rPr>
        <w:t xml:space="preserve">with attending university teaching, students must complete a minimum of 40 days/300 hours in a mental health setting under the supervision of an experienced AMHP who will assess their practice. </w:t>
      </w:r>
      <w:r w:rsidR="00B42760" w:rsidRPr="00B42760">
        <w:rPr>
          <w:rStyle w:val="None"/>
          <w:lang w:val="de-DE"/>
        </w:rPr>
        <w:t xml:space="preserve">Applicants to this course must be able to demonstrate that a Local Authority </w:t>
      </w:r>
      <w:r w:rsidR="00D621F2">
        <w:rPr>
          <w:rStyle w:val="None"/>
          <w:lang w:val="de-DE"/>
        </w:rPr>
        <w:t xml:space="preserve">has agreed to </w:t>
      </w:r>
      <w:r w:rsidR="00B42760" w:rsidRPr="00B42760">
        <w:rPr>
          <w:rStyle w:val="None"/>
          <w:lang w:val="de-DE"/>
        </w:rPr>
        <w:t xml:space="preserve">sponsor them to complete a minimum of 40 days (300hours) of AMHP practice learning under the supervision of a qualified and experienced practising AMHP. </w:t>
      </w:r>
      <w:r w:rsidR="006A2DF6">
        <w:rPr>
          <w:rStyle w:val="None"/>
          <w:lang w:val="de-DE"/>
        </w:rPr>
        <w:t>S</w:t>
      </w:r>
      <w:r w:rsidR="00B42760" w:rsidRPr="00B42760">
        <w:rPr>
          <w:rStyle w:val="None"/>
          <w:lang w:val="de-DE"/>
        </w:rPr>
        <w:t xml:space="preserve">ponsors </w:t>
      </w:r>
      <w:r w:rsidR="006A2DF6">
        <w:rPr>
          <w:rStyle w:val="None"/>
          <w:lang w:val="de-DE"/>
        </w:rPr>
        <w:t xml:space="preserve">are required to </w:t>
      </w:r>
      <w:r w:rsidR="00B42760" w:rsidRPr="00B42760">
        <w:rPr>
          <w:rStyle w:val="None"/>
          <w:lang w:val="de-DE"/>
        </w:rPr>
        <w:t xml:space="preserve">complete a Practice Learning Audit Checklist (see </w:t>
      </w:r>
      <w:r w:rsidR="00B42760" w:rsidRPr="004B1DF8">
        <w:rPr>
          <w:rStyle w:val="None"/>
          <w:b/>
          <w:bCs/>
          <w:lang w:val="de-DE"/>
        </w:rPr>
        <w:t xml:space="preserve">Appendix </w:t>
      </w:r>
      <w:r w:rsidR="004B1DF8" w:rsidRPr="004B1DF8">
        <w:rPr>
          <w:rStyle w:val="None"/>
          <w:b/>
          <w:bCs/>
          <w:lang w:val="de-DE"/>
        </w:rPr>
        <w:t>3</w:t>
      </w:r>
      <w:r w:rsidR="00B42760" w:rsidRPr="00B42760">
        <w:rPr>
          <w:rStyle w:val="None"/>
          <w:lang w:val="de-DE"/>
        </w:rPr>
        <w:t>)</w:t>
      </w:r>
      <w:r w:rsidR="006A2DF6">
        <w:rPr>
          <w:rStyle w:val="None"/>
          <w:lang w:val="de-DE"/>
        </w:rPr>
        <w:t xml:space="preserve"> d</w:t>
      </w:r>
      <w:r w:rsidR="00B42760" w:rsidRPr="00B42760">
        <w:rPr>
          <w:rStyle w:val="None"/>
          <w:lang w:val="de-DE"/>
        </w:rPr>
        <w:t>escrib</w:t>
      </w:r>
      <w:r w:rsidR="00D621F2">
        <w:rPr>
          <w:rStyle w:val="None"/>
          <w:lang w:val="de-DE"/>
        </w:rPr>
        <w:t xml:space="preserve">ing </w:t>
      </w:r>
      <w:r w:rsidR="00B42760" w:rsidRPr="00B42760">
        <w:rPr>
          <w:rStyle w:val="None"/>
          <w:lang w:val="de-DE"/>
        </w:rPr>
        <w:t>the proposed arrangements</w:t>
      </w:r>
      <w:r w:rsidR="006A2DF6">
        <w:rPr>
          <w:rStyle w:val="None"/>
          <w:lang w:val="de-DE"/>
        </w:rPr>
        <w:t>, which shoul</w:t>
      </w:r>
      <w:r w:rsidR="00CD6F02">
        <w:rPr>
          <w:rStyle w:val="None"/>
          <w:lang w:val="de-DE"/>
        </w:rPr>
        <w:t>d</w:t>
      </w:r>
      <w:r w:rsidR="006A2DF6">
        <w:rPr>
          <w:rStyle w:val="None"/>
          <w:lang w:val="de-DE"/>
        </w:rPr>
        <w:t xml:space="preserve"> be submitted </w:t>
      </w:r>
      <w:r w:rsidR="00CD6F02">
        <w:rPr>
          <w:rStyle w:val="None"/>
          <w:lang w:val="de-DE"/>
        </w:rPr>
        <w:t xml:space="preserve">as part of the application. </w:t>
      </w:r>
      <w:r w:rsidR="00B42760" w:rsidRPr="00B42760">
        <w:rPr>
          <w:rStyle w:val="None"/>
          <w:lang w:val="de-DE"/>
        </w:rPr>
        <w:t>The</w:t>
      </w:r>
      <w:r w:rsidR="00CD6F02">
        <w:rPr>
          <w:rStyle w:val="None"/>
          <w:lang w:val="de-DE"/>
        </w:rPr>
        <w:t>se</w:t>
      </w:r>
      <w:r w:rsidR="00B42760" w:rsidRPr="00B42760">
        <w:rPr>
          <w:rStyle w:val="None"/>
          <w:lang w:val="de-DE"/>
        </w:rPr>
        <w:t xml:space="preserve"> proposed arrangements </w:t>
      </w:r>
      <w:r w:rsidR="0065606D">
        <w:rPr>
          <w:rStyle w:val="None"/>
          <w:lang w:val="de-DE"/>
        </w:rPr>
        <w:t xml:space="preserve">must be </w:t>
      </w:r>
      <w:r w:rsidR="00B42760" w:rsidRPr="00B42760">
        <w:rPr>
          <w:rStyle w:val="None"/>
          <w:lang w:val="de-DE"/>
        </w:rPr>
        <w:t>quality assured by the Academic Lead in conjunction with the Practice Placements team to ensure they will comply with legislative and regulatory requirements, and reflect Northumbria University’s duty of care to our students</w:t>
      </w:r>
      <w:r w:rsidR="00C00840">
        <w:rPr>
          <w:rStyle w:val="None"/>
          <w:lang w:val="de-DE"/>
        </w:rPr>
        <w:t xml:space="preserve"> before a </w:t>
      </w:r>
      <w:r w:rsidR="00684E00">
        <w:rPr>
          <w:rStyle w:val="None"/>
          <w:lang w:val="de-DE"/>
        </w:rPr>
        <w:t xml:space="preserve">place </w:t>
      </w:r>
      <w:r w:rsidR="00C00840">
        <w:rPr>
          <w:rStyle w:val="None"/>
          <w:lang w:val="de-DE"/>
        </w:rPr>
        <w:t xml:space="preserve">is </w:t>
      </w:r>
      <w:r w:rsidR="00684E00">
        <w:rPr>
          <w:rStyle w:val="None"/>
          <w:lang w:val="de-DE"/>
        </w:rPr>
        <w:t>offered</w:t>
      </w:r>
      <w:r w:rsidR="00452624">
        <w:rPr>
          <w:rStyle w:val="None"/>
          <w:lang w:val="de-DE"/>
        </w:rPr>
        <w:t>.</w:t>
      </w:r>
      <w:r w:rsidR="00684E00">
        <w:rPr>
          <w:rStyle w:val="None"/>
          <w:lang w:val="de-DE"/>
        </w:rPr>
        <w:t xml:space="preserve"> </w:t>
      </w:r>
    </w:p>
    <w:p w14:paraId="493F9D39" w14:textId="77777777" w:rsidR="0065606D" w:rsidRDefault="0065606D" w:rsidP="002E4C45">
      <w:pPr>
        <w:rPr>
          <w:rStyle w:val="None"/>
          <w:lang w:val="de-DE"/>
        </w:rPr>
      </w:pPr>
    </w:p>
    <w:p w14:paraId="3D4F51E0" w14:textId="508BC944" w:rsidR="0065606D" w:rsidRDefault="0065606D" w:rsidP="002E4C45">
      <w:pPr>
        <w:rPr>
          <w:rStyle w:val="None"/>
          <w:lang w:val="de-DE"/>
        </w:rPr>
      </w:pPr>
      <w:r w:rsidRPr="0019046A">
        <w:rPr>
          <w:rStyle w:val="None"/>
          <w:lang w:val="de-DE"/>
        </w:rPr>
        <w:t>Each student enrolled on the PG Cert AMHP is allocated an AMHP experienced acad</w:t>
      </w:r>
      <w:r w:rsidR="00CD7095">
        <w:rPr>
          <w:rStyle w:val="None"/>
          <w:lang w:val="de-DE"/>
        </w:rPr>
        <w:t>e</w:t>
      </w:r>
      <w:r w:rsidRPr="0019046A">
        <w:rPr>
          <w:rStyle w:val="None"/>
          <w:lang w:val="de-DE"/>
        </w:rPr>
        <w:t xml:space="preserve">mic tutor, who will offer support and advice, ensure an appropriate practice learning agreement is constructed, and work with the student and their AMHP practice assessor to review progress against the regulatory competencies for AMHP approval. </w:t>
      </w:r>
    </w:p>
    <w:p w14:paraId="1A144E21" w14:textId="3F8A1ECA" w:rsidR="00A156D0" w:rsidRDefault="00A156D0">
      <w:pPr>
        <w:spacing w:after="160" w:line="259" w:lineRule="auto"/>
        <w:jc w:val="left"/>
        <w:rPr>
          <w:rStyle w:val="None"/>
          <w:lang w:val="de-DE"/>
        </w:rPr>
      </w:pPr>
      <w:r>
        <w:rPr>
          <w:rStyle w:val="None"/>
          <w:lang w:val="de-DE"/>
        </w:rPr>
        <w:br w:type="page"/>
      </w:r>
    </w:p>
    <w:p w14:paraId="269394D1" w14:textId="57128E2C" w:rsidR="00DB5A55" w:rsidRDefault="00DB5A55" w:rsidP="00DB5A55">
      <w:pPr>
        <w:pStyle w:val="Heading2"/>
        <w:rPr>
          <w:rStyle w:val="None"/>
        </w:rPr>
      </w:pPr>
      <w:bookmarkStart w:id="21" w:name="_Toc226041786"/>
      <w:r>
        <w:rPr>
          <w:rStyle w:val="None"/>
          <w:lang w:val="de-DE"/>
        </w:rPr>
        <w:lastRenderedPageBreak/>
        <w:t>3.</w:t>
      </w:r>
      <w:r w:rsidR="00866D15">
        <w:rPr>
          <w:rStyle w:val="None"/>
          <w:lang w:val="de-DE"/>
        </w:rPr>
        <w:t>4</w:t>
      </w:r>
      <w:r>
        <w:rPr>
          <w:rStyle w:val="None"/>
          <w:lang w:val="de-DE"/>
        </w:rPr>
        <w:t xml:space="preserve"> Indicative schedule for 2026</w:t>
      </w:r>
      <w:r w:rsidR="00275A7C">
        <w:rPr>
          <w:rStyle w:val="None"/>
          <w:lang w:val="de-DE"/>
        </w:rPr>
        <w:t>/27</w:t>
      </w:r>
      <w:bookmarkEnd w:id="21"/>
    </w:p>
    <w:p w14:paraId="06C0E521" w14:textId="09ADD52A" w:rsidR="00DB5A55" w:rsidRPr="00982A5C" w:rsidRDefault="00DB5A55" w:rsidP="00DB5A55">
      <w:pPr>
        <w:jc w:val="left"/>
        <w:rPr>
          <w:rFonts w:cs="Arial"/>
          <w:lang w:val="de-DE"/>
        </w:rPr>
      </w:pPr>
      <w:r w:rsidRPr="00982A5C">
        <w:rPr>
          <w:rStyle w:val="None"/>
          <w:rFonts w:cs="Arial"/>
        </w:rPr>
        <w:t xml:space="preserve">The programme is delivered at </w:t>
      </w:r>
      <w:hyperlink r:id="rId48" w:history="1">
        <w:r w:rsidRPr="00982A5C">
          <w:rPr>
            <w:rStyle w:val="Hyperlink"/>
            <w:rFonts w:cs="Arial"/>
            <w:sz w:val="24"/>
          </w:rPr>
          <w:t>Coach Lane Campus</w:t>
        </w:r>
      </w:hyperlink>
      <w:r w:rsidRPr="00982A5C">
        <w:rPr>
          <w:rFonts w:cs="Arial"/>
        </w:rPr>
        <w:t>.</w:t>
      </w:r>
      <w:r w:rsidRPr="00982A5C">
        <w:rPr>
          <w:rStyle w:val="None"/>
          <w:rFonts w:cs="Arial"/>
        </w:rPr>
        <w:t xml:space="preserve"> </w:t>
      </w:r>
      <w:r w:rsidRPr="00982A5C">
        <w:rPr>
          <w:rFonts w:cs="Arial"/>
          <w:u w:val="single"/>
          <w:lang w:val="de-DE"/>
        </w:rPr>
        <w:t>If you intend to make an application to the PG Cert AMHP, please protect the following dates in your diary</w:t>
      </w:r>
      <w:r w:rsidR="004A7165" w:rsidRPr="00982A5C">
        <w:rPr>
          <w:rFonts w:cs="Arial"/>
          <w:u w:val="single"/>
          <w:lang w:val="de-DE"/>
        </w:rPr>
        <w:t xml:space="preserve"> now</w:t>
      </w:r>
      <w:r w:rsidRPr="00982A5C">
        <w:rPr>
          <w:rFonts w:cs="Arial"/>
          <w:u w:val="single"/>
          <w:lang w:val="de-DE"/>
        </w:rPr>
        <w:t>.</w:t>
      </w:r>
      <w:r w:rsidRPr="00982A5C">
        <w:rPr>
          <w:rFonts w:cs="Arial"/>
          <w:lang w:val="de-DE"/>
        </w:rPr>
        <w:t xml:space="preserve"> </w:t>
      </w:r>
      <w:r w:rsidRPr="00982A5C">
        <w:rPr>
          <w:rStyle w:val="None"/>
          <w:rFonts w:cs="Arial"/>
          <w:lang w:val="de-DE"/>
        </w:rPr>
        <w:t>Any changes to dates/times will be communicated as swiftly as possible.</w:t>
      </w:r>
      <w:r w:rsidRPr="00982A5C">
        <w:rPr>
          <w:rFonts w:cs="Arial"/>
          <w:color w:val="252423"/>
          <w:sz w:val="21"/>
          <w:szCs w:val="21"/>
        </w:rPr>
        <w:t xml:space="preserve"> </w:t>
      </w:r>
    </w:p>
    <w:tbl>
      <w:tblPr>
        <w:tblStyle w:val="TableGrid"/>
        <w:tblW w:w="10201" w:type="dxa"/>
        <w:jc w:val="center"/>
        <w:tblLook w:val="04A0" w:firstRow="1" w:lastRow="0" w:firstColumn="1" w:lastColumn="0" w:noHBand="0" w:noVBand="1"/>
      </w:tblPr>
      <w:tblGrid>
        <w:gridCol w:w="2821"/>
        <w:gridCol w:w="990"/>
        <w:gridCol w:w="3666"/>
        <w:gridCol w:w="2724"/>
      </w:tblGrid>
      <w:tr w:rsidR="00DB5A55" w14:paraId="51987351" w14:textId="77777777" w:rsidTr="00FA696D">
        <w:trPr>
          <w:jc w:val="center"/>
        </w:trPr>
        <w:tc>
          <w:tcPr>
            <w:tcW w:w="3811" w:type="dxa"/>
            <w:gridSpan w:val="2"/>
            <w:shd w:val="clear" w:color="auto" w:fill="000000"/>
          </w:tcPr>
          <w:p w14:paraId="3122D63E" w14:textId="77777777" w:rsidR="00DB5A55" w:rsidRPr="00F60BC4" w:rsidRDefault="00DB5A55" w:rsidP="00FA696D">
            <w:pPr>
              <w:jc w:val="center"/>
              <w:rPr>
                <w:b/>
                <w:bCs/>
                <w:color w:val="FFFFFF" w:themeColor="background1"/>
                <w:lang w:val="de-DE"/>
              </w:rPr>
            </w:pPr>
            <w:r w:rsidRPr="00F60BC4">
              <w:rPr>
                <w:b/>
                <w:bCs/>
                <w:color w:val="FFFFFF" w:themeColor="background1"/>
                <w:lang w:val="de-DE"/>
              </w:rPr>
              <w:t>Content</w:t>
            </w:r>
          </w:p>
        </w:tc>
        <w:tc>
          <w:tcPr>
            <w:tcW w:w="3666" w:type="dxa"/>
            <w:shd w:val="clear" w:color="auto" w:fill="000000"/>
          </w:tcPr>
          <w:p w14:paraId="2081C54B" w14:textId="77777777" w:rsidR="00DB5A55" w:rsidRPr="00F60BC4" w:rsidRDefault="00DB5A55" w:rsidP="00FA696D">
            <w:pPr>
              <w:jc w:val="center"/>
              <w:rPr>
                <w:b/>
                <w:bCs/>
                <w:color w:val="FFFFFF" w:themeColor="background1"/>
                <w:lang w:val="de-DE"/>
              </w:rPr>
            </w:pPr>
            <w:r w:rsidRPr="00F60BC4">
              <w:rPr>
                <w:b/>
                <w:bCs/>
                <w:color w:val="FFFFFF" w:themeColor="background1"/>
                <w:lang w:val="de-DE"/>
              </w:rPr>
              <w:t>Date and time</w:t>
            </w:r>
          </w:p>
        </w:tc>
        <w:tc>
          <w:tcPr>
            <w:tcW w:w="2724" w:type="dxa"/>
            <w:shd w:val="clear" w:color="auto" w:fill="000000"/>
          </w:tcPr>
          <w:p w14:paraId="2D7A8DA3" w14:textId="77777777" w:rsidR="00DB5A55" w:rsidRPr="00F60BC4" w:rsidRDefault="00DB5A55" w:rsidP="00FA696D">
            <w:pPr>
              <w:jc w:val="center"/>
              <w:rPr>
                <w:b/>
                <w:bCs/>
                <w:color w:val="FFFFFF" w:themeColor="background1"/>
                <w:lang w:val="de-DE"/>
              </w:rPr>
            </w:pPr>
            <w:r>
              <w:rPr>
                <w:b/>
                <w:bCs/>
                <w:color w:val="FFFFFF" w:themeColor="background1"/>
                <w:lang w:val="de-DE"/>
              </w:rPr>
              <w:t>Assessment</w:t>
            </w:r>
          </w:p>
        </w:tc>
      </w:tr>
      <w:tr w:rsidR="00DB5A55" w14:paraId="0B4B7767" w14:textId="77777777" w:rsidTr="00FA696D">
        <w:trPr>
          <w:jc w:val="center"/>
        </w:trPr>
        <w:tc>
          <w:tcPr>
            <w:tcW w:w="3811" w:type="dxa"/>
            <w:gridSpan w:val="2"/>
            <w:shd w:val="clear" w:color="auto" w:fill="FBE4D5" w:themeFill="accent2" w:themeFillTint="33"/>
          </w:tcPr>
          <w:p w14:paraId="608CC0BE" w14:textId="77777777" w:rsidR="00DB5A55" w:rsidRPr="00305B6F" w:rsidRDefault="00DB5A55" w:rsidP="00FA696D">
            <w:pPr>
              <w:jc w:val="center"/>
              <w:rPr>
                <w:b/>
                <w:bCs/>
                <w:lang w:val="de-DE"/>
              </w:rPr>
            </w:pPr>
            <w:r w:rsidRPr="00305B6F">
              <w:rPr>
                <w:b/>
                <w:bCs/>
                <w:lang w:val="de-DE"/>
              </w:rPr>
              <w:t>Programme induction</w:t>
            </w:r>
          </w:p>
        </w:tc>
        <w:tc>
          <w:tcPr>
            <w:tcW w:w="3666" w:type="dxa"/>
            <w:shd w:val="clear" w:color="auto" w:fill="FBE4D5" w:themeFill="accent2" w:themeFillTint="33"/>
          </w:tcPr>
          <w:p w14:paraId="12CB1C75" w14:textId="45705CDE" w:rsidR="00DB5A55" w:rsidRDefault="00DB5A55" w:rsidP="00FA696D">
            <w:pPr>
              <w:rPr>
                <w:lang w:val="de-DE"/>
              </w:rPr>
            </w:pPr>
            <w:r w:rsidRPr="00EC2F55">
              <w:rPr>
                <w:rFonts w:cs="Arial"/>
                <w:szCs w:val="24"/>
                <w:lang w:val="de-DE"/>
              </w:rPr>
              <w:t>T</w:t>
            </w:r>
            <w:r w:rsidR="00F86558">
              <w:rPr>
                <w:rFonts w:cs="Arial"/>
                <w:szCs w:val="24"/>
                <w:lang w:val="de-DE"/>
              </w:rPr>
              <w:t>ues</w:t>
            </w:r>
            <w:r w:rsidRPr="00EC2F55">
              <w:rPr>
                <w:rFonts w:cs="Arial"/>
                <w:szCs w:val="24"/>
                <w:lang w:val="de-DE"/>
              </w:rPr>
              <w:t xml:space="preserve">day </w:t>
            </w:r>
            <w:r w:rsidR="00D60F5A">
              <w:rPr>
                <w:rFonts w:cs="Arial"/>
                <w:szCs w:val="24"/>
                <w:lang w:val="de-DE"/>
              </w:rPr>
              <w:t>08</w:t>
            </w:r>
            <w:r w:rsidRPr="00EC2F55">
              <w:rPr>
                <w:rFonts w:cs="Arial"/>
                <w:szCs w:val="24"/>
                <w:lang w:val="de-DE"/>
              </w:rPr>
              <w:t>/09/2</w:t>
            </w:r>
            <w:r w:rsidR="00F11C5F">
              <w:rPr>
                <w:rFonts w:cs="Arial"/>
                <w:szCs w:val="24"/>
                <w:lang w:val="de-DE"/>
              </w:rPr>
              <w:t>6</w:t>
            </w:r>
            <w:r w:rsidRPr="00EC2F55">
              <w:rPr>
                <w:rFonts w:cs="Arial"/>
                <w:szCs w:val="24"/>
                <w:lang w:val="de-DE"/>
              </w:rPr>
              <w:t>, 10-4</w:t>
            </w:r>
          </w:p>
        </w:tc>
        <w:tc>
          <w:tcPr>
            <w:tcW w:w="2724" w:type="dxa"/>
            <w:shd w:val="clear" w:color="auto" w:fill="FBE4D5" w:themeFill="accent2" w:themeFillTint="33"/>
          </w:tcPr>
          <w:p w14:paraId="150F6968" w14:textId="48AD811D" w:rsidR="00DB5A55" w:rsidRDefault="006A7B7B" w:rsidP="006A7B7B">
            <w:pPr>
              <w:jc w:val="center"/>
              <w:rPr>
                <w:lang w:val="de-DE"/>
              </w:rPr>
            </w:pPr>
            <w:r>
              <w:rPr>
                <w:lang w:val="de-DE"/>
              </w:rPr>
              <w:t>N/A</w:t>
            </w:r>
          </w:p>
        </w:tc>
      </w:tr>
      <w:tr w:rsidR="00DB5A55" w14:paraId="60E27DCB" w14:textId="77777777" w:rsidTr="00FA696D">
        <w:trPr>
          <w:jc w:val="center"/>
        </w:trPr>
        <w:tc>
          <w:tcPr>
            <w:tcW w:w="2821" w:type="dxa"/>
            <w:vMerge w:val="restart"/>
            <w:shd w:val="clear" w:color="auto" w:fill="FFF2CC" w:themeFill="accent4" w:themeFillTint="33"/>
          </w:tcPr>
          <w:p w14:paraId="69305BDE" w14:textId="77777777" w:rsidR="00DB5A55" w:rsidRDefault="00DB5A55" w:rsidP="00FA696D">
            <w:pPr>
              <w:spacing w:line="276" w:lineRule="auto"/>
              <w:jc w:val="left"/>
              <w:rPr>
                <w:b/>
                <w:bCs/>
                <w:lang w:val="de-DE"/>
              </w:rPr>
            </w:pPr>
          </w:p>
          <w:p w14:paraId="7F414F5A" w14:textId="77777777" w:rsidR="00DB5A55" w:rsidRDefault="00DB5A55" w:rsidP="00FA696D">
            <w:pPr>
              <w:spacing w:line="276" w:lineRule="auto"/>
              <w:jc w:val="center"/>
              <w:rPr>
                <w:b/>
                <w:bCs/>
                <w:lang w:val="de-DE"/>
              </w:rPr>
            </w:pPr>
            <w:r>
              <w:rPr>
                <w:b/>
                <w:bCs/>
                <w:lang w:val="de-DE"/>
              </w:rPr>
              <w:t>SW7004</w:t>
            </w:r>
          </w:p>
          <w:p w14:paraId="078E2BA1" w14:textId="77777777" w:rsidR="00DB5A55" w:rsidRPr="00305B6F" w:rsidRDefault="00DB5A55" w:rsidP="00FA696D">
            <w:pPr>
              <w:spacing w:line="276" w:lineRule="auto"/>
              <w:jc w:val="center"/>
              <w:rPr>
                <w:b/>
                <w:bCs/>
                <w:lang w:val="de-DE"/>
              </w:rPr>
            </w:pPr>
            <w:r>
              <w:rPr>
                <w:b/>
                <w:bCs/>
                <w:lang w:val="de-DE"/>
              </w:rPr>
              <w:t>Contemporary Themes in Mental Health</w:t>
            </w:r>
          </w:p>
        </w:tc>
        <w:tc>
          <w:tcPr>
            <w:tcW w:w="990" w:type="dxa"/>
            <w:shd w:val="clear" w:color="auto" w:fill="FFF2CC" w:themeFill="accent4" w:themeFillTint="33"/>
          </w:tcPr>
          <w:p w14:paraId="742C83BF" w14:textId="77777777" w:rsidR="00DB5A55" w:rsidRDefault="00DB5A55" w:rsidP="00FA696D">
            <w:pPr>
              <w:rPr>
                <w:lang w:val="de-DE"/>
              </w:rPr>
            </w:pPr>
            <w:r>
              <w:rPr>
                <w:lang w:val="de-DE"/>
              </w:rPr>
              <w:t>Day 1</w:t>
            </w:r>
          </w:p>
        </w:tc>
        <w:tc>
          <w:tcPr>
            <w:tcW w:w="3666" w:type="dxa"/>
            <w:shd w:val="clear" w:color="auto" w:fill="FFF2CC" w:themeFill="accent4" w:themeFillTint="33"/>
          </w:tcPr>
          <w:p w14:paraId="6AC7226E" w14:textId="702B1292" w:rsidR="00DB5A55" w:rsidRDefault="00DB5A55" w:rsidP="00FA696D">
            <w:pPr>
              <w:rPr>
                <w:lang w:val="de-DE"/>
              </w:rPr>
            </w:pPr>
            <w:r w:rsidRPr="00EC2F55">
              <w:rPr>
                <w:rFonts w:cs="Arial"/>
                <w:szCs w:val="24"/>
                <w:lang w:val="de-DE"/>
              </w:rPr>
              <w:t>Tuesday 1</w:t>
            </w:r>
            <w:r w:rsidR="00F11C5F">
              <w:rPr>
                <w:rFonts w:cs="Arial"/>
                <w:szCs w:val="24"/>
                <w:lang w:val="de-DE"/>
              </w:rPr>
              <w:t>5</w:t>
            </w:r>
            <w:r w:rsidRPr="00EC2F55">
              <w:rPr>
                <w:rFonts w:cs="Arial"/>
                <w:szCs w:val="24"/>
                <w:lang w:val="de-DE"/>
              </w:rPr>
              <w:t>/09/2</w:t>
            </w:r>
            <w:r w:rsidR="00F11C5F">
              <w:rPr>
                <w:rFonts w:cs="Arial"/>
                <w:szCs w:val="24"/>
                <w:lang w:val="de-DE"/>
              </w:rPr>
              <w:t>6</w:t>
            </w:r>
            <w:r w:rsidRPr="00EC2F55">
              <w:rPr>
                <w:rFonts w:cs="Arial"/>
                <w:szCs w:val="24"/>
                <w:lang w:val="de-DE"/>
              </w:rPr>
              <w:t>, 10-4</w:t>
            </w:r>
          </w:p>
        </w:tc>
        <w:tc>
          <w:tcPr>
            <w:tcW w:w="2724" w:type="dxa"/>
            <w:vMerge w:val="restart"/>
            <w:shd w:val="clear" w:color="auto" w:fill="FFF2CC" w:themeFill="accent4" w:themeFillTint="33"/>
          </w:tcPr>
          <w:p w14:paraId="7480D377" w14:textId="77777777" w:rsidR="00DB5A55" w:rsidRDefault="00DB5A55" w:rsidP="00FA696D">
            <w:pPr>
              <w:spacing w:line="276" w:lineRule="auto"/>
              <w:jc w:val="center"/>
              <w:rPr>
                <w:lang w:val="de-DE"/>
              </w:rPr>
            </w:pPr>
          </w:p>
          <w:p w14:paraId="0D3D5FAA" w14:textId="77777777" w:rsidR="00DB5A55" w:rsidRDefault="00DB5A55" w:rsidP="00FA696D">
            <w:pPr>
              <w:spacing w:line="276" w:lineRule="auto"/>
              <w:jc w:val="center"/>
              <w:rPr>
                <w:lang w:val="de-DE"/>
              </w:rPr>
            </w:pPr>
            <w:r>
              <w:rPr>
                <w:lang w:val="de-DE"/>
              </w:rPr>
              <w:t>3,000word assignment</w:t>
            </w:r>
          </w:p>
          <w:p w14:paraId="068BB1BC" w14:textId="77777777" w:rsidR="00DB5A55" w:rsidRDefault="00DB5A55" w:rsidP="00FA696D">
            <w:pPr>
              <w:spacing w:line="276" w:lineRule="auto"/>
              <w:jc w:val="center"/>
              <w:rPr>
                <w:lang w:val="de-DE"/>
              </w:rPr>
            </w:pPr>
            <w:r>
              <w:rPr>
                <w:lang w:val="de-DE"/>
              </w:rPr>
              <w:t>Due by:</w:t>
            </w:r>
          </w:p>
          <w:p w14:paraId="382E3CE2" w14:textId="1DDC6F67" w:rsidR="00DB5A55" w:rsidRDefault="00DB5A55" w:rsidP="00FA696D">
            <w:pPr>
              <w:spacing w:line="276" w:lineRule="auto"/>
              <w:jc w:val="center"/>
              <w:rPr>
                <w:lang w:val="de-DE"/>
              </w:rPr>
            </w:pPr>
            <w:r>
              <w:rPr>
                <w:lang w:val="de-DE"/>
              </w:rPr>
              <w:t xml:space="preserve">23:59 Thurs </w:t>
            </w:r>
            <w:r w:rsidR="00362DAC">
              <w:rPr>
                <w:lang w:val="de-DE"/>
              </w:rPr>
              <w:t>19</w:t>
            </w:r>
            <w:r>
              <w:rPr>
                <w:lang w:val="de-DE"/>
              </w:rPr>
              <w:t>/11/2</w:t>
            </w:r>
            <w:r w:rsidR="00362DAC">
              <w:rPr>
                <w:lang w:val="de-DE"/>
              </w:rPr>
              <w:t>6</w:t>
            </w:r>
          </w:p>
        </w:tc>
      </w:tr>
      <w:tr w:rsidR="00DB5A55" w14:paraId="044AF28E" w14:textId="77777777" w:rsidTr="00FA696D">
        <w:trPr>
          <w:jc w:val="center"/>
        </w:trPr>
        <w:tc>
          <w:tcPr>
            <w:tcW w:w="2821" w:type="dxa"/>
            <w:vMerge/>
            <w:shd w:val="clear" w:color="auto" w:fill="FFF2CC" w:themeFill="accent4" w:themeFillTint="33"/>
          </w:tcPr>
          <w:p w14:paraId="6C00D0D3" w14:textId="77777777" w:rsidR="00DB5A55" w:rsidRDefault="00DB5A55" w:rsidP="00FA696D">
            <w:pPr>
              <w:rPr>
                <w:lang w:val="de-DE"/>
              </w:rPr>
            </w:pPr>
          </w:p>
        </w:tc>
        <w:tc>
          <w:tcPr>
            <w:tcW w:w="990" w:type="dxa"/>
            <w:shd w:val="clear" w:color="auto" w:fill="FFF2CC" w:themeFill="accent4" w:themeFillTint="33"/>
          </w:tcPr>
          <w:p w14:paraId="7658270F" w14:textId="77777777" w:rsidR="00DB5A55" w:rsidRDefault="00DB5A55" w:rsidP="00FA696D">
            <w:pPr>
              <w:rPr>
                <w:lang w:val="de-DE"/>
              </w:rPr>
            </w:pPr>
            <w:r>
              <w:rPr>
                <w:lang w:val="de-DE"/>
              </w:rPr>
              <w:t>Day 2</w:t>
            </w:r>
          </w:p>
        </w:tc>
        <w:tc>
          <w:tcPr>
            <w:tcW w:w="3666" w:type="dxa"/>
            <w:shd w:val="clear" w:color="auto" w:fill="FFF2CC" w:themeFill="accent4" w:themeFillTint="33"/>
          </w:tcPr>
          <w:p w14:paraId="2EDF66C2" w14:textId="6B29AF25" w:rsidR="00DB5A55" w:rsidRDefault="00DB5A55" w:rsidP="00FA696D">
            <w:pPr>
              <w:rPr>
                <w:lang w:val="de-DE"/>
              </w:rPr>
            </w:pPr>
            <w:r w:rsidRPr="00EC2F55">
              <w:rPr>
                <w:rFonts w:cs="Arial"/>
                <w:szCs w:val="24"/>
                <w:lang w:val="de-DE"/>
              </w:rPr>
              <w:t>Wednesday 1</w:t>
            </w:r>
            <w:r w:rsidR="00AF2F80">
              <w:rPr>
                <w:rFonts w:cs="Arial"/>
                <w:szCs w:val="24"/>
                <w:lang w:val="de-DE"/>
              </w:rPr>
              <w:t>6</w:t>
            </w:r>
            <w:r w:rsidRPr="00EC2F55">
              <w:rPr>
                <w:rFonts w:cs="Arial"/>
                <w:szCs w:val="24"/>
                <w:lang w:val="de-DE"/>
              </w:rPr>
              <w:t>/09/2</w:t>
            </w:r>
            <w:r w:rsidR="00AF2F80">
              <w:rPr>
                <w:rFonts w:cs="Arial"/>
                <w:szCs w:val="24"/>
                <w:lang w:val="de-DE"/>
              </w:rPr>
              <w:t>6</w:t>
            </w:r>
            <w:r w:rsidRPr="00EC2F55">
              <w:rPr>
                <w:rFonts w:cs="Arial"/>
                <w:szCs w:val="24"/>
                <w:lang w:val="de-DE"/>
              </w:rPr>
              <w:t>, 10-4</w:t>
            </w:r>
          </w:p>
        </w:tc>
        <w:tc>
          <w:tcPr>
            <w:tcW w:w="2724" w:type="dxa"/>
            <w:vMerge/>
            <w:shd w:val="clear" w:color="auto" w:fill="FFF2CC" w:themeFill="accent4" w:themeFillTint="33"/>
          </w:tcPr>
          <w:p w14:paraId="4B75E124" w14:textId="77777777" w:rsidR="00DB5A55" w:rsidRDefault="00DB5A55" w:rsidP="00FA696D">
            <w:pPr>
              <w:rPr>
                <w:lang w:val="de-DE"/>
              </w:rPr>
            </w:pPr>
          </w:p>
        </w:tc>
      </w:tr>
      <w:tr w:rsidR="00DB5A55" w14:paraId="72931641" w14:textId="77777777" w:rsidTr="00FA696D">
        <w:trPr>
          <w:jc w:val="center"/>
        </w:trPr>
        <w:tc>
          <w:tcPr>
            <w:tcW w:w="2821" w:type="dxa"/>
            <w:vMerge/>
            <w:shd w:val="clear" w:color="auto" w:fill="FFF2CC" w:themeFill="accent4" w:themeFillTint="33"/>
          </w:tcPr>
          <w:p w14:paraId="4A47E835" w14:textId="77777777" w:rsidR="00DB5A55" w:rsidRDefault="00DB5A55" w:rsidP="00FA696D">
            <w:pPr>
              <w:rPr>
                <w:lang w:val="de-DE"/>
              </w:rPr>
            </w:pPr>
          </w:p>
        </w:tc>
        <w:tc>
          <w:tcPr>
            <w:tcW w:w="990" w:type="dxa"/>
            <w:shd w:val="clear" w:color="auto" w:fill="FFF2CC" w:themeFill="accent4" w:themeFillTint="33"/>
          </w:tcPr>
          <w:p w14:paraId="43A4230E" w14:textId="77777777" w:rsidR="00DB5A55" w:rsidRDefault="00DB5A55" w:rsidP="00FA696D">
            <w:pPr>
              <w:rPr>
                <w:lang w:val="de-DE"/>
              </w:rPr>
            </w:pPr>
            <w:r>
              <w:rPr>
                <w:lang w:val="de-DE"/>
              </w:rPr>
              <w:t>Day 3</w:t>
            </w:r>
          </w:p>
        </w:tc>
        <w:tc>
          <w:tcPr>
            <w:tcW w:w="3666" w:type="dxa"/>
            <w:shd w:val="clear" w:color="auto" w:fill="FFF2CC" w:themeFill="accent4" w:themeFillTint="33"/>
          </w:tcPr>
          <w:p w14:paraId="0AE195D9" w14:textId="64E98889" w:rsidR="00DB5A55" w:rsidRDefault="00DB5A55" w:rsidP="00FA696D">
            <w:pPr>
              <w:rPr>
                <w:lang w:val="de-DE"/>
              </w:rPr>
            </w:pPr>
            <w:r w:rsidRPr="00EC2F55">
              <w:rPr>
                <w:rFonts w:cs="Arial"/>
                <w:szCs w:val="24"/>
                <w:lang w:val="de-DE"/>
              </w:rPr>
              <w:t>Tuesday 2</w:t>
            </w:r>
            <w:r w:rsidR="006E6373">
              <w:rPr>
                <w:rFonts w:cs="Arial"/>
                <w:szCs w:val="24"/>
                <w:lang w:val="de-DE"/>
              </w:rPr>
              <w:t>2</w:t>
            </w:r>
            <w:r w:rsidRPr="00EC2F55">
              <w:rPr>
                <w:rFonts w:cs="Arial"/>
                <w:szCs w:val="24"/>
                <w:lang w:val="de-DE"/>
              </w:rPr>
              <w:t>/09/2</w:t>
            </w:r>
            <w:r w:rsidR="006E6373">
              <w:rPr>
                <w:rFonts w:cs="Arial"/>
                <w:szCs w:val="24"/>
                <w:lang w:val="de-DE"/>
              </w:rPr>
              <w:t>6</w:t>
            </w:r>
            <w:r w:rsidRPr="00EC2F55">
              <w:rPr>
                <w:rFonts w:cs="Arial"/>
                <w:szCs w:val="24"/>
                <w:lang w:val="de-DE"/>
              </w:rPr>
              <w:t>, 10-4</w:t>
            </w:r>
          </w:p>
        </w:tc>
        <w:tc>
          <w:tcPr>
            <w:tcW w:w="2724" w:type="dxa"/>
            <w:vMerge/>
            <w:shd w:val="clear" w:color="auto" w:fill="FFF2CC" w:themeFill="accent4" w:themeFillTint="33"/>
          </w:tcPr>
          <w:p w14:paraId="0B3E5D6F" w14:textId="77777777" w:rsidR="00DB5A55" w:rsidRDefault="00DB5A55" w:rsidP="00FA696D">
            <w:pPr>
              <w:rPr>
                <w:lang w:val="de-DE"/>
              </w:rPr>
            </w:pPr>
          </w:p>
        </w:tc>
      </w:tr>
      <w:tr w:rsidR="00DB5A55" w14:paraId="38FA3975" w14:textId="77777777" w:rsidTr="00FA696D">
        <w:trPr>
          <w:jc w:val="center"/>
        </w:trPr>
        <w:tc>
          <w:tcPr>
            <w:tcW w:w="2821" w:type="dxa"/>
            <w:vMerge/>
            <w:shd w:val="clear" w:color="auto" w:fill="FFF2CC" w:themeFill="accent4" w:themeFillTint="33"/>
          </w:tcPr>
          <w:p w14:paraId="0FC9BEE4" w14:textId="77777777" w:rsidR="00DB5A55" w:rsidRDefault="00DB5A55" w:rsidP="00FA696D">
            <w:pPr>
              <w:rPr>
                <w:lang w:val="de-DE"/>
              </w:rPr>
            </w:pPr>
          </w:p>
        </w:tc>
        <w:tc>
          <w:tcPr>
            <w:tcW w:w="990" w:type="dxa"/>
            <w:shd w:val="clear" w:color="auto" w:fill="FFF2CC" w:themeFill="accent4" w:themeFillTint="33"/>
          </w:tcPr>
          <w:p w14:paraId="49ACED4C" w14:textId="77777777" w:rsidR="00DB5A55" w:rsidRDefault="00DB5A55" w:rsidP="00FA696D">
            <w:pPr>
              <w:rPr>
                <w:lang w:val="de-DE"/>
              </w:rPr>
            </w:pPr>
            <w:r>
              <w:rPr>
                <w:lang w:val="de-DE"/>
              </w:rPr>
              <w:t>Day 4</w:t>
            </w:r>
          </w:p>
        </w:tc>
        <w:tc>
          <w:tcPr>
            <w:tcW w:w="3666" w:type="dxa"/>
            <w:shd w:val="clear" w:color="auto" w:fill="FFF2CC" w:themeFill="accent4" w:themeFillTint="33"/>
          </w:tcPr>
          <w:p w14:paraId="0A18467E" w14:textId="236D92A3" w:rsidR="00DB5A55" w:rsidRDefault="00DB5A55" w:rsidP="00FA696D">
            <w:pPr>
              <w:rPr>
                <w:lang w:val="de-DE"/>
              </w:rPr>
            </w:pPr>
            <w:r w:rsidRPr="00EC2F55">
              <w:rPr>
                <w:rFonts w:cs="Arial"/>
                <w:szCs w:val="24"/>
                <w:lang w:val="de-DE"/>
              </w:rPr>
              <w:t xml:space="preserve">Tuesday </w:t>
            </w:r>
            <w:r w:rsidR="006E6373">
              <w:rPr>
                <w:rFonts w:cs="Arial"/>
                <w:szCs w:val="24"/>
                <w:lang w:val="de-DE"/>
              </w:rPr>
              <w:t>29</w:t>
            </w:r>
            <w:r w:rsidRPr="00EC2F55">
              <w:rPr>
                <w:rFonts w:cs="Arial"/>
                <w:szCs w:val="24"/>
                <w:lang w:val="de-DE"/>
              </w:rPr>
              <w:t>/09/2</w:t>
            </w:r>
            <w:r w:rsidR="006E6373">
              <w:rPr>
                <w:rFonts w:cs="Arial"/>
                <w:szCs w:val="24"/>
                <w:lang w:val="de-DE"/>
              </w:rPr>
              <w:t>6</w:t>
            </w:r>
            <w:r w:rsidRPr="00EC2F55">
              <w:rPr>
                <w:rFonts w:cs="Arial"/>
                <w:szCs w:val="24"/>
                <w:lang w:val="de-DE"/>
              </w:rPr>
              <w:t>, 10-4</w:t>
            </w:r>
          </w:p>
        </w:tc>
        <w:tc>
          <w:tcPr>
            <w:tcW w:w="2724" w:type="dxa"/>
            <w:vMerge/>
            <w:shd w:val="clear" w:color="auto" w:fill="FFF2CC" w:themeFill="accent4" w:themeFillTint="33"/>
          </w:tcPr>
          <w:p w14:paraId="605506FE" w14:textId="77777777" w:rsidR="00DB5A55" w:rsidRDefault="00DB5A55" w:rsidP="00FA696D">
            <w:pPr>
              <w:rPr>
                <w:lang w:val="de-DE"/>
              </w:rPr>
            </w:pPr>
          </w:p>
        </w:tc>
      </w:tr>
      <w:tr w:rsidR="00DB5A55" w14:paraId="3DA194DF" w14:textId="77777777" w:rsidTr="00FA696D">
        <w:trPr>
          <w:jc w:val="center"/>
        </w:trPr>
        <w:tc>
          <w:tcPr>
            <w:tcW w:w="2821" w:type="dxa"/>
            <w:vMerge/>
            <w:shd w:val="clear" w:color="auto" w:fill="FFF2CC" w:themeFill="accent4" w:themeFillTint="33"/>
          </w:tcPr>
          <w:p w14:paraId="727B08A7" w14:textId="77777777" w:rsidR="00DB5A55" w:rsidRDefault="00DB5A55" w:rsidP="00FA696D">
            <w:pPr>
              <w:rPr>
                <w:lang w:val="de-DE"/>
              </w:rPr>
            </w:pPr>
          </w:p>
        </w:tc>
        <w:tc>
          <w:tcPr>
            <w:tcW w:w="990" w:type="dxa"/>
            <w:shd w:val="clear" w:color="auto" w:fill="FFF2CC" w:themeFill="accent4" w:themeFillTint="33"/>
          </w:tcPr>
          <w:p w14:paraId="7507F5FC" w14:textId="77777777" w:rsidR="00DB5A55" w:rsidRDefault="00DB5A55" w:rsidP="00FA696D">
            <w:pPr>
              <w:rPr>
                <w:lang w:val="de-DE"/>
              </w:rPr>
            </w:pPr>
            <w:r>
              <w:rPr>
                <w:lang w:val="de-DE"/>
              </w:rPr>
              <w:t>Day 5</w:t>
            </w:r>
          </w:p>
        </w:tc>
        <w:tc>
          <w:tcPr>
            <w:tcW w:w="3666" w:type="dxa"/>
            <w:shd w:val="clear" w:color="auto" w:fill="FFF2CC" w:themeFill="accent4" w:themeFillTint="33"/>
          </w:tcPr>
          <w:p w14:paraId="4D74C68C" w14:textId="17C55BDF" w:rsidR="00DB5A55" w:rsidRDefault="00DB5A55" w:rsidP="00FA696D">
            <w:pPr>
              <w:rPr>
                <w:lang w:val="de-DE"/>
              </w:rPr>
            </w:pPr>
            <w:r w:rsidRPr="00EC2F55">
              <w:rPr>
                <w:rFonts w:cs="Arial"/>
                <w:szCs w:val="24"/>
                <w:lang w:val="de-DE"/>
              </w:rPr>
              <w:t xml:space="preserve">Wednesday </w:t>
            </w:r>
            <w:r w:rsidR="00362DAC">
              <w:rPr>
                <w:rFonts w:cs="Arial"/>
                <w:szCs w:val="24"/>
                <w:lang w:val="de-DE"/>
              </w:rPr>
              <w:t>30</w:t>
            </w:r>
            <w:r w:rsidRPr="00EC2F55">
              <w:rPr>
                <w:rFonts w:cs="Arial"/>
                <w:szCs w:val="24"/>
                <w:lang w:val="de-DE"/>
              </w:rPr>
              <w:t>/</w:t>
            </w:r>
            <w:r w:rsidR="00362DAC">
              <w:rPr>
                <w:rFonts w:cs="Arial"/>
                <w:szCs w:val="24"/>
                <w:lang w:val="de-DE"/>
              </w:rPr>
              <w:t>09</w:t>
            </w:r>
            <w:r w:rsidRPr="00EC2F55">
              <w:rPr>
                <w:rFonts w:cs="Arial"/>
                <w:szCs w:val="24"/>
                <w:lang w:val="de-DE"/>
              </w:rPr>
              <w:t>/2</w:t>
            </w:r>
            <w:r w:rsidR="00362DAC">
              <w:rPr>
                <w:rFonts w:cs="Arial"/>
                <w:szCs w:val="24"/>
                <w:lang w:val="de-DE"/>
              </w:rPr>
              <w:t>6</w:t>
            </w:r>
            <w:r w:rsidRPr="00EC2F55">
              <w:rPr>
                <w:rFonts w:cs="Arial"/>
                <w:szCs w:val="24"/>
                <w:lang w:val="de-DE"/>
              </w:rPr>
              <w:t>, 10-4</w:t>
            </w:r>
          </w:p>
        </w:tc>
        <w:tc>
          <w:tcPr>
            <w:tcW w:w="2724" w:type="dxa"/>
            <w:vMerge/>
            <w:shd w:val="clear" w:color="auto" w:fill="FFF2CC" w:themeFill="accent4" w:themeFillTint="33"/>
          </w:tcPr>
          <w:p w14:paraId="13F1C865" w14:textId="77777777" w:rsidR="00DB5A55" w:rsidRDefault="00DB5A55" w:rsidP="00FA696D">
            <w:pPr>
              <w:rPr>
                <w:lang w:val="de-DE"/>
              </w:rPr>
            </w:pPr>
          </w:p>
        </w:tc>
      </w:tr>
      <w:tr w:rsidR="00DB5A55" w14:paraId="0188BEA2" w14:textId="77777777" w:rsidTr="00FA696D">
        <w:trPr>
          <w:jc w:val="center"/>
        </w:trPr>
        <w:tc>
          <w:tcPr>
            <w:tcW w:w="2821" w:type="dxa"/>
            <w:vMerge w:val="restart"/>
            <w:shd w:val="clear" w:color="auto" w:fill="E2EFD9" w:themeFill="accent6" w:themeFillTint="33"/>
          </w:tcPr>
          <w:p w14:paraId="7AD9021B" w14:textId="77777777" w:rsidR="00DB5A55" w:rsidRDefault="00DB5A55" w:rsidP="00FA696D">
            <w:pPr>
              <w:spacing w:line="276" w:lineRule="auto"/>
              <w:jc w:val="center"/>
              <w:rPr>
                <w:b/>
                <w:bCs/>
                <w:lang w:val="de-DE"/>
              </w:rPr>
            </w:pPr>
          </w:p>
          <w:p w14:paraId="7232B081" w14:textId="77777777" w:rsidR="00DB5A55" w:rsidRPr="007374C1" w:rsidRDefault="00DB5A55" w:rsidP="00FA696D">
            <w:pPr>
              <w:spacing w:line="276" w:lineRule="auto"/>
              <w:jc w:val="center"/>
              <w:rPr>
                <w:b/>
                <w:bCs/>
                <w:lang w:val="de-DE"/>
              </w:rPr>
            </w:pPr>
            <w:r w:rsidRPr="007374C1">
              <w:rPr>
                <w:b/>
                <w:bCs/>
                <w:lang w:val="de-DE"/>
              </w:rPr>
              <w:t>SW7005</w:t>
            </w:r>
          </w:p>
          <w:p w14:paraId="1DAA37E1" w14:textId="77777777" w:rsidR="00DB5A55" w:rsidRPr="000C4339" w:rsidRDefault="00DB5A55" w:rsidP="00FA696D">
            <w:pPr>
              <w:spacing w:line="276" w:lineRule="auto"/>
              <w:jc w:val="center"/>
              <w:rPr>
                <w:b/>
                <w:bCs/>
                <w:lang w:val="de-DE"/>
              </w:rPr>
            </w:pPr>
            <w:r w:rsidRPr="007374C1">
              <w:rPr>
                <w:b/>
                <w:bCs/>
                <w:lang w:val="de-DE"/>
              </w:rPr>
              <w:t>Mental Health Law</w:t>
            </w:r>
          </w:p>
        </w:tc>
        <w:tc>
          <w:tcPr>
            <w:tcW w:w="990" w:type="dxa"/>
            <w:shd w:val="clear" w:color="auto" w:fill="E2EFD9" w:themeFill="accent6" w:themeFillTint="33"/>
          </w:tcPr>
          <w:p w14:paraId="262E85B0" w14:textId="77777777" w:rsidR="00DB5A55" w:rsidRDefault="00DB5A55" w:rsidP="00FA696D">
            <w:pPr>
              <w:rPr>
                <w:lang w:val="de-DE"/>
              </w:rPr>
            </w:pPr>
            <w:r>
              <w:rPr>
                <w:lang w:val="de-DE"/>
              </w:rPr>
              <w:t>Day 1</w:t>
            </w:r>
          </w:p>
        </w:tc>
        <w:tc>
          <w:tcPr>
            <w:tcW w:w="3666" w:type="dxa"/>
            <w:shd w:val="clear" w:color="auto" w:fill="E2EFD9" w:themeFill="accent6" w:themeFillTint="33"/>
          </w:tcPr>
          <w:p w14:paraId="61CB6755" w14:textId="57532BB2" w:rsidR="00DB5A55" w:rsidRDefault="00362DAC" w:rsidP="00FA696D">
            <w:pPr>
              <w:rPr>
                <w:lang w:val="de-DE"/>
              </w:rPr>
            </w:pPr>
            <w:r>
              <w:rPr>
                <w:rFonts w:cs="Arial"/>
                <w:szCs w:val="24"/>
                <w:lang w:val="de-DE"/>
              </w:rPr>
              <w:t>Tue</w:t>
            </w:r>
            <w:r w:rsidR="009067CD">
              <w:rPr>
                <w:rFonts w:cs="Arial"/>
                <w:szCs w:val="24"/>
                <w:lang w:val="de-DE"/>
              </w:rPr>
              <w:t>s</w:t>
            </w:r>
            <w:r w:rsidR="00DB5A55">
              <w:rPr>
                <w:rFonts w:cs="Arial"/>
                <w:szCs w:val="24"/>
                <w:lang w:val="de-DE"/>
              </w:rPr>
              <w:t>day 2</w:t>
            </w:r>
            <w:r w:rsidR="009067CD">
              <w:rPr>
                <w:rFonts w:cs="Arial"/>
                <w:szCs w:val="24"/>
                <w:lang w:val="de-DE"/>
              </w:rPr>
              <w:t>4</w:t>
            </w:r>
            <w:r w:rsidR="00DB5A55" w:rsidRPr="00EC2F55">
              <w:rPr>
                <w:rFonts w:cs="Arial"/>
                <w:szCs w:val="24"/>
                <w:lang w:val="de-DE"/>
              </w:rPr>
              <w:t>/1</w:t>
            </w:r>
            <w:r w:rsidR="009067CD">
              <w:rPr>
                <w:rFonts w:cs="Arial"/>
                <w:szCs w:val="24"/>
                <w:lang w:val="de-DE"/>
              </w:rPr>
              <w:t>1</w:t>
            </w:r>
            <w:r w:rsidR="00DB5A55" w:rsidRPr="00EC2F55">
              <w:rPr>
                <w:rFonts w:cs="Arial"/>
                <w:szCs w:val="24"/>
                <w:lang w:val="de-DE"/>
              </w:rPr>
              <w:t>/2</w:t>
            </w:r>
            <w:r w:rsidR="009067CD">
              <w:rPr>
                <w:rFonts w:cs="Arial"/>
                <w:szCs w:val="24"/>
                <w:lang w:val="de-DE"/>
              </w:rPr>
              <w:t>6</w:t>
            </w:r>
            <w:r w:rsidR="00DB5A55" w:rsidRPr="00EC2F55">
              <w:rPr>
                <w:rFonts w:cs="Arial"/>
                <w:szCs w:val="24"/>
                <w:lang w:val="de-DE"/>
              </w:rPr>
              <w:t>, 10-4</w:t>
            </w:r>
          </w:p>
        </w:tc>
        <w:tc>
          <w:tcPr>
            <w:tcW w:w="2724" w:type="dxa"/>
            <w:vMerge w:val="restart"/>
            <w:shd w:val="clear" w:color="auto" w:fill="E2EFD9" w:themeFill="accent6" w:themeFillTint="33"/>
          </w:tcPr>
          <w:p w14:paraId="53482323" w14:textId="77777777" w:rsidR="00DB5A55" w:rsidRDefault="00DB5A55" w:rsidP="00FA696D">
            <w:pPr>
              <w:spacing w:line="276" w:lineRule="auto"/>
              <w:jc w:val="center"/>
              <w:rPr>
                <w:lang w:val="de-DE"/>
              </w:rPr>
            </w:pPr>
            <w:r>
              <w:rPr>
                <w:lang w:val="de-DE"/>
              </w:rPr>
              <w:t xml:space="preserve">Oral examinations will take place over </w:t>
            </w:r>
          </w:p>
          <w:p w14:paraId="1178C7D7" w14:textId="4D9ED74D" w:rsidR="00DB5A55" w:rsidRDefault="005F52AF" w:rsidP="00FA696D">
            <w:pPr>
              <w:spacing w:line="276" w:lineRule="auto"/>
              <w:jc w:val="center"/>
              <w:rPr>
                <w:lang w:val="de-DE"/>
              </w:rPr>
            </w:pPr>
            <w:r>
              <w:rPr>
                <w:lang w:val="de-DE"/>
              </w:rPr>
              <w:t>Thursday 04/03/27</w:t>
            </w:r>
            <w:r w:rsidR="00DB5A55">
              <w:rPr>
                <w:lang w:val="de-DE"/>
              </w:rPr>
              <w:t xml:space="preserve"> and </w:t>
            </w:r>
            <w:r w:rsidR="00E80498">
              <w:rPr>
                <w:lang w:val="de-DE"/>
              </w:rPr>
              <w:t>Friday 05/03/27</w:t>
            </w:r>
          </w:p>
          <w:p w14:paraId="61973994" w14:textId="77777777" w:rsidR="00DB5A55" w:rsidRDefault="00DB5A55" w:rsidP="00FA696D">
            <w:pPr>
              <w:spacing w:line="276" w:lineRule="auto"/>
              <w:jc w:val="center"/>
              <w:rPr>
                <w:lang w:val="de-DE"/>
              </w:rPr>
            </w:pPr>
            <w:r>
              <w:rPr>
                <w:lang w:val="de-DE"/>
              </w:rPr>
              <w:t>Individual dates and times to be confirmed</w:t>
            </w:r>
          </w:p>
        </w:tc>
      </w:tr>
      <w:tr w:rsidR="00DB5A55" w14:paraId="38F32623" w14:textId="77777777" w:rsidTr="00FA696D">
        <w:trPr>
          <w:jc w:val="center"/>
        </w:trPr>
        <w:tc>
          <w:tcPr>
            <w:tcW w:w="2821" w:type="dxa"/>
            <w:vMerge/>
            <w:shd w:val="clear" w:color="auto" w:fill="E2EFD9" w:themeFill="accent6" w:themeFillTint="33"/>
          </w:tcPr>
          <w:p w14:paraId="7605F47C" w14:textId="77777777" w:rsidR="00DB5A55" w:rsidRDefault="00DB5A55" w:rsidP="00FA696D">
            <w:pPr>
              <w:rPr>
                <w:lang w:val="de-DE"/>
              </w:rPr>
            </w:pPr>
          </w:p>
        </w:tc>
        <w:tc>
          <w:tcPr>
            <w:tcW w:w="990" w:type="dxa"/>
            <w:shd w:val="clear" w:color="auto" w:fill="E2EFD9" w:themeFill="accent6" w:themeFillTint="33"/>
          </w:tcPr>
          <w:p w14:paraId="5D813C9F" w14:textId="77777777" w:rsidR="00DB5A55" w:rsidRDefault="00DB5A55" w:rsidP="00FA696D">
            <w:pPr>
              <w:rPr>
                <w:lang w:val="de-DE"/>
              </w:rPr>
            </w:pPr>
            <w:r>
              <w:rPr>
                <w:lang w:val="de-DE"/>
              </w:rPr>
              <w:t>Day 2</w:t>
            </w:r>
          </w:p>
        </w:tc>
        <w:tc>
          <w:tcPr>
            <w:tcW w:w="3666" w:type="dxa"/>
            <w:shd w:val="clear" w:color="auto" w:fill="E2EFD9" w:themeFill="accent6" w:themeFillTint="33"/>
          </w:tcPr>
          <w:p w14:paraId="41FF83A4" w14:textId="6DA14423" w:rsidR="00DB5A55" w:rsidRDefault="00DB5A55" w:rsidP="00FA696D">
            <w:pPr>
              <w:rPr>
                <w:lang w:val="de-DE"/>
              </w:rPr>
            </w:pPr>
            <w:r>
              <w:rPr>
                <w:rFonts w:cs="Arial"/>
                <w:szCs w:val="24"/>
                <w:lang w:val="de-DE"/>
              </w:rPr>
              <w:t xml:space="preserve">Tuesday </w:t>
            </w:r>
            <w:r w:rsidR="00FB3A92">
              <w:rPr>
                <w:rFonts w:cs="Arial"/>
                <w:szCs w:val="24"/>
                <w:lang w:val="de-DE"/>
              </w:rPr>
              <w:t>0</w:t>
            </w:r>
            <w:r>
              <w:rPr>
                <w:rFonts w:cs="Arial"/>
                <w:szCs w:val="24"/>
                <w:lang w:val="de-DE"/>
              </w:rPr>
              <w:t>1</w:t>
            </w:r>
            <w:r w:rsidRPr="00EC2F55">
              <w:rPr>
                <w:rFonts w:cs="Arial"/>
                <w:szCs w:val="24"/>
                <w:lang w:val="de-DE"/>
              </w:rPr>
              <w:t>/1</w:t>
            </w:r>
            <w:r w:rsidR="00FB3A92">
              <w:rPr>
                <w:rFonts w:cs="Arial"/>
                <w:szCs w:val="24"/>
                <w:lang w:val="de-DE"/>
              </w:rPr>
              <w:t>2</w:t>
            </w:r>
            <w:r w:rsidRPr="00EC2F55">
              <w:rPr>
                <w:rFonts w:cs="Arial"/>
                <w:szCs w:val="24"/>
                <w:lang w:val="de-DE"/>
              </w:rPr>
              <w:t>/2</w:t>
            </w:r>
            <w:r w:rsidR="00FB3A92">
              <w:rPr>
                <w:rFonts w:cs="Arial"/>
                <w:szCs w:val="24"/>
                <w:lang w:val="de-DE"/>
              </w:rPr>
              <w:t>6</w:t>
            </w:r>
            <w:r w:rsidRPr="00EC2F55">
              <w:rPr>
                <w:rFonts w:cs="Arial"/>
                <w:szCs w:val="24"/>
                <w:lang w:val="de-DE"/>
              </w:rPr>
              <w:t>, 10-4</w:t>
            </w:r>
          </w:p>
        </w:tc>
        <w:tc>
          <w:tcPr>
            <w:tcW w:w="2724" w:type="dxa"/>
            <w:vMerge/>
            <w:shd w:val="clear" w:color="auto" w:fill="E2EFD9" w:themeFill="accent6" w:themeFillTint="33"/>
          </w:tcPr>
          <w:p w14:paraId="026A094B" w14:textId="77777777" w:rsidR="00DB5A55" w:rsidRDefault="00DB5A55" w:rsidP="00FA696D">
            <w:pPr>
              <w:rPr>
                <w:lang w:val="de-DE"/>
              </w:rPr>
            </w:pPr>
          </w:p>
        </w:tc>
      </w:tr>
      <w:tr w:rsidR="00DB5A55" w14:paraId="50245EFC" w14:textId="77777777" w:rsidTr="00FA696D">
        <w:trPr>
          <w:jc w:val="center"/>
        </w:trPr>
        <w:tc>
          <w:tcPr>
            <w:tcW w:w="2821" w:type="dxa"/>
            <w:vMerge/>
            <w:shd w:val="clear" w:color="auto" w:fill="E2EFD9" w:themeFill="accent6" w:themeFillTint="33"/>
          </w:tcPr>
          <w:p w14:paraId="630AE6C7" w14:textId="77777777" w:rsidR="00DB5A55" w:rsidRDefault="00DB5A55" w:rsidP="00FA696D">
            <w:pPr>
              <w:rPr>
                <w:lang w:val="de-DE"/>
              </w:rPr>
            </w:pPr>
          </w:p>
        </w:tc>
        <w:tc>
          <w:tcPr>
            <w:tcW w:w="990" w:type="dxa"/>
            <w:shd w:val="clear" w:color="auto" w:fill="E2EFD9" w:themeFill="accent6" w:themeFillTint="33"/>
          </w:tcPr>
          <w:p w14:paraId="34445DE0" w14:textId="77777777" w:rsidR="00DB5A55" w:rsidRDefault="00DB5A55" w:rsidP="00FA696D">
            <w:pPr>
              <w:rPr>
                <w:lang w:val="de-DE"/>
              </w:rPr>
            </w:pPr>
            <w:r>
              <w:rPr>
                <w:lang w:val="de-DE"/>
              </w:rPr>
              <w:t>Day 3</w:t>
            </w:r>
          </w:p>
        </w:tc>
        <w:tc>
          <w:tcPr>
            <w:tcW w:w="3666" w:type="dxa"/>
            <w:shd w:val="clear" w:color="auto" w:fill="E2EFD9" w:themeFill="accent6" w:themeFillTint="33"/>
          </w:tcPr>
          <w:p w14:paraId="3DD21E56" w14:textId="64269BDC" w:rsidR="00DB5A55" w:rsidRDefault="0072628F" w:rsidP="00FA696D">
            <w:pPr>
              <w:rPr>
                <w:lang w:val="de-DE"/>
              </w:rPr>
            </w:pPr>
            <w:r>
              <w:rPr>
                <w:rFonts w:cs="Arial"/>
                <w:szCs w:val="24"/>
                <w:lang w:val="de-DE"/>
              </w:rPr>
              <w:t>Tues</w:t>
            </w:r>
            <w:r w:rsidR="00DB5A55">
              <w:rPr>
                <w:rFonts w:cs="Arial"/>
                <w:szCs w:val="24"/>
                <w:lang w:val="de-DE"/>
              </w:rPr>
              <w:t>day 0</w:t>
            </w:r>
            <w:r w:rsidR="00D646D4">
              <w:rPr>
                <w:rFonts w:cs="Arial"/>
                <w:szCs w:val="24"/>
                <w:lang w:val="de-DE"/>
              </w:rPr>
              <w:t>8</w:t>
            </w:r>
            <w:r w:rsidR="00DB5A55" w:rsidRPr="00EC2F55">
              <w:rPr>
                <w:rFonts w:cs="Arial"/>
                <w:szCs w:val="24"/>
                <w:lang w:val="de-DE"/>
              </w:rPr>
              <w:t>/1</w:t>
            </w:r>
            <w:r w:rsidR="00D646D4">
              <w:rPr>
                <w:rFonts w:cs="Arial"/>
                <w:szCs w:val="24"/>
                <w:lang w:val="de-DE"/>
              </w:rPr>
              <w:t>2</w:t>
            </w:r>
            <w:r w:rsidR="00DB5A55" w:rsidRPr="00EC2F55">
              <w:rPr>
                <w:rFonts w:cs="Arial"/>
                <w:szCs w:val="24"/>
                <w:lang w:val="de-DE"/>
              </w:rPr>
              <w:t>/2</w:t>
            </w:r>
            <w:r w:rsidR="00D646D4">
              <w:rPr>
                <w:rFonts w:cs="Arial"/>
                <w:szCs w:val="24"/>
                <w:lang w:val="de-DE"/>
              </w:rPr>
              <w:t>6</w:t>
            </w:r>
            <w:r w:rsidR="00DB5A55" w:rsidRPr="00EC2F55">
              <w:rPr>
                <w:rFonts w:cs="Arial"/>
                <w:szCs w:val="24"/>
                <w:lang w:val="de-DE"/>
              </w:rPr>
              <w:t>, 10-4</w:t>
            </w:r>
          </w:p>
        </w:tc>
        <w:tc>
          <w:tcPr>
            <w:tcW w:w="2724" w:type="dxa"/>
            <w:vMerge/>
            <w:shd w:val="clear" w:color="auto" w:fill="E2EFD9" w:themeFill="accent6" w:themeFillTint="33"/>
          </w:tcPr>
          <w:p w14:paraId="40E2996A" w14:textId="77777777" w:rsidR="00DB5A55" w:rsidRDefault="00DB5A55" w:rsidP="00FA696D">
            <w:pPr>
              <w:rPr>
                <w:lang w:val="de-DE"/>
              </w:rPr>
            </w:pPr>
          </w:p>
        </w:tc>
      </w:tr>
      <w:tr w:rsidR="00DB5A55" w14:paraId="16EA3160" w14:textId="77777777" w:rsidTr="00FA696D">
        <w:trPr>
          <w:jc w:val="center"/>
        </w:trPr>
        <w:tc>
          <w:tcPr>
            <w:tcW w:w="2821" w:type="dxa"/>
            <w:vMerge/>
            <w:shd w:val="clear" w:color="auto" w:fill="E2EFD9" w:themeFill="accent6" w:themeFillTint="33"/>
          </w:tcPr>
          <w:p w14:paraId="1E5CBD78" w14:textId="77777777" w:rsidR="00DB5A55" w:rsidRDefault="00DB5A55" w:rsidP="00FA696D">
            <w:pPr>
              <w:rPr>
                <w:lang w:val="de-DE"/>
              </w:rPr>
            </w:pPr>
          </w:p>
        </w:tc>
        <w:tc>
          <w:tcPr>
            <w:tcW w:w="990" w:type="dxa"/>
            <w:shd w:val="clear" w:color="auto" w:fill="E2EFD9" w:themeFill="accent6" w:themeFillTint="33"/>
          </w:tcPr>
          <w:p w14:paraId="66DD68DA" w14:textId="77777777" w:rsidR="00DB5A55" w:rsidRDefault="00DB5A55" w:rsidP="00FA696D">
            <w:pPr>
              <w:rPr>
                <w:lang w:val="de-DE"/>
              </w:rPr>
            </w:pPr>
            <w:r>
              <w:rPr>
                <w:lang w:val="de-DE"/>
              </w:rPr>
              <w:t>Day 4</w:t>
            </w:r>
          </w:p>
        </w:tc>
        <w:tc>
          <w:tcPr>
            <w:tcW w:w="3666" w:type="dxa"/>
            <w:shd w:val="clear" w:color="auto" w:fill="E2EFD9" w:themeFill="accent6" w:themeFillTint="33"/>
          </w:tcPr>
          <w:p w14:paraId="570C5F3E" w14:textId="319294BE" w:rsidR="00DB5A55" w:rsidRDefault="00DB5A55" w:rsidP="00FA696D">
            <w:pPr>
              <w:rPr>
                <w:lang w:val="de-DE"/>
              </w:rPr>
            </w:pPr>
            <w:r>
              <w:rPr>
                <w:rFonts w:cs="Arial"/>
                <w:szCs w:val="24"/>
                <w:lang w:val="de-DE"/>
              </w:rPr>
              <w:t>Tuesd</w:t>
            </w:r>
            <w:r w:rsidRPr="00EC2F55">
              <w:rPr>
                <w:rFonts w:cs="Arial"/>
                <w:szCs w:val="24"/>
                <w:lang w:val="de-DE"/>
              </w:rPr>
              <w:t xml:space="preserve">ay </w:t>
            </w:r>
            <w:r w:rsidR="00D646D4">
              <w:rPr>
                <w:rFonts w:cs="Arial"/>
                <w:szCs w:val="24"/>
                <w:lang w:val="de-DE"/>
              </w:rPr>
              <w:t>05</w:t>
            </w:r>
            <w:r w:rsidRPr="00EC2F55">
              <w:rPr>
                <w:rFonts w:cs="Arial"/>
                <w:szCs w:val="24"/>
                <w:lang w:val="de-DE"/>
              </w:rPr>
              <w:t>/</w:t>
            </w:r>
            <w:r w:rsidR="00D646D4">
              <w:rPr>
                <w:rFonts w:cs="Arial"/>
                <w:szCs w:val="24"/>
                <w:lang w:val="de-DE"/>
              </w:rPr>
              <w:t>0</w:t>
            </w:r>
            <w:r w:rsidRPr="00EC2F55">
              <w:rPr>
                <w:rFonts w:cs="Arial"/>
                <w:szCs w:val="24"/>
                <w:lang w:val="de-DE"/>
              </w:rPr>
              <w:t>1/2</w:t>
            </w:r>
            <w:r w:rsidR="00D646D4">
              <w:rPr>
                <w:rFonts w:cs="Arial"/>
                <w:szCs w:val="24"/>
                <w:lang w:val="de-DE"/>
              </w:rPr>
              <w:t>7</w:t>
            </w:r>
            <w:r w:rsidRPr="00EC2F55">
              <w:rPr>
                <w:rFonts w:cs="Arial"/>
                <w:szCs w:val="24"/>
                <w:lang w:val="de-DE"/>
              </w:rPr>
              <w:t>, 10-4</w:t>
            </w:r>
          </w:p>
        </w:tc>
        <w:tc>
          <w:tcPr>
            <w:tcW w:w="2724" w:type="dxa"/>
            <w:vMerge/>
            <w:shd w:val="clear" w:color="auto" w:fill="E2EFD9" w:themeFill="accent6" w:themeFillTint="33"/>
          </w:tcPr>
          <w:p w14:paraId="10AEA485" w14:textId="77777777" w:rsidR="00DB5A55" w:rsidRDefault="00DB5A55" w:rsidP="00FA696D">
            <w:pPr>
              <w:rPr>
                <w:lang w:val="de-DE"/>
              </w:rPr>
            </w:pPr>
          </w:p>
        </w:tc>
      </w:tr>
      <w:tr w:rsidR="00DB5A55" w14:paraId="7F1C4A53" w14:textId="77777777" w:rsidTr="00FA696D">
        <w:trPr>
          <w:jc w:val="center"/>
        </w:trPr>
        <w:tc>
          <w:tcPr>
            <w:tcW w:w="2821" w:type="dxa"/>
            <w:vMerge/>
            <w:shd w:val="clear" w:color="auto" w:fill="E2EFD9" w:themeFill="accent6" w:themeFillTint="33"/>
          </w:tcPr>
          <w:p w14:paraId="3174E60D" w14:textId="77777777" w:rsidR="00DB5A55" w:rsidRDefault="00DB5A55" w:rsidP="00FA696D">
            <w:pPr>
              <w:rPr>
                <w:lang w:val="de-DE"/>
              </w:rPr>
            </w:pPr>
          </w:p>
        </w:tc>
        <w:tc>
          <w:tcPr>
            <w:tcW w:w="990" w:type="dxa"/>
            <w:shd w:val="clear" w:color="auto" w:fill="E2EFD9" w:themeFill="accent6" w:themeFillTint="33"/>
          </w:tcPr>
          <w:p w14:paraId="6CAA40B6" w14:textId="77777777" w:rsidR="00DB5A55" w:rsidRDefault="00DB5A55" w:rsidP="00FA696D">
            <w:pPr>
              <w:rPr>
                <w:lang w:val="de-DE"/>
              </w:rPr>
            </w:pPr>
            <w:r>
              <w:rPr>
                <w:lang w:val="de-DE"/>
              </w:rPr>
              <w:t>D</w:t>
            </w:r>
            <w:r>
              <w:t>ay 5</w:t>
            </w:r>
          </w:p>
        </w:tc>
        <w:tc>
          <w:tcPr>
            <w:tcW w:w="3666" w:type="dxa"/>
            <w:shd w:val="clear" w:color="auto" w:fill="E2EFD9" w:themeFill="accent6" w:themeFillTint="33"/>
          </w:tcPr>
          <w:p w14:paraId="5A81649A" w14:textId="53693925" w:rsidR="00DB5A55" w:rsidRDefault="001843FD" w:rsidP="00FA696D">
            <w:pPr>
              <w:rPr>
                <w:lang w:val="de-DE"/>
              </w:rPr>
            </w:pPr>
            <w:r>
              <w:rPr>
                <w:rFonts w:cs="Arial"/>
                <w:szCs w:val="24"/>
                <w:lang w:val="de-DE"/>
              </w:rPr>
              <w:t>Tuesday 12/01/27,</w:t>
            </w:r>
            <w:r w:rsidR="00DB5A55">
              <w:rPr>
                <w:rFonts w:cs="Arial"/>
                <w:szCs w:val="24"/>
                <w:lang w:val="de-DE"/>
              </w:rPr>
              <w:t xml:space="preserve"> 10-4</w:t>
            </w:r>
          </w:p>
        </w:tc>
        <w:tc>
          <w:tcPr>
            <w:tcW w:w="2724" w:type="dxa"/>
            <w:vMerge/>
            <w:shd w:val="clear" w:color="auto" w:fill="E2EFD9" w:themeFill="accent6" w:themeFillTint="33"/>
          </w:tcPr>
          <w:p w14:paraId="30FD43BC" w14:textId="77777777" w:rsidR="00DB5A55" w:rsidRDefault="00DB5A55" w:rsidP="00FA696D">
            <w:pPr>
              <w:rPr>
                <w:lang w:val="de-DE"/>
              </w:rPr>
            </w:pPr>
          </w:p>
        </w:tc>
      </w:tr>
      <w:tr w:rsidR="00DB5A55" w14:paraId="318FC51D" w14:textId="77777777" w:rsidTr="00FA696D">
        <w:trPr>
          <w:jc w:val="center"/>
        </w:trPr>
        <w:tc>
          <w:tcPr>
            <w:tcW w:w="2821" w:type="dxa"/>
            <w:vMerge w:val="restart"/>
            <w:shd w:val="clear" w:color="auto" w:fill="D9E2F3" w:themeFill="accent5" w:themeFillTint="33"/>
          </w:tcPr>
          <w:p w14:paraId="7B5C59D8" w14:textId="77777777" w:rsidR="00DB5A55" w:rsidRDefault="00DB5A55" w:rsidP="00FA696D">
            <w:pPr>
              <w:spacing w:line="276" w:lineRule="auto"/>
              <w:jc w:val="center"/>
              <w:rPr>
                <w:b/>
                <w:bCs/>
                <w:lang w:val="de-DE"/>
              </w:rPr>
            </w:pPr>
          </w:p>
          <w:p w14:paraId="20EFB1E0" w14:textId="77777777" w:rsidR="00DB5A55" w:rsidRDefault="00DB5A55" w:rsidP="00FA696D">
            <w:pPr>
              <w:spacing w:line="276" w:lineRule="auto"/>
              <w:jc w:val="center"/>
              <w:rPr>
                <w:b/>
                <w:bCs/>
                <w:lang w:val="de-DE"/>
              </w:rPr>
            </w:pPr>
            <w:r>
              <w:rPr>
                <w:b/>
                <w:bCs/>
                <w:lang w:val="de-DE"/>
              </w:rPr>
              <w:t>SW7006</w:t>
            </w:r>
          </w:p>
          <w:p w14:paraId="2687A256" w14:textId="65743C2E" w:rsidR="00DB5A55" w:rsidRPr="000C4339" w:rsidRDefault="00DB5A55" w:rsidP="00FA696D">
            <w:pPr>
              <w:spacing w:line="276" w:lineRule="auto"/>
              <w:jc w:val="center"/>
              <w:rPr>
                <w:b/>
                <w:bCs/>
                <w:lang w:val="de-DE"/>
              </w:rPr>
            </w:pPr>
            <w:r>
              <w:rPr>
                <w:b/>
                <w:bCs/>
                <w:lang w:val="de-DE"/>
              </w:rPr>
              <w:t>Asses</w:t>
            </w:r>
            <w:r w:rsidR="000047D8">
              <w:rPr>
                <w:b/>
                <w:bCs/>
                <w:lang w:val="de-DE"/>
              </w:rPr>
              <w:t>s</w:t>
            </w:r>
            <w:r>
              <w:rPr>
                <w:b/>
                <w:bCs/>
                <w:lang w:val="de-DE"/>
              </w:rPr>
              <w:t>ment &amp; Planning under the Mental Health Act</w:t>
            </w:r>
          </w:p>
        </w:tc>
        <w:tc>
          <w:tcPr>
            <w:tcW w:w="990" w:type="dxa"/>
            <w:shd w:val="clear" w:color="auto" w:fill="D9E2F3" w:themeFill="accent5" w:themeFillTint="33"/>
          </w:tcPr>
          <w:p w14:paraId="3C6B8D6A" w14:textId="77777777" w:rsidR="00DB5A55" w:rsidRDefault="00DB5A55" w:rsidP="00FA696D">
            <w:pPr>
              <w:rPr>
                <w:lang w:val="de-DE"/>
              </w:rPr>
            </w:pPr>
            <w:r>
              <w:rPr>
                <w:lang w:val="de-DE"/>
              </w:rPr>
              <w:t>Day 1</w:t>
            </w:r>
          </w:p>
        </w:tc>
        <w:tc>
          <w:tcPr>
            <w:tcW w:w="3666" w:type="dxa"/>
            <w:shd w:val="clear" w:color="auto" w:fill="D9E2F3" w:themeFill="accent5" w:themeFillTint="33"/>
          </w:tcPr>
          <w:p w14:paraId="051D02FD" w14:textId="0647C9F4" w:rsidR="00DB5A55" w:rsidRDefault="00DB5A55" w:rsidP="00FA696D">
            <w:pPr>
              <w:rPr>
                <w:lang w:val="de-DE"/>
              </w:rPr>
            </w:pPr>
            <w:r w:rsidRPr="00EC2F55">
              <w:rPr>
                <w:rFonts w:cs="Arial"/>
                <w:szCs w:val="24"/>
                <w:lang w:val="de-DE"/>
              </w:rPr>
              <w:t>T</w:t>
            </w:r>
            <w:r w:rsidR="001C55D2">
              <w:rPr>
                <w:rFonts w:cs="Arial"/>
                <w:szCs w:val="24"/>
                <w:lang w:val="de-DE"/>
              </w:rPr>
              <w:t>uesday 02/02/27</w:t>
            </w:r>
            <w:r w:rsidRPr="00EC2F55">
              <w:rPr>
                <w:rFonts w:cs="Arial"/>
                <w:szCs w:val="24"/>
                <w:lang w:val="de-DE"/>
              </w:rPr>
              <w:t>, 10-4</w:t>
            </w:r>
          </w:p>
        </w:tc>
        <w:tc>
          <w:tcPr>
            <w:tcW w:w="2724" w:type="dxa"/>
            <w:vMerge w:val="restart"/>
            <w:shd w:val="clear" w:color="auto" w:fill="D9E2F3" w:themeFill="accent5" w:themeFillTint="33"/>
          </w:tcPr>
          <w:p w14:paraId="45085177" w14:textId="77777777" w:rsidR="00DB5A55" w:rsidRDefault="00DB5A55" w:rsidP="00FA696D">
            <w:pPr>
              <w:jc w:val="center"/>
              <w:rPr>
                <w:rFonts w:cs="Arial"/>
                <w:szCs w:val="24"/>
                <w:lang w:val="de-DE"/>
              </w:rPr>
            </w:pPr>
          </w:p>
          <w:p w14:paraId="6B2A2CDA" w14:textId="77777777" w:rsidR="00DB5A55" w:rsidRDefault="00DB5A55" w:rsidP="00FA696D">
            <w:pPr>
              <w:spacing w:line="276" w:lineRule="auto"/>
              <w:jc w:val="center"/>
              <w:rPr>
                <w:rFonts w:cs="Arial"/>
                <w:szCs w:val="24"/>
                <w:lang w:val="de-DE"/>
              </w:rPr>
            </w:pPr>
            <w:r w:rsidRPr="001C23B5">
              <w:rPr>
                <w:rFonts w:cs="Arial"/>
                <w:szCs w:val="24"/>
                <w:lang w:val="de-DE"/>
              </w:rPr>
              <w:t>4,000word assignment Due by</w:t>
            </w:r>
            <w:r>
              <w:rPr>
                <w:rFonts w:cs="Arial"/>
                <w:szCs w:val="24"/>
                <w:lang w:val="de-DE"/>
              </w:rPr>
              <w:t>:</w:t>
            </w:r>
          </w:p>
          <w:p w14:paraId="59A888AA" w14:textId="18A278BA" w:rsidR="00DB5A55" w:rsidRDefault="00DB5A55" w:rsidP="00CE78DC">
            <w:pPr>
              <w:spacing w:line="276" w:lineRule="auto"/>
              <w:jc w:val="center"/>
              <w:rPr>
                <w:lang w:val="de-DE"/>
              </w:rPr>
            </w:pPr>
            <w:r w:rsidRPr="001C23B5">
              <w:rPr>
                <w:rFonts w:cs="Arial"/>
                <w:szCs w:val="24"/>
                <w:lang w:val="de-DE"/>
              </w:rPr>
              <w:t xml:space="preserve">23:59 Thurs </w:t>
            </w:r>
            <w:r w:rsidR="00CE78DC">
              <w:rPr>
                <w:rFonts w:cs="Arial"/>
                <w:szCs w:val="24"/>
                <w:lang w:val="de-DE"/>
              </w:rPr>
              <w:t>20/05/27</w:t>
            </w:r>
          </w:p>
        </w:tc>
      </w:tr>
      <w:tr w:rsidR="00DB5A55" w14:paraId="12EA2EC5" w14:textId="77777777" w:rsidTr="00FA696D">
        <w:trPr>
          <w:jc w:val="center"/>
        </w:trPr>
        <w:tc>
          <w:tcPr>
            <w:tcW w:w="2821" w:type="dxa"/>
            <w:vMerge/>
            <w:shd w:val="clear" w:color="auto" w:fill="D9E2F3" w:themeFill="accent5" w:themeFillTint="33"/>
          </w:tcPr>
          <w:p w14:paraId="7389BDD4" w14:textId="77777777" w:rsidR="00DB5A55" w:rsidRDefault="00DB5A55" w:rsidP="00FA696D">
            <w:pPr>
              <w:rPr>
                <w:lang w:val="de-DE"/>
              </w:rPr>
            </w:pPr>
          </w:p>
        </w:tc>
        <w:tc>
          <w:tcPr>
            <w:tcW w:w="990" w:type="dxa"/>
            <w:shd w:val="clear" w:color="auto" w:fill="D9E2F3" w:themeFill="accent5" w:themeFillTint="33"/>
          </w:tcPr>
          <w:p w14:paraId="0644551F" w14:textId="77777777" w:rsidR="00DB5A55" w:rsidRDefault="00DB5A55" w:rsidP="00FA696D">
            <w:pPr>
              <w:rPr>
                <w:lang w:val="de-DE"/>
              </w:rPr>
            </w:pPr>
            <w:r>
              <w:rPr>
                <w:lang w:val="de-DE"/>
              </w:rPr>
              <w:t>Day 2</w:t>
            </w:r>
          </w:p>
        </w:tc>
        <w:tc>
          <w:tcPr>
            <w:tcW w:w="3666" w:type="dxa"/>
            <w:shd w:val="clear" w:color="auto" w:fill="D9E2F3" w:themeFill="accent5" w:themeFillTint="33"/>
          </w:tcPr>
          <w:p w14:paraId="06823758" w14:textId="1745E7D4" w:rsidR="00DB5A55" w:rsidRDefault="00DB5A55" w:rsidP="00FA696D">
            <w:pPr>
              <w:rPr>
                <w:lang w:val="de-DE"/>
              </w:rPr>
            </w:pPr>
            <w:r w:rsidRPr="00EC2F55">
              <w:rPr>
                <w:rFonts w:cs="Arial"/>
                <w:szCs w:val="24"/>
                <w:lang w:val="de-DE"/>
              </w:rPr>
              <w:t>T</w:t>
            </w:r>
            <w:r w:rsidR="001C55D2">
              <w:rPr>
                <w:rFonts w:cs="Arial"/>
                <w:szCs w:val="24"/>
                <w:lang w:val="de-DE"/>
              </w:rPr>
              <w:t xml:space="preserve">uesday </w:t>
            </w:r>
            <w:r w:rsidR="000533B1">
              <w:rPr>
                <w:rFonts w:cs="Arial"/>
                <w:szCs w:val="24"/>
                <w:lang w:val="de-DE"/>
              </w:rPr>
              <w:t>09/02/27</w:t>
            </w:r>
            <w:r>
              <w:rPr>
                <w:rFonts w:cs="Arial"/>
                <w:szCs w:val="24"/>
                <w:lang w:val="de-DE"/>
              </w:rPr>
              <w:t>,10-4</w:t>
            </w:r>
          </w:p>
        </w:tc>
        <w:tc>
          <w:tcPr>
            <w:tcW w:w="2724" w:type="dxa"/>
            <w:vMerge/>
          </w:tcPr>
          <w:p w14:paraId="4C91DD78" w14:textId="77777777" w:rsidR="00DB5A55" w:rsidRDefault="00DB5A55" w:rsidP="00FA696D">
            <w:pPr>
              <w:spacing w:line="240" w:lineRule="auto"/>
              <w:rPr>
                <w:lang w:val="de-DE"/>
              </w:rPr>
            </w:pPr>
          </w:p>
        </w:tc>
      </w:tr>
      <w:tr w:rsidR="00DB5A55" w14:paraId="53FA9F5F" w14:textId="77777777" w:rsidTr="00FA696D">
        <w:trPr>
          <w:jc w:val="center"/>
        </w:trPr>
        <w:tc>
          <w:tcPr>
            <w:tcW w:w="2821" w:type="dxa"/>
            <w:vMerge/>
            <w:shd w:val="clear" w:color="auto" w:fill="D9E2F3" w:themeFill="accent5" w:themeFillTint="33"/>
          </w:tcPr>
          <w:p w14:paraId="3D10FDCE" w14:textId="77777777" w:rsidR="00DB5A55" w:rsidRDefault="00DB5A55" w:rsidP="00FA696D">
            <w:pPr>
              <w:rPr>
                <w:lang w:val="de-DE"/>
              </w:rPr>
            </w:pPr>
          </w:p>
        </w:tc>
        <w:tc>
          <w:tcPr>
            <w:tcW w:w="990" w:type="dxa"/>
            <w:shd w:val="clear" w:color="auto" w:fill="D9E2F3" w:themeFill="accent5" w:themeFillTint="33"/>
          </w:tcPr>
          <w:p w14:paraId="4FE59131" w14:textId="77777777" w:rsidR="00DB5A55" w:rsidRDefault="00DB5A55" w:rsidP="00FA696D">
            <w:pPr>
              <w:rPr>
                <w:lang w:val="de-DE"/>
              </w:rPr>
            </w:pPr>
            <w:r>
              <w:rPr>
                <w:lang w:val="de-DE"/>
              </w:rPr>
              <w:t>Day 3</w:t>
            </w:r>
          </w:p>
        </w:tc>
        <w:tc>
          <w:tcPr>
            <w:tcW w:w="3666" w:type="dxa"/>
            <w:shd w:val="clear" w:color="auto" w:fill="D9E2F3" w:themeFill="accent5" w:themeFillTint="33"/>
          </w:tcPr>
          <w:p w14:paraId="34FFD7F9" w14:textId="63B701F2" w:rsidR="00DB5A55" w:rsidRDefault="000533B1" w:rsidP="00FA696D">
            <w:pPr>
              <w:rPr>
                <w:lang w:val="de-DE"/>
              </w:rPr>
            </w:pPr>
            <w:r>
              <w:rPr>
                <w:rFonts w:cs="Arial"/>
                <w:szCs w:val="24"/>
                <w:lang w:val="de-DE"/>
              </w:rPr>
              <w:t xml:space="preserve">Tuesday </w:t>
            </w:r>
            <w:r w:rsidR="00C86BB2">
              <w:rPr>
                <w:rFonts w:cs="Arial"/>
                <w:szCs w:val="24"/>
                <w:lang w:val="de-DE"/>
              </w:rPr>
              <w:t>16/02/27</w:t>
            </w:r>
            <w:r w:rsidR="00DB5A55" w:rsidRPr="00EC2F55">
              <w:rPr>
                <w:rFonts w:cs="Arial"/>
                <w:szCs w:val="24"/>
                <w:lang w:val="de-DE"/>
              </w:rPr>
              <w:t>, 10-4</w:t>
            </w:r>
          </w:p>
        </w:tc>
        <w:tc>
          <w:tcPr>
            <w:tcW w:w="2724" w:type="dxa"/>
            <w:vMerge/>
          </w:tcPr>
          <w:p w14:paraId="560D36C2" w14:textId="77777777" w:rsidR="00DB5A55" w:rsidRDefault="00DB5A55" w:rsidP="00FA696D">
            <w:pPr>
              <w:spacing w:line="240" w:lineRule="auto"/>
              <w:rPr>
                <w:lang w:val="de-DE"/>
              </w:rPr>
            </w:pPr>
          </w:p>
        </w:tc>
      </w:tr>
      <w:tr w:rsidR="00DB5A55" w14:paraId="262EEEB4" w14:textId="77777777" w:rsidTr="00FA696D">
        <w:trPr>
          <w:jc w:val="center"/>
        </w:trPr>
        <w:tc>
          <w:tcPr>
            <w:tcW w:w="2821" w:type="dxa"/>
            <w:vMerge/>
            <w:shd w:val="clear" w:color="auto" w:fill="D9E2F3" w:themeFill="accent5" w:themeFillTint="33"/>
          </w:tcPr>
          <w:p w14:paraId="50C0D2C2" w14:textId="77777777" w:rsidR="00DB5A55" w:rsidRDefault="00DB5A55" w:rsidP="00FA696D">
            <w:pPr>
              <w:rPr>
                <w:lang w:val="de-DE"/>
              </w:rPr>
            </w:pPr>
          </w:p>
        </w:tc>
        <w:tc>
          <w:tcPr>
            <w:tcW w:w="990" w:type="dxa"/>
            <w:shd w:val="clear" w:color="auto" w:fill="D9E2F3" w:themeFill="accent5" w:themeFillTint="33"/>
          </w:tcPr>
          <w:p w14:paraId="10622EC0" w14:textId="77777777" w:rsidR="00DB5A55" w:rsidRDefault="00DB5A55" w:rsidP="00FA696D">
            <w:pPr>
              <w:rPr>
                <w:lang w:val="de-DE"/>
              </w:rPr>
            </w:pPr>
            <w:r>
              <w:rPr>
                <w:lang w:val="de-DE"/>
              </w:rPr>
              <w:t>Day 4</w:t>
            </w:r>
          </w:p>
        </w:tc>
        <w:tc>
          <w:tcPr>
            <w:tcW w:w="3666" w:type="dxa"/>
            <w:shd w:val="clear" w:color="auto" w:fill="D9E2F3" w:themeFill="accent5" w:themeFillTint="33"/>
          </w:tcPr>
          <w:p w14:paraId="21A84029" w14:textId="40268694" w:rsidR="00DB5A55" w:rsidRDefault="00DB5A55" w:rsidP="00FA696D">
            <w:pPr>
              <w:rPr>
                <w:lang w:val="de-DE"/>
              </w:rPr>
            </w:pPr>
            <w:r>
              <w:rPr>
                <w:rFonts w:cs="Arial"/>
                <w:szCs w:val="24"/>
                <w:lang w:val="de-DE"/>
              </w:rPr>
              <w:t>Tuesday</w:t>
            </w:r>
            <w:r w:rsidRPr="00EC2F55">
              <w:rPr>
                <w:rFonts w:cs="Arial"/>
                <w:szCs w:val="24"/>
                <w:lang w:val="de-DE"/>
              </w:rPr>
              <w:t xml:space="preserve"> </w:t>
            </w:r>
            <w:r w:rsidR="00586C96">
              <w:rPr>
                <w:rFonts w:cs="Arial"/>
                <w:szCs w:val="24"/>
                <w:lang w:val="de-DE"/>
              </w:rPr>
              <w:t>16/0</w:t>
            </w:r>
            <w:r w:rsidR="006C3BD4">
              <w:rPr>
                <w:rFonts w:cs="Arial"/>
                <w:szCs w:val="24"/>
                <w:lang w:val="de-DE"/>
              </w:rPr>
              <w:t>3</w:t>
            </w:r>
            <w:r w:rsidR="00586C96">
              <w:rPr>
                <w:rFonts w:cs="Arial"/>
                <w:szCs w:val="24"/>
                <w:lang w:val="de-DE"/>
              </w:rPr>
              <w:t>/27</w:t>
            </w:r>
            <w:r w:rsidRPr="00EC2F55">
              <w:rPr>
                <w:rFonts w:cs="Arial"/>
                <w:szCs w:val="24"/>
                <w:lang w:val="de-DE"/>
              </w:rPr>
              <w:t>, 10-4</w:t>
            </w:r>
          </w:p>
        </w:tc>
        <w:tc>
          <w:tcPr>
            <w:tcW w:w="2724" w:type="dxa"/>
            <w:vMerge/>
            <w:shd w:val="clear" w:color="auto" w:fill="D9E2F3" w:themeFill="accent5" w:themeFillTint="33"/>
          </w:tcPr>
          <w:p w14:paraId="4EB23884" w14:textId="77777777" w:rsidR="00DB5A55" w:rsidRDefault="00DB5A55" w:rsidP="00FA696D">
            <w:pPr>
              <w:spacing w:line="240" w:lineRule="auto"/>
              <w:rPr>
                <w:lang w:val="de-DE"/>
              </w:rPr>
            </w:pPr>
          </w:p>
        </w:tc>
      </w:tr>
      <w:tr w:rsidR="00DB5A55" w14:paraId="1C6C05AE" w14:textId="77777777" w:rsidTr="00FA696D">
        <w:trPr>
          <w:jc w:val="center"/>
        </w:trPr>
        <w:tc>
          <w:tcPr>
            <w:tcW w:w="2821" w:type="dxa"/>
            <w:vMerge/>
            <w:shd w:val="clear" w:color="auto" w:fill="D9E2F3" w:themeFill="accent5" w:themeFillTint="33"/>
          </w:tcPr>
          <w:p w14:paraId="7188458E" w14:textId="77777777" w:rsidR="00DB5A55" w:rsidRDefault="00DB5A55" w:rsidP="00FA696D">
            <w:pPr>
              <w:rPr>
                <w:lang w:val="de-DE"/>
              </w:rPr>
            </w:pPr>
          </w:p>
        </w:tc>
        <w:tc>
          <w:tcPr>
            <w:tcW w:w="990" w:type="dxa"/>
            <w:shd w:val="clear" w:color="auto" w:fill="D9E2F3" w:themeFill="accent5" w:themeFillTint="33"/>
          </w:tcPr>
          <w:p w14:paraId="13E15472" w14:textId="77777777" w:rsidR="00DB5A55" w:rsidRDefault="00DB5A55" w:rsidP="00FA696D">
            <w:pPr>
              <w:rPr>
                <w:lang w:val="de-DE"/>
              </w:rPr>
            </w:pPr>
            <w:r>
              <w:rPr>
                <w:lang w:val="de-DE"/>
              </w:rPr>
              <w:t>Day 5</w:t>
            </w:r>
          </w:p>
        </w:tc>
        <w:tc>
          <w:tcPr>
            <w:tcW w:w="3666" w:type="dxa"/>
            <w:shd w:val="clear" w:color="auto" w:fill="D9E2F3" w:themeFill="accent5" w:themeFillTint="33"/>
          </w:tcPr>
          <w:p w14:paraId="467156A1" w14:textId="4D5A237D" w:rsidR="00DB5A55" w:rsidRDefault="00586C96" w:rsidP="00FA696D">
            <w:pPr>
              <w:rPr>
                <w:lang w:val="de-DE"/>
              </w:rPr>
            </w:pPr>
            <w:r>
              <w:rPr>
                <w:rFonts w:cs="Arial"/>
                <w:szCs w:val="24"/>
                <w:lang w:val="de-DE"/>
              </w:rPr>
              <w:t>Tuesday 06/04</w:t>
            </w:r>
            <w:r w:rsidR="00EC42D5">
              <w:rPr>
                <w:rFonts w:cs="Arial"/>
                <w:szCs w:val="24"/>
                <w:lang w:val="de-DE"/>
              </w:rPr>
              <w:t>/27</w:t>
            </w:r>
            <w:r w:rsidR="00DB5A55" w:rsidRPr="00EC2F55">
              <w:rPr>
                <w:rFonts w:cs="Arial"/>
                <w:szCs w:val="24"/>
                <w:lang w:val="de-DE"/>
              </w:rPr>
              <w:t>, 10-4</w:t>
            </w:r>
          </w:p>
        </w:tc>
        <w:tc>
          <w:tcPr>
            <w:tcW w:w="2724" w:type="dxa"/>
            <w:vMerge/>
            <w:shd w:val="clear" w:color="auto" w:fill="D9E2F3" w:themeFill="accent5" w:themeFillTint="33"/>
          </w:tcPr>
          <w:p w14:paraId="051547B1" w14:textId="77777777" w:rsidR="00DB5A55" w:rsidRDefault="00DB5A55" w:rsidP="00FA696D">
            <w:pPr>
              <w:spacing w:line="240" w:lineRule="auto"/>
              <w:rPr>
                <w:lang w:val="de-DE"/>
              </w:rPr>
            </w:pPr>
          </w:p>
        </w:tc>
      </w:tr>
      <w:tr w:rsidR="00DB5A55" w14:paraId="0DE981BD" w14:textId="77777777" w:rsidTr="00FA696D">
        <w:trPr>
          <w:jc w:val="center"/>
        </w:trPr>
        <w:tc>
          <w:tcPr>
            <w:tcW w:w="7477" w:type="dxa"/>
            <w:gridSpan w:val="3"/>
            <w:shd w:val="clear" w:color="auto" w:fill="D9E2F3" w:themeFill="accent5" w:themeFillTint="33"/>
          </w:tcPr>
          <w:p w14:paraId="77229669" w14:textId="09721028" w:rsidR="00DB5A55" w:rsidRDefault="00DB5A55" w:rsidP="00FA696D">
            <w:pPr>
              <w:spacing w:line="276" w:lineRule="auto"/>
              <w:jc w:val="center"/>
              <w:rPr>
                <w:lang w:val="de-DE"/>
              </w:rPr>
            </w:pPr>
            <w:r>
              <w:t>A minimum of 40 days/300 hours practice learning must be completed between 0</w:t>
            </w:r>
            <w:r w:rsidR="00EC42D5">
              <w:t>4</w:t>
            </w:r>
            <w:r>
              <w:t>/01/2</w:t>
            </w:r>
            <w:r w:rsidR="00EC42D5">
              <w:t>7</w:t>
            </w:r>
            <w:r>
              <w:t xml:space="preserve"> and </w:t>
            </w:r>
            <w:r w:rsidR="00F1661B">
              <w:t>14/05/27</w:t>
            </w:r>
            <w:r>
              <w:t xml:space="preserve">. </w:t>
            </w:r>
            <w:r w:rsidRPr="005C5873">
              <w:rPr>
                <w:b/>
                <w:bCs/>
                <w:lang w:val="de-DE"/>
              </w:rPr>
              <w:t>P</w:t>
            </w:r>
            <w:r>
              <w:rPr>
                <w:b/>
                <w:bCs/>
                <w:lang w:val="de-DE"/>
              </w:rPr>
              <w:t xml:space="preserve">ractice learning </w:t>
            </w:r>
            <w:r w:rsidRPr="00835B1C">
              <w:rPr>
                <w:b/>
                <w:bCs/>
              </w:rPr>
              <w:t>CANNOT take place outside of th</w:t>
            </w:r>
            <w:r>
              <w:rPr>
                <w:b/>
                <w:bCs/>
              </w:rPr>
              <w:t xml:space="preserve">is </w:t>
            </w:r>
            <w:r w:rsidRPr="00835B1C">
              <w:rPr>
                <w:b/>
                <w:bCs/>
              </w:rPr>
              <w:t>established</w:t>
            </w:r>
            <w:r>
              <w:rPr>
                <w:b/>
                <w:bCs/>
              </w:rPr>
              <w:t xml:space="preserve"> window</w:t>
            </w:r>
            <w:r w:rsidR="00D060CA">
              <w:rPr>
                <w:b/>
                <w:bCs/>
              </w:rPr>
              <w:t xml:space="preserve"> without prior negotiation with the </w:t>
            </w:r>
            <w:r w:rsidR="00334899">
              <w:rPr>
                <w:b/>
                <w:bCs/>
              </w:rPr>
              <w:t>programme’s Academic Lead.</w:t>
            </w:r>
          </w:p>
        </w:tc>
        <w:tc>
          <w:tcPr>
            <w:tcW w:w="2724" w:type="dxa"/>
            <w:shd w:val="clear" w:color="auto" w:fill="D9E2F3" w:themeFill="accent5" w:themeFillTint="33"/>
          </w:tcPr>
          <w:p w14:paraId="04F12ED0" w14:textId="77777777" w:rsidR="00DB5A55" w:rsidRPr="001C23B5" w:rsidRDefault="00DB5A55" w:rsidP="00FA696D">
            <w:pPr>
              <w:spacing w:line="276" w:lineRule="auto"/>
              <w:jc w:val="center"/>
              <w:rPr>
                <w:rFonts w:cs="Arial"/>
                <w:szCs w:val="24"/>
                <w:lang w:val="de-DE"/>
              </w:rPr>
            </w:pPr>
            <w:r w:rsidRPr="001C23B5">
              <w:rPr>
                <w:rFonts w:cs="Arial"/>
                <w:szCs w:val="24"/>
                <w:lang w:val="de-DE"/>
              </w:rPr>
              <w:t>Practice Learning Portfolio</w:t>
            </w:r>
          </w:p>
          <w:p w14:paraId="339D8DFF" w14:textId="77777777" w:rsidR="00DB5A55" w:rsidRPr="001C23B5" w:rsidRDefault="00DB5A55" w:rsidP="00FA696D">
            <w:pPr>
              <w:spacing w:line="276" w:lineRule="auto"/>
              <w:jc w:val="center"/>
              <w:rPr>
                <w:rFonts w:cs="Arial"/>
                <w:szCs w:val="24"/>
                <w:lang w:val="de-DE"/>
              </w:rPr>
            </w:pPr>
            <w:r w:rsidRPr="001C23B5">
              <w:rPr>
                <w:rFonts w:cs="Arial"/>
                <w:szCs w:val="24"/>
                <w:lang w:val="de-DE"/>
              </w:rPr>
              <w:t>Due by</w:t>
            </w:r>
            <w:r>
              <w:rPr>
                <w:rFonts w:cs="Arial"/>
                <w:szCs w:val="24"/>
                <w:lang w:val="de-DE"/>
              </w:rPr>
              <w:t>:</w:t>
            </w:r>
          </w:p>
          <w:p w14:paraId="1A321201" w14:textId="0277CCD9" w:rsidR="00DB5A55" w:rsidRDefault="00CE78DC" w:rsidP="00CE78DC">
            <w:pPr>
              <w:spacing w:line="276" w:lineRule="auto"/>
              <w:jc w:val="center"/>
              <w:rPr>
                <w:lang w:val="de-DE"/>
              </w:rPr>
            </w:pPr>
            <w:r w:rsidRPr="001C23B5">
              <w:rPr>
                <w:rFonts w:cs="Arial"/>
                <w:szCs w:val="24"/>
                <w:lang w:val="de-DE"/>
              </w:rPr>
              <w:t xml:space="preserve">23:59 Thurs </w:t>
            </w:r>
            <w:r>
              <w:rPr>
                <w:rFonts w:cs="Arial"/>
                <w:szCs w:val="24"/>
                <w:lang w:val="de-DE"/>
              </w:rPr>
              <w:t>20/05/27</w:t>
            </w:r>
          </w:p>
        </w:tc>
      </w:tr>
    </w:tbl>
    <w:p w14:paraId="5222ED2D" w14:textId="77777777" w:rsidR="00DB5A55" w:rsidRDefault="00DB5A55" w:rsidP="00DB5A55">
      <w:pPr>
        <w:rPr>
          <w:rStyle w:val="None"/>
          <w:lang w:val="de-DE"/>
        </w:rPr>
      </w:pPr>
    </w:p>
    <w:p w14:paraId="3A29BE4E" w14:textId="77777777" w:rsidR="00866D15" w:rsidRDefault="00866D15" w:rsidP="00CA52F0">
      <w:pPr>
        <w:rPr>
          <w:rStyle w:val="None"/>
          <w:lang w:val="de-DE"/>
        </w:rPr>
      </w:pPr>
    </w:p>
    <w:p w14:paraId="693E0F27" w14:textId="5ED52411" w:rsidR="00CA52F0" w:rsidRDefault="00A156D0" w:rsidP="00CA52F0">
      <w:pPr>
        <w:rPr>
          <w:rStyle w:val="None"/>
          <w:lang w:val="de-DE"/>
        </w:rPr>
      </w:pPr>
      <w:r w:rsidRPr="0019046A">
        <w:rPr>
          <w:rStyle w:val="None"/>
          <w:lang w:val="de-DE"/>
        </w:rPr>
        <w:t xml:space="preserve">Students, AMHP practice assessors, and tutors are invited to attend the </w:t>
      </w:r>
      <w:r>
        <w:rPr>
          <w:rStyle w:val="None"/>
          <w:lang w:val="de-DE"/>
        </w:rPr>
        <w:t xml:space="preserve">first of the </w:t>
      </w:r>
      <w:r w:rsidRPr="0019046A">
        <w:rPr>
          <w:rStyle w:val="None"/>
          <w:lang w:val="de-DE"/>
        </w:rPr>
        <w:t>online practice learning workshop</w:t>
      </w:r>
      <w:r w:rsidR="00607BDC">
        <w:rPr>
          <w:rStyle w:val="None"/>
          <w:lang w:val="de-DE"/>
        </w:rPr>
        <w:t>s</w:t>
      </w:r>
      <w:r w:rsidRPr="0019046A">
        <w:rPr>
          <w:rStyle w:val="None"/>
          <w:lang w:val="de-DE"/>
        </w:rPr>
        <w:t xml:space="preserve"> detailed below</w:t>
      </w:r>
      <w:r>
        <w:rPr>
          <w:rStyle w:val="None"/>
          <w:lang w:val="de-DE"/>
        </w:rPr>
        <w:t xml:space="preserve">. The second is </w:t>
      </w:r>
      <w:r w:rsidR="00866D15">
        <w:rPr>
          <w:rStyle w:val="None"/>
          <w:lang w:val="de-DE"/>
        </w:rPr>
        <w:t xml:space="preserve">for AMHP practice </w:t>
      </w:r>
      <w:r w:rsidR="00AF3380">
        <w:rPr>
          <w:rStyle w:val="None"/>
          <w:lang w:val="de-DE"/>
        </w:rPr>
        <w:t>a</w:t>
      </w:r>
      <w:r w:rsidR="00866D15">
        <w:rPr>
          <w:rStyle w:val="None"/>
          <w:lang w:val="de-DE"/>
        </w:rPr>
        <w:t>ssessors and tutors only, and students are not required to attend</w:t>
      </w:r>
      <w:r w:rsidRPr="0019046A">
        <w:rPr>
          <w:rStyle w:val="None"/>
          <w:lang w:val="de-DE"/>
        </w:rPr>
        <w:t>:</w:t>
      </w:r>
    </w:p>
    <w:p w14:paraId="0AFFE79E" w14:textId="77777777" w:rsidR="00866D15" w:rsidRDefault="00866D15" w:rsidP="00CA52F0">
      <w:pPr>
        <w:rPr>
          <w:rStyle w:val="None"/>
          <w:lang w:val="de-DE"/>
        </w:rPr>
      </w:pPr>
    </w:p>
    <w:p w14:paraId="4A1EFF63" w14:textId="77777777" w:rsidR="00866D15" w:rsidRDefault="00866D15" w:rsidP="00CA52F0">
      <w:pPr>
        <w:rPr>
          <w:rStyle w:val="None"/>
          <w:lang w:val="de-DE"/>
        </w:rPr>
      </w:pPr>
    </w:p>
    <w:tbl>
      <w:tblPr>
        <w:tblStyle w:val="TableGrid"/>
        <w:tblW w:w="0" w:type="auto"/>
        <w:jc w:val="center"/>
        <w:tblLook w:val="04A0" w:firstRow="1" w:lastRow="0" w:firstColumn="1" w:lastColumn="0" w:noHBand="0" w:noVBand="1"/>
      </w:tblPr>
      <w:tblGrid>
        <w:gridCol w:w="1838"/>
        <w:gridCol w:w="8222"/>
      </w:tblGrid>
      <w:tr w:rsidR="00CA52F0" w14:paraId="3AC25693" w14:textId="77777777" w:rsidTr="00D95590">
        <w:trPr>
          <w:jc w:val="center"/>
        </w:trPr>
        <w:tc>
          <w:tcPr>
            <w:tcW w:w="1838" w:type="dxa"/>
            <w:shd w:val="clear" w:color="auto" w:fill="000000" w:themeFill="text1"/>
          </w:tcPr>
          <w:p w14:paraId="0CD82F33" w14:textId="7E4AEE7E" w:rsidR="00CA52F0" w:rsidRPr="00E65DC4" w:rsidRDefault="00E65DC4" w:rsidP="00E65DC4">
            <w:pPr>
              <w:spacing w:line="276" w:lineRule="auto"/>
              <w:jc w:val="center"/>
              <w:rPr>
                <w:rStyle w:val="None"/>
                <w:rFonts w:cs="Arial"/>
                <w:b/>
                <w:bCs/>
                <w:szCs w:val="24"/>
                <w:lang w:val="de-DE"/>
              </w:rPr>
            </w:pPr>
            <w:r w:rsidRPr="00E65DC4">
              <w:rPr>
                <w:rFonts w:cs="Arial"/>
                <w:b/>
                <w:bCs/>
                <w:szCs w:val="24"/>
                <w:lang w:val="de-DE"/>
              </w:rPr>
              <w:lastRenderedPageBreak/>
              <w:t>Online over Teams</w:t>
            </w:r>
          </w:p>
        </w:tc>
        <w:tc>
          <w:tcPr>
            <w:tcW w:w="8222" w:type="dxa"/>
            <w:shd w:val="clear" w:color="auto" w:fill="000000" w:themeFill="text1"/>
          </w:tcPr>
          <w:p w14:paraId="5C977DCF" w14:textId="77777777" w:rsidR="00CA52F0" w:rsidRPr="005453A1" w:rsidRDefault="00CA52F0" w:rsidP="0068371A">
            <w:pPr>
              <w:rPr>
                <w:rStyle w:val="None"/>
                <w:b/>
                <w:bCs/>
                <w:lang w:val="de-DE"/>
              </w:rPr>
            </w:pPr>
            <w:r w:rsidRPr="005453A1">
              <w:rPr>
                <w:rStyle w:val="None"/>
                <w:b/>
                <w:bCs/>
                <w:lang w:val="de-DE"/>
              </w:rPr>
              <w:t>Outline of Content</w:t>
            </w:r>
          </w:p>
        </w:tc>
      </w:tr>
      <w:tr w:rsidR="00CA52F0" w14:paraId="40105A73" w14:textId="77777777" w:rsidTr="00D95590">
        <w:trPr>
          <w:jc w:val="center"/>
        </w:trPr>
        <w:tc>
          <w:tcPr>
            <w:tcW w:w="1838" w:type="dxa"/>
            <w:shd w:val="clear" w:color="auto" w:fill="FBE4D5" w:themeFill="accent2" w:themeFillTint="33"/>
          </w:tcPr>
          <w:p w14:paraId="1C81ABA1" w14:textId="19BEC8E7" w:rsidR="0074521F" w:rsidRDefault="00E65DC4" w:rsidP="00354FC7">
            <w:pPr>
              <w:spacing w:line="276" w:lineRule="auto"/>
              <w:jc w:val="center"/>
              <w:rPr>
                <w:rFonts w:cs="Arial"/>
                <w:szCs w:val="24"/>
                <w:lang w:val="de-DE"/>
              </w:rPr>
            </w:pPr>
            <w:r>
              <w:rPr>
                <w:rFonts w:cs="Arial"/>
                <w:szCs w:val="24"/>
                <w:lang w:val="de-DE"/>
              </w:rPr>
              <w:t>Workshop 1</w:t>
            </w:r>
          </w:p>
          <w:p w14:paraId="498BEBF3" w14:textId="77777777" w:rsidR="00E65DC4" w:rsidRDefault="00E65DC4" w:rsidP="00354FC7">
            <w:pPr>
              <w:spacing w:line="276" w:lineRule="auto"/>
              <w:jc w:val="center"/>
              <w:rPr>
                <w:rFonts w:cs="Arial"/>
                <w:szCs w:val="24"/>
                <w:lang w:val="de-DE"/>
              </w:rPr>
            </w:pPr>
          </w:p>
          <w:p w14:paraId="0B42A249" w14:textId="49D06C15" w:rsidR="00354FC7" w:rsidRDefault="00117145" w:rsidP="00354FC7">
            <w:pPr>
              <w:spacing w:line="276" w:lineRule="auto"/>
              <w:jc w:val="center"/>
              <w:rPr>
                <w:rFonts w:cs="Arial"/>
                <w:szCs w:val="24"/>
                <w:lang w:val="de-DE"/>
              </w:rPr>
            </w:pPr>
            <w:r>
              <w:rPr>
                <w:rFonts w:cs="Arial"/>
                <w:szCs w:val="24"/>
                <w:lang w:val="de-DE"/>
              </w:rPr>
              <w:t xml:space="preserve">Tuesday </w:t>
            </w:r>
            <w:r w:rsidR="00046675">
              <w:rPr>
                <w:rFonts w:cs="Arial"/>
                <w:szCs w:val="24"/>
                <w:lang w:val="de-DE"/>
              </w:rPr>
              <w:t xml:space="preserve"> </w:t>
            </w:r>
            <w:r w:rsidR="00354FC7">
              <w:rPr>
                <w:rFonts w:cs="Arial"/>
                <w:szCs w:val="24"/>
                <w:lang w:val="de-DE"/>
              </w:rPr>
              <w:t>15/12/2</w:t>
            </w:r>
            <w:r w:rsidR="00023B06">
              <w:rPr>
                <w:rFonts w:cs="Arial"/>
                <w:szCs w:val="24"/>
                <w:lang w:val="de-DE"/>
              </w:rPr>
              <w:t>6</w:t>
            </w:r>
            <w:r w:rsidR="00354FC7">
              <w:rPr>
                <w:rFonts w:cs="Arial"/>
                <w:szCs w:val="24"/>
                <w:lang w:val="de-DE"/>
              </w:rPr>
              <w:t xml:space="preserve"> </w:t>
            </w:r>
          </w:p>
          <w:p w14:paraId="6A60BD83" w14:textId="2F91EB96" w:rsidR="00CA52F0" w:rsidRDefault="0074521F" w:rsidP="00354FC7">
            <w:pPr>
              <w:spacing w:line="276" w:lineRule="auto"/>
              <w:jc w:val="center"/>
              <w:rPr>
                <w:rStyle w:val="None"/>
                <w:lang w:val="de-DE"/>
              </w:rPr>
            </w:pPr>
            <w:r>
              <w:rPr>
                <w:rFonts w:cs="Arial"/>
                <w:szCs w:val="24"/>
                <w:lang w:val="de-DE"/>
              </w:rPr>
              <w:t>10-11.30a.m.</w:t>
            </w:r>
          </w:p>
        </w:tc>
        <w:tc>
          <w:tcPr>
            <w:tcW w:w="8222" w:type="dxa"/>
            <w:shd w:val="clear" w:color="auto" w:fill="FBE4D5" w:themeFill="accent2" w:themeFillTint="33"/>
          </w:tcPr>
          <w:p w14:paraId="56651AE3" w14:textId="72A405E1" w:rsidR="00A50F7C" w:rsidRDefault="00CA52F0" w:rsidP="00CB337A">
            <w:pPr>
              <w:spacing w:line="276" w:lineRule="auto"/>
              <w:rPr>
                <w:rStyle w:val="None"/>
                <w:lang w:val="de-DE"/>
              </w:rPr>
            </w:pPr>
            <w:r>
              <w:rPr>
                <w:rStyle w:val="None"/>
                <w:lang w:val="de-DE"/>
              </w:rPr>
              <w:t xml:space="preserve">This workshop takes place before the practice learning window opens, </w:t>
            </w:r>
            <w:r w:rsidR="00CB337A">
              <w:rPr>
                <w:rStyle w:val="None"/>
                <w:lang w:val="de-DE"/>
              </w:rPr>
              <w:t xml:space="preserve">to support </w:t>
            </w:r>
            <w:r>
              <w:rPr>
                <w:rStyle w:val="None"/>
                <w:lang w:val="de-DE"/>
              </w:rPr>
              <w:t xml:space="preserve">students and AMHP </w:t>
            </w:r>
            <w:r w:rsidR="00AF3380">
              <w:rPr>
                <w:rStyle w:val="None"/>
                <w:lang w:val="de-DE"/>
              </w:rPr>
              <w:t>p</w:t>
            </w:r>
            <w:r>
              <w:rPr>
                <w:rStyle w:val="None"/>
                <w:lang w:val="de-DE"/>
              </w:rPr>
              <w:t xml:space="preserve">ractice </w:t>
            </w:r>
            <w:r w:rsidR="00AF3380">
              <w:rPr>
                <w:rStyle w:val="None"/>
                <w:lang w:val="de-DE"/>
              </w:rPr>
              <w:t>a</w:t>
            </w:r>
            <w:r>
              <w:rPr>
                <w:rStyle w:val="None"/>
                <w:lang w:val="de-DE"/>
              </w:rPr>
              <w:t xml:space="preserve">ssessors </w:t>
            </w:r>
            <w:r w:rsidR="00CB337A">
              <w:rPr>
                <w:rStyle w:val="None"/>
                <w:lang w:val="de-DE"/>
              </w:rPr>
              <w:t xml:space="preserve">to understand </w:t>
            </w:r>
          </w:p>
          <w:p w14:paraId="66741D40" w14:textId="1DF6DF0A" w:rsidR="00A50F7C" w:rsidRPr="00A50F7C" w:rsidRDefault="00CB337A" w:rsidP="00A50F7C">
            <w:pPr>
              <w:pStyle w:val="ListParagraph"/>
              <w:numPr>
                <w:ilvl w:val="0"/>
                <w:numId w:val="38"/>
              </w:numPr>
              <w:spacing w:line="276" w:lineRule="auto"/>
              <w:rPr>
                <w:rStyle w:val="None"/>
                <w:lang w:val="de-DE"/>
              </w:rPr>
            </w:pPr>
            <w:r w:rsidRPr="00A50F7C">
              <w:rPr>
                <w:rStyle w:val="None"/>
                <w:lang w:val="de-DE"/>
              </w:rPr>
              <w:t xml:space="preserve">regulatory </w:t>
            </w:r>
            <w:r w:rsidR="00CA52F0" w:rsidRPr="00A50F7C">
              <w:rPr>
                <w:rStyle w:val="None"/>
                <w:lang w:val="de-DE"/>
              </w:rPr>
              <w:t>requirements</w:t>
            </w:r>
            <w:r w:rsidR="00CC2E95" w:rsidRPr="00A50F7C">
              <w:rPr>
                <w:rStyle w:val="None"/>
                <w:lang w:val="de-DE"/>
              </w:rPr>
              <w:t xml:space="preserve"> </w:t>
            </w:r>
            <w:r w:rsidR="00CC2E95">
              <w:rPr>
                <w:rStyle w:val="None"/>
              </w:rPr>
              <w:t xml:space="preserve">including </w:t>
            </w:r>
            <w:r w:rsidR="00632D1C">
              <w:rPr>
                <w:rStyle w:val="None"/>
              </w:rPr>
              <w:t xml:space="preserve">the AMHP </w:t>
            </w:r>
            <w:r w:rsidR="000047D8">
              <w:rPr>
                <w:rStyle w:val="None"/>
              </w:rPr>
              <w:t>c</w:t>
            </w:r>
            <w:r w:rsidR="00327237">
              <w:rPr>
                <w:rStyle w:val="None"/>
              </w:rPr>
              <w:t xml:space="preserve">ompetencies and duty to share </w:t>
            </w:r>
            <w:r w:rsidR="00CC2E95">
              <w:rPr>
                <w:rStyle w:val="None"/>
              </w:rPr>
              <w:t>fitness to practise</w:t>
            </w:r>
            <w:r w:rsidR="00327237">
              <w:rPr>
                <w:rStyle w:val="None"/>
              </w:rPr>
              <w:t xml:space="preserve"> information</w:t>
            </w:r>
          </w:p>
          <w:p w14:paraId="1C533B22" w14:textId="434A78AB" w:rsidR="00CA52F0" w:rsidRPr="002150E7" w:rsidRDefault="00BE13FE" w:rsidP="00A50F7C">
            <w:pPr>
              <w:pStyle w:val="ListParagraph"/>
              <w:numPr>
                <w:ilvl w:val="0"/>
                <w:numId w:val="38"/>
              </w:numPr>
              <w:spacing w:line="276" w:lineRule="auto"/>
              <w:rPr>
                <w:rStyle w:val="None"/>
                <w:lang w:val="de-DE"/>
              </w:rPr>
            </w:pPr>
            <w:r>
              <w:rPr>
                <w:rStyle w:val="None"/>
              </w:rPr>
              <w:t>meet</w:t>
            </w:r>
            <w:r w:rsidR="008253DC">
              <w:rPr>
                <w:rStyle w:val="None"/>
              </w:rPr>
              <w:t xml:space="preserve">ing </w:t>
            </w:r>
            <w:r>
              <w:rPr>
                <w:rStyle w:val="None"/>
              </w:rPr>
              <w:t>and evidenc</w:t>
            </w:r>
            <w:r w:rsidR="008253DC">
              <w:rPr>
                <w:rStyle w:val="None"/>
              </w:rPr>
              <w:t xml:space="preserve">ing </w:t>
            </w:r>
            <w:r>
              <w:rPr>
                <w:rStyle w:val="None"/>
              </w:rPr>
              <w:t>m</w:t>
            </w:r>
            <w:r w:rsidR="00A50F7C">
              <w:rPr>
                <w:rStyle w:val="None"/>
              </w:rPr>
              <w:t xml:space="preserve">odule </w:t>
            </w:r>
            <w:r w:rsidR="004D76E8">
              <w:rPr>
                <w:rStyle w:val="None"/>
              </w:rPr>
              <w:t xml:space="preserve">requirements </w:t>
            </w:r>
            <w:r>
              <w:rPr>
                <w:rStyle w:val="None"/>
              </w:rPr>
              <w:t xml:space="preserve">in </w:t>
            </w:r>
            <w:r w:rsidR="004F3261">
              <w:rPr>
                <w:rStyle w:val="None"/>
                <w:lang w:val="de-DE"/>
              </w:rPr>
              <w:t>the practice lear</w:t>
            </w:r>
            <w:r w:rsidR="009D2DAC">
              <w:rPr>
                <w:rStyle w:val="None"/>
                <w:lang w:val="de-DE"/>
              </w:rPr>
              <w:t>n</w:t>
            </w:r>
            <w:r w:rsidR="004F3261">
              <w:rPr>
                <w:rStyle w:val="None"/>
                <w:lang w:val="de-DE"/>
              </w:rPr>
              <w:t xml:space="preserve">ing </w:t>
            </w:r>
            <w:r w:rsidR="009D2DAC">
              <w:rPr>
                <w:rStyle w:val="None"/>
                <w:lang w:val="de-DE"/>
              </w:rPr>
              <w:t>portfolio document, w</w:t>
            </w:r>
            <w:r w:rsidR="00F917A3">
              <w:rPr>
                <w:rStyle w:val="None"/>
                <w:lang w:val="de-DE"/>
              </w:rPr>
              <w:t xml:space="preserve">ith a focus on </w:t>
            </w:r>
            <w:r w:rsidR="008253DC">
              <w:rPr>
                <w:rStyle w:val="None"/>
                <w:lang w:val="de-DE"/>
              </w:rPr>
              <w:t>identify</w:t>
            </w:r>
            <w:r w:rsidR="00A13134">
              <w:rPr>
                <w:rStyle w:val="None"/>
                <w:lang w:val="de-DE"/>
              </w:rPr>
              <w:t>ing</w:t>
            </w:r>
            <w:r w:rsidR="008253DC">
              <w:rPr>
                <w:rStyle w:val="None"/>
                <w:lang w:val="de-DE"/>
              </w:rPr>
              <w:t xml:space="preserve"> learning </w:t>
            </w:r>
            <w:r w:rsidR="00A13134">
              <w:rPr>
                <w:rStyle w:val="None"/>
                <w:lang w:val="de-DE"/>
              </w:rPr>
              <w:t xml:space="preserve">needs and </w:t>
            </w:r>
            <w:r w:rsidR="008253DC">
              <w:rPr>
                <w:rStyle w:val="None"/>
                <w:lang w:val="de-DE"/>
              </w:rPr>
              <w:t>op</w:t>
            </w:r>
            <w:r w:rsidR="00F15D79">
              <w:rPr>
                <w:rStyle w:val="None"/>
                <w:lang w:val="de-DE"/>
              </w:rPr>
              <w:t>p</w:t>
            </w:r>
            <w:r w:rsidR="008253DC">
              <w:rPr>
                <w:rStyle w:val="None"/>
                <w:lang w:val="de-DE"/>
              </w:rPr>
              <w:t>ortunities</w:t>
            </w:r>
            <w:r w:rsidR="00B17BAA">
              <w:rPr>
                <w:rStyle w:val="None"/>
                <w:lang w:val="de-DE"/>
              </w:rPr>
              <w:t xml:space="preserve">, completing the </w:t>
            </w:r>
            <w:r w:rsidR="00B17BAA" w:rsidRPr="002150E7">
              <w:rPr>
                <w:rStyle w:val="None"/>
                <w:lang w:val="de-DE"/>
              </w:rPr>
              <w:t>practice learni</w:t>
            </w:r>
            <w:r w:rsidR="00B17BAA">
              <w:rPr>
                <w:rStyle w:val="None"/>
                <w:lang w:val="de-DE"/>
              </w:rPr>
              <w:t>n</w:t>
            </w:r>
            <w:r w:rsidR="00B17BAA" w:rsidRPr="002150E7">
              <w:rPr>
                <w:rStyle w:val="None"/>
                <w:lang w:val="de-DE"/>
              </w:rPr>
              <w:t>g</w:t>
            </w:r>
            <w:r w:rsidR="00B17BAA">
              <w:rPr>
                <w:rStyle w:val="None"/>
                <w:lang w:val="de-DE"/>
              </w:rPr>
              <w:t xml:space="preserve"> agreement, supervision and </w:t>
            </w:r>
            <w:r w:rsidR="008253DC">
              <w:rPr>
                <w:rStyle w:val="None"/>
                <w:lang w:val="de-DE"/>
              </w:rPr>
              <w:t>track</w:t>
            </w:r>
            <w:r w:rsidR="00B17BAA">
              <w:rPr>
                <w:rStyle w:val="None"/>
                <w:lang w:val="de-DE"/>
              </w:rPr>
              <w:t>ing</w:t>
            </w:r>
            <w:r w:rsidR="008253DC">
              <w:rPr>
                <w:rStyle w:val="None"/>
                <w:lang w:val="de-DE"/>
              </w:rPr>
              <w:t xml:space="preserve"> progress,</w:t>
            </w:r>
            <w:r w:rsidR="00A13134">
              <w:rPr>
                <w:rStyle w:val="None"/>
                <w:lang w:val="de-DE"/>
              </w:rPr>
              <w:t xml:space="preserve"> and how to access </w:t>
            </w:r>
            <w:r w:rsidR="00C93DC1">
              <w:rPr>
                <w:rStyle w:val="None"/>
                <w:lang w:val="de-DE"/>
              </w:rPr>
              <w:t>support.</w:t>
            </w:r>
          </w:p>
        </w:tc>
      </w:tr>
      <w:tr w:rsidR="00CE18C0" w14:paraId="62C36CC6" w14:textId="77777777" w:rsidTr="00D95590">
        <w:trPr>
          <w:jc w:val="center"/>
        </w:trPr>
        <w:tc>
          <w:tcPr>
            <w:tcW w:w="1838" w:type="dxa"/>
            <w:shd w:val="clear" w:color="auto" w:fill="FBE4D5" w:themeFill="accent2" w:themeFillTint="33"/>
          </w:tcPr>
          <w:p w14:paraId="0997B0EA" w14:textId="77777777" w:rsidR="00E65DC4" w:rsidRDefault="00E65DC4" w:rsidP="00C148DD">
            <w:pPr>
              <w:spacing w:line="276" w:lineRule="auto"/>
              <w:jc w:val="center"/>
              <w:rPr>
                <w:rFonts w:cs="Arial"/>
                <w:szCs w:val="24"/>
                <w:lang w:val="de-DE"/>
              </w:rPr>
            </w:pPr>
            <w:r>
              <w:rPr>
                <w:rFonts w:cs="Arial"/>
                <w:szCs w:val="24"/>
                <w:lang w:val="de-DE"/>
              </w:rPr>
              <w:t>Workshop 2</w:t>
            </w:r>
          </w:p>
          <w:p w14:paraId="672AAFC3" w14:textId="77777777" w:rsidR="00E65DC4" w:rsidRDefault="00E65DC4" w:rsidP="00C148DD">
            <w:pPr>
              <w:spacing w:line="276" w:lineRule="auto"/>
              <w:jc w:val="center"/>
              <w:rPr>
                <w:rFonts w:cs="Arial"/>
                <w:szCs w:val="24"/>
                <w:lang w:val="de-DE"/>
              </w:rPr>
            </w:pPr>
          </w:p>
          <w:p w14:paraId="1DF9B46D" w14:textId="1B6AB190" w:rsidR="00C148DD" w:rsidRDefault="00046675" w:rsidP="00C148DD">
            <w:pPr>
              <w:spacing w:line="276" w:lineRule="auto"/>
              <w:jc w:val="center"/>
              <w:rPr>
                <w:rFonts w:cs="Arial"/>
                <w:szCs w:val="24"/>
                <w:lang w:val="de-DE"/>
              </w:rPr>
            </w:pPr>
            <w:r>
              <w:rPr>
                <w:rFonts w:cs="Arial"/>
                <w:szCs w:val="24"/>
                <w:lang w:val="de-DE"/>
              </w:rPr>
              <w:t xml:space="preserve">Wednesday </w:t>
            </w:r>
            <w:r w:rsidR="00C148DD">
              <w:rPr>
                <w:rFonts w:cs="Arial"/>
                <w:szCs w:val="24"/>
                <w:lang w:val="de-DE"/>
              </w:rPr>
              <w:t xml:space="preserve"> </w:t>
            </w:r>
          </w:p>
          <w:p w14:paraId="276BEF85" w14:textId="77777777" w:rsidR="00023B06" w:rsidRDefault="00432A1B" w:rsidP="00046675">
            <w:pPr>
              <w:spacing w:line="276" w:lineRule="auto"/>
              <w:rPr>
                <w:rFonts w:cs="Arial"/>
                <w:szCs w:val="24"/>
                <w:lang w:val="de-DE"/>
              </w:rPr>
            </w:pPr>
            <w:r>
              <w:rPr>
                <w:rFonts w:cs="Arial"/>
                <w:szCs w:val="24"/>
                <w:lang w:val="de-DE"/>
              </w:rPr>
              <w:t>17/02/27</w:t>
            </w:r>
          </w:p>
          <w:p w14:paraId="2C63D146" w14:textId="43EC2C99" w:rsidR="00CE18C0" w:rsidRDefault="00432A1B" w:rsidP="00046675">
            <w:pPr>
              <w:spacing w:line="276" w:lineRule="auto"/>
              <w:rPr>
                <w:rFonts w:cs="Arial"/>
                <w:szCs w:val="24"/>
                <w:lang w:val="de-DE"/>
              </w:rPr>
            </w:pPr>
            <w:r>
              <w:rPr>
                <w:rFonts w:cs="Arial"/>
                <w:szCs w:val="24"/>
                <w:lang w:val="de-DE"/>
              </w:rPr>
              <w:t>10-11.30</w:t>
            </w:r>
          </w:p>
        </w:tc>
        <w:tc>
          <w:tcPr>
            <w:tcW w:w="8222" w:type="dxa"/>
            <w:shd w:val="clear" w:color="auto" w:fill="FBE4D5" w:themeFill="accent2" w:themeFillTint="33"/>
          </w:tcPr>
          <w:p w14:paraId="36B38D14" w14:textId="5F4A1510" w:rsidR="00023B06" w:rsidRDefault="00D83730" w:rsidP="00D83730">
            <w:pPr>
              <w:spacing w:line="276" w:lineRule="auto"/>
              <w:rPr>
                <w:rFonts w:cs="Arial"/>
                <w:szCs w:val="24"/>
                <w:lang w:val="de-DE"/>
              </w:rPr>
            </w:pPr>
            <w:r w:rsidRPr="00EE1041">
              <w:rPr>
                <w:rFonts w:cs="Arial"/>
                <w:szCs w:val="24"/>
                <w:lang w:val="de-DE"/>
              </w:rPr>
              <w:t xml:space="preserve">For AMHP </w:t>
            </w:r>
            <w:r w:rsidR="00AF3380">
              <w:rPr>
                <w:rFonts w:cs="Arial"/>
                <w:szCs w:val="24"/>
                <w:lang w:val="de-DE"/>
              </w:rPr>
              <w:t>p</w:t>
            </w:r>
            <w:r w:rsidRPr="00EE1041">
              <w:rPr>
                <w:rFonts w:cs="Arial"/>
                <w:szCs w:val="24"/>
                <w:lang w:val="de-DE"/>
              </w:rPr>
              <w:t xml:space="preserve">ractice </w:t>
            </w:r>
            <w:r w:rsidR="00AF3380">
              <w:rPr>
                <w:rFonts w:cs="Arial"/>
                <w:szCs w:val="24"/>
                <w:lang w:val="de-DE"/>
              </w:rPr>
              <w:t>a</w:t>
            </w:r>
            <w:r w:rsidRPr="00EE1041">
              <w:rPr>
                <w:rFonts w:cs="Arial"/>
                <w:szCs w:val="24"/>
                <w:lang w:val="de-DE"/>
              </w:rPr>
              <w:t xml:space="preserve">ssessors ONLY. </w:t>
            </w:r>
          </w:p>
          <w:p w14:paraId="7FA35F49" w14:textId="77777777" w:rsidR="00023B06" w:rsidRPr="00023B06" w:rsidRDefault="0038027C" w:rsidP="00023B06">
            <w:pPr>
              <w:pStyle w:val="ListParagraph"/>
              <w:numPr>
                <w:ilvl w:val="0"/>
                <w:numId w:val="39"/>
              </w:numPr>
              <w:spacing w:line="276" w:lineRule="auto"/>
              <w:rPr>
                <w:lang w:val="de-DE"/>
              </w:rPr>
            </w:pPr>
            <w:r w:rsidRPr="00023B06">
              <w:rPr>
                <w:rFonts w:cs="Arial"/>
                <w:szCs w:val="24"/>
                <w:lang w:val="de-DE"/>
              </w:rPr>
              <w:t xml:space="preserve">To </w:t>
            </w:r>
            <w:r w:rsidR="00D83730" w:rsidRPr="00023B06">
              <w:rPr>
                <w:rFonts w:cs="Arial"/>
                <w:szCs w:val="24"/>
                <w:lang w:val="de-DE"/>
              </w:rPr>
              <w:t xml:space="preserve">access pooled knowledge on  supporting </w:t>
            </w:r>
            <w:r w:rsidRPr="00023B06">
              <w:rPr>
                <w:rFonts w:cs="Arial"/>
                <w:szCs w:val="24"/>
                <w:lang w:val="de-DE"/>
              </w:rPr>
              <w:t xml:space="preserve">and supervising </w:t>
            </w:r>
            <w:r w:rsidR="00D83730" w:rsidRPr="00023B06">
              <w:rPr>
                <w:rFonts w:cs="Arial"/>
                <w:szCs w:val="24"/>
                <w:lang w:val="de-DE"/>
              </w:rPr>
              <w:t xml:space="preserve">students to meet learning needs. </w:t>
            </w:r>
          </w:p>
          <w:p w14:paraId="0C603AFB" w14:textId="1F4A4770" w:rsidR="00CE18C0" w:rsidRPr="00023B06" w:rsidRDefault="00D83730" w:rsidP="00023B06">
            <w:pPr>
              <w:pStyle w:val="ListParagraph"/>
              <w:numPr>
                <w:ilvl w:val="0"/>
                <w:numId w:val="39"/>
              </w:numPr>
              <w:spacing w:line="276" w:lineRule="auto"/>
              <w:rPr>
                <w:rStyle w:val="None"/>
                <w:lang w:val="de-DE"/>
              </w:rPr>
            </w:pPr>
            <w:r w:rsidRPr="00023B06">
              <w:rPr>
                <w:rFonts w:cs="Arial"/>
                <w:szCs w:val="24"/>
                <w:lang w:val="de-DE"/>
              </w:rPr>
              <w:t>Advice will be given on how to conduct an optional mock law oral examination, and a previous exam paper will be provided.</w:t>
            </w:r>
          </w:p>
        </w:tc>
      </w:tr>
    </w:tbl>
    <w:p w14:paraId="6BB1DC0A" w14:textId="5D2A8AAE" w:rsidR="00180389" w:rsidRDefault="00180389" w:rsidP="00020577">
      <w:pPr>
        <w:pBdr>
          <w:top w:val="nil"/>
          <w:left w:val="nil"/>
          <w:bottom w:val="nil"/>
          <w:right w:val="nil"/>
          <w:between w:val="nil"/>
          <w:bar w:val="nil"/>
        </w:pBdr>
        <w:rPr>
          <w:rStyle w:val="None"/>
          <w:rFonts w:cs="Arial"/>
        </w:rPr>
      </w:pPr>
    </w:p>
    <w:p w14:paraId="067D6E55" w14:textId="232B45A2" w:rsidR="00CA56A2" w:rsidRDefault="00CA56A2" w:rsidP="00CA56A2">
      <w:pPr>
        <w:pStyle w:val="Heading2"/>
      </w:pPr>
      <w:bookmarkStart w:id="22" w:name="_Toc226041787"/>
      <w:r>
        <w:t>3.</w:t>
      </w:r>
      <w:r w:rsidR="00DE5650">
        <w:t>5</w:t>
      </w:r>
      <w:r>
        <w:t xml:space="preserve"> Programme capacity and prioritisation of places</w:t>
      </w:r>
      <w:bookmarkEnd w:id="22"/>
    </w:p>
    <w:p w14:paraId="14FE6409" w14:textId="18DC78B3" w:rsidR="00CA56A2" w:rsidRPr="000B51CA" w:rsidRDefault="00CA56A2" w:rsidP="00CA56A2">
      <w:pPr>
        <w:spacing w:after="160"/>
        <w:contextualSpacing/>
        <w:rPr>
          <w:b/>
          <w:bCs/>
        </w:rPr>
      </w:pPr>
      <w:r>
        <w:t xml:space="preserve">A maximum of 30 places </w:t>
      </w:r>
      <w:proofErr w:type="gramStart"/>
      <w:r>
        <w:t>are</w:t>
      </w:r>
      <w:proofErr w:type="gramEnd"/>
      <w:r>
        <w:t xml:space="preserve"> available each year, and demand fluctuates - some years the programme runs with a small cohort, whilst in others it runs at full capacity. The PG Cert AMHP programme exists to meet the northeast’s AMHP workforce needs, and individual l</w:t>
      </w:r>
      <w:r>
        <w:rPr>
          <w:rFonts w:cs="Arial"/>
        </w:rPr>
        <w:t xml:space="preserve">ocal </w:t>
      </w:r>
      <w:r w:rsidR="00F45F3E">
        <w:rPr>
          <w:rFonts w:cs="Arial"/>
        </w:rPr>
        <w:t>a</w:t>
      </w:r>
      <w:r>
        <w:rPr>
          <w:rFonts w:cs="Arial"/>
        </w:rPr>
        <w:t>uthorities will establish what these are, and undertake their own internal selection processes to decide which and how many of their staff they will sponsor to apply to the PG Cert AMHP. To allow</w:t>
      </w:r>
      <w:r w:rsidRPr="000B51CA">
        <w:rPr>
          <w:b/>
          <w:bCs/>
        </w:rPr>
        <w:t xml:space="preserve"> </w:t>
      </w:r>
      <w:r w:rsidRPr="006C1796">
        <w:t>available places to be responsively and equitably distributed across the region</w:t>
      </w:r>
      <w:r>
        <w:t>,</w:t>
      </w:r>
      <w:r w:rsidRPr="000B51CA">
        <w:rPr>
          <w:rFonts w:cs="Arial"/>
          <w:b/>
          <w:bCs/>
        </w:rPr>
        <w:t xml:space="preserve"> </w:t>
      </w:r>
      <w:r>
        <w:rPr>
          <w:rFonts w:cs="Arial"/>
          <w:b/>
          <w:bCs/>
        </w:rPr>
        <w:t>i</w:t>
      </w:r>
      <w:r w:rsidRPr="000B51CA">
        <w:rPr>
          <w:b/>
          <w:bCs/>
        </w:rPr>
        <w:t>t is crucial that AMHP/Workforce Development leads advise the programme leader of how many applica</w:t>
      </w:r>
      <w:r>
        <w:rPr>
          <w:b/>
          <w:bCs/>
        </w:rPr>
        <w:t>nt</w:t>
      </w:r>
      <w:r w:rsidRPr="000B51CA">
        <w:rPr>
          <w:b/>
          <w:bCs/>
        </w:rPr>
        <w:t xml:space="preserve">s they anticipate </w:t>
      </w:r>
      <w:r>
        <w:rPr>
          <w:b/>
          <w:bCs/>
        </w:rPr>
        <w:t>sponsoring.</w:t>
      </w:r>
    </w:p>
    <w:p w14:paraId="7E5066BC" w14:textId="77777777" w:rsidR="00CA56A2" w:rsidRDefault="00CA56A2" w:rsidP="00CA56A2">
      <w:pPr>
        <w:spacing w:after="160"/>
        <w:contextualSpacing/>
        <w:rPr>
          <w:rFonts w:cs="Arial"/>
        </w:rPr>
      </w:pPr>
    </w:p>
    <w:p w14:paraId="6D8246B6" w14:textId="3D0670AB" w:rsidR="00CA56A2" w:rsidRDefault="00CA56A2" w:rsidP="00CA56A2">
      <w:pPr>
        <w:spacing w:after="160"/>
        <w:contextualSpacing/>
      </w:pPr>
      <w:r>
        <w:t xml:space="preserve">Following our selection process all applicants who meet the entry requirements will be offered a place. </w:t>
      </w:r>
      <w:r w:rsidR="002701B6">
        <w:t xml:space="preserve">The programme </w:t>
      </w:r>
      <w:r w:rsidR="00DE5650">
        <w:t xml:space="preserve">may not be </w:t>
      </w:r>
      <w:r w:rsidR="002701B6">
        <w:t>viable i</w:t>
      </w:r>
      <w:r>
        <w:t xml:space="preserve">f less than 12 students take up offers of places, </w:t>
      </w:r>
      <w:r w:rsidR="002701B6">
        <w:t>and</w:t>
      </w:r>
      <w:r>
        <w:t xml:space="preserve"> </w:t>
      </w:r>
      <w:r w:rsidR="002701B6">
        <w:t xml:space="preserve">in these circumstances, </w:t>
      </w:r>
      <w:r w:rsidR="00DE5650">
        <w:t xml:space="preserve">the university reserves the right to </w:t>
      </w:r>
      <w:r w:rsidR="0077004C">
        <w:t xml:space="preserve">defer </w:t>
      </w:r>
      <w:r w:rsidR="00DE5650">
        <w:t>it</w:t>
      </w:r>
      <w:r>
        <w:t xml:space="preserve"> until the next academic year</w:t>
      </w:r>
      <w:r>
        <w:rPr>
          <w:rStyle w:val="FootnoteReference"/>
        </w:rPr>
        <w:footnoteReference w:id="2"/>
      </w:r>
      <w:r>
        <w:t xml:space="preserve">. If more than 30 applications meet the entry requirements, LA sponsored applications will be given priority over non-LA or self-funding applicants. If necessary, the programme leader will ask the </w:t>
      </w:r>
      <w:r w:rsidR="005165A9">
        <w:t xml:space="preserve">Northeast </w:t>
      </w:r>
      <w:r w:rsidR="00F45C32">
        <w:t xml:space="preserve">AMHP </w:t>
      </w:r>
      <w:r w:rsidR="005165A9">
        <w:t xml:space="preserve">Leads Network </w:t>
      </w:r>
      <w:r>
        <w:t xml:space="preserve">to determine where the greatest workforce need </w:t>
      </w:r>
      <w:r w:rsidR="00F45C32">
        <w:t>is and</w:t>
      </w:r>
      <w:r>
        <w:t xml:space="preserve"> then allocate available places accordingly. Applicants who meet the entry requirements but are not </w:t>
      </w:r>
      <w:r>
        <w:lastRenderedPageBreak/>
        <w:t>offered a place because of high demand will be given the opportunity to roll their application over to the next academic year.</w:t>
      </w:r>
    </w:p>
    <w:p w14:paraId="54ED7DE6" w14:textId="49338D1C" w:rsidR="00DB2D11" w:rsidRPr="008945E2" w:rsidRDefault="00440E4B" w:rsidP="007277C1">
      <w:pPr>
        <w:pStyle w:val="Heading2"/>
        <w:rPr>
          <w:rStyle w:val="None"/>
          <w:rFonts w:eastAsia="Arial"/>
          <w:lang w:val="de-DE"/>
        </w:rPr>
      </w:pPr>
      <w:bookmarkStart w:id="23" w:name="_Toc226041788"/>
      <w:r>
        <w:rPr>
          <w:rStyle w:val="None"/>
          <w:lang w:val="de-DE"/>
        </w:rPr>
        <w:t>3</w:t>
      </w:r>
      <w:r w:rsidR="0095257F">
        <w:rPr>
          <w:rStyle w:val="None"/>
          <w:lang w:val="de-DE"/>
        </w:rPr>
        <w:t>.</w:t>
      </w:r>
      <w:r w:rsidR="00DE5650">
        <w:rPr>
          <w:rStyle w:val="None"/>
          <w:lang w:val="de-DE"/>
        </w:rPr>
        <w:t>6</w:t>
      </w:r>
      <w:r>
        <w:rPr>
          <w:rStyle w:val="None"/>
          <w:lang w:val="de-DE"/>
        </w:rPr>
        <w:t xml:space="preserve"> </w:t>
      </w:r>
      <w:r w:rsidR="00B4394A" w:rsidRPr="008945E2">
        <w:rPr>
          <w:rStyle w:val="None"/>
          <w:lang w:val="de-DE"/>
        </w:rPr>
        <w:t xml:space="preserve">Tuition </w:t>
      </w:r>
      <w:r w:rsidR="00B4394A">
        <w:rPr>
          <w:rStyle w:val="None"/>
          <w:lang w:val="de-DE"/>
        </w:rPr>
        <w:t>f</w:t>
      </w:r>
      <w:r w:rsidR="00B4394A" w:rsidRPr="008945E2">
        <w:rPr>
          <w:rStyle w:val="None"/>
          <w:lang w:val="de-DE"/>
        </w:rPr>
        <w:t>ees</w:t>
      </w:r>
      <w:bookmarkEnd w:id="23"/>
    </w:p>
    <w:p w14:paraId="45D8169C" w14:textId="53A06181" w:rsidR="00FD40A6" w:rsidRDefault="00DB2D11" w:rsidP="00C81E67">
      <w:pPr>
        <w:contextualSpacing/>
        <w:rPr>
          <w:rFonts w:cs="Arial"/>
        </w:rPr>
      </w:pPr>
      <w:r w:rsidRPr="0009077A">
        <w:rPr>
          <w:rStyle w:val="None"/>
          <w:rFonts w:cs="Arial"/>
        </w:rPr>
        <w:t xml:space="preserve">Total fees for the PG Cert AMHP in </w:t>
      </w:r>
      <w:r w:rsidR="008B379D" w:rsidRPr="0009077A">
        <w:rPr>
          <w:rStyle w:val="None"/>
          <w:rFonts w:cs="Arial"/>
        </w:rPr>
        <w:t xml:space="preserve">academic year </w:t>
      </w:r>
      <w:r w:rsidRPr="0009077A">
        <w:rPr>
          <w:rStyle w:val="None"/>
          <w:rFonts w:cs="Arial"/>
        </w:rPr>
        <w:t>202</w:t>
      </w:r>
      <w:r w:rsidR="00424C81">
        <w:rPr>
          <w:rStyle w:val="None"/>
          <w:rFonts w:cs="Arial"/>
        </w:rPr>
        <w:t>6</w:t>
      </w:r>
      <w:r w:rsidR="009974CE">
        <w:rPr>
          <w:rStyle w:val="None"/>
          <w:rFonts w:cs="Arial"/>
        </w:rPr>
        <w:t>/27</w:t>
      </w:r>
      <w:r w:rsidRPr="0009077A">
        <w:rPr>
          <w:rStyle w:val="None"/>
          <w:rFonts w:cs="Arial"/>
        </w:rPr>
        <w:t xml:space="preserve"> </w:t>
      </w:r>
      <w:r w:rsidR="008B379D" w:rsidRPr="0009077A">
        <w:rPr>
          <w:rStyle w:val="None"/>
          <w:rFonts w:cs="Arial"/>
        </w:rPr>
        <w:t xml:space="preserve">are </w:t>
      </w:r>
      <w:r w:rsidR="00424C81" w:rsidRPr="00424C81">
        <w:rPr>
          <w:rFonts w:cs="Arial"/>
        </w:rPr>
        <w:t>£3,233</w:t>
      </w:r>
      <w:r w:rsidR="00424C81">
        <w:rPr>
          <w:rFonts w:cs="Arial"/>
        </w:rPr>
        <w:t xml:space="preserve">. </w:t>
      </w:r>
      <w:bookmarkEnd w:id="18"/>
    </w:p>
    <w:p w14:paraId="4140EE10" w14:textId="77777777" w:rsidR="00A741A2" w:rsidRDefault="00A741A2" w:rsidP="00C81E67">
      <w:pPr>
        <w:contextualSpacing/>
        <w:rPr>
          <w:rFonts w:cs="Arial"/>
        </w:rPr>
      </w:pPr>
    </w:p>
    <w:p w14:paraId="67585AF8" w14:textId="12842924" w:rsidR="009974CE" w:rsidRDefault="009974CE" w:rsidP="009974CE">
      <w:pPr>
        <w:pStyle w:val="Heading2"/>
      </w:pPr>
      <w:bookmarkStart w:id="24" w:name="_Toc226041789"/>
      <w:r>
        <w:t xml:space="preserve">3.7 Independent </w:t>
      </w:r>
      <w:r w:rsidR="00D064A9">
        <w:t>/ Self-</w:t>
      </w:r>
      <w:r w:rsidR="00257D65">
        <w:t xml:space="preserve">funding </w:t>
      </w:r>
      <w:r>
        <w:t>Applicants</w:t>
      </w:r>
      <w:bookmarkEnd w:id="24"/>
    </w:p>
    <w:p w14:paraId="4679CEDB" w14:textId="1C72D50F" w:rsidR="000C7934" w:rsidRDefault="000C7934" w:rsidP="000C7934">
      <w:pPr>
        <w:contextualSpacing/>
        <w:rPr>
          <w:rFonts w:cs="Arial"/>
        </w:rPr>
      </w:pPr>
      <w:r>
        <w:rPr>
          <w:rFonts w:cs="Arial"/>
        </w:rPr>
        <w:t xml:space="preserve">We welcome applications from anyone who can meet the eligibility criteria for entrance to AMHP education. If you are considering studying the PG Cert AMHP under the </w:t>
      </w:r>
      <w:r w:rsidR="00731710">
        <w:rPr>
          <w:rFonts w:cs="Arial"/>
        </w:rPr>
        <w:t xml:space="preserve">financial </w:t>
      </w:r>
      <w:r>
        <w:rPr>
          <w:rFonts w:cs="Arial"/>
        </w:rPr>
        <w:t xml:space="preserve">sponsorship of an agency which is not a local authority, or on a self-funding basis, please contact the programme’s academic lead, </w:t>
      </w:r>
      <w:hyperlink r:id="rId49" w:history="1">
        <w:r w:rsidRPr="001307A7">
          <w:rPr>
            <w:rStyle w:val="Hyperlink"/>
            <w:rFonts w:cs="Arial"/>
            <w:sz w:val="24"/>
          </w:rPr>
          <w:t>cat.meredith@northumbria.ac.uk</w:t>
        </w:r>
      </w:hyperlink>
      <w:r>
        <w:rPr>
          <w:rFonts w:cs="Arial"/>
        </w:rPr>
        <w:t xml:space="preserve"> to discuss the practicalities of this before making an application.</w:t>
      </w:r>
      <w:r w:rsidR="0071377B">
        <w:rPr>
          <w:rFonts w:cs="Arial"/>
        </w:rPr>
        <w:t xml:space="preserve"> </w:t>
      </w:r>
      <w:r w:rsidR="009974CE">
        <w:rPr>
          <w:rFonts w:cs="Arial"/>
        </w:rPr>
        <w:t xml:space="preserve">Northumbria University cannot make practice learning arrangements </w:t>
      </w:r>
      <w:r w:rsidR="00122838">
        <w:rPr>
          <w:rFonts w:cs="Arial"/>
        </w:rPr>
        <w:t>on your behalf</w:t>
      </w:r>
      <w:r w:rsidR="001F1EA8">
        <w:rPr>
          <w:rFonts w:cs="Arial"/>
        </w:rPr>
        <w:t>, but we may be able to put you in touch with relevant AMHP Leads for you to have these discussions yourself.</w:t>
      </w:r>
      <w:r w:rsidR="009974CE">
        <w:rPr>
          <w:rFonts w:cs="Arial"/>
        </w:rPr>
        <w:t xml:space="preserve"> </w:t>
      </w:r>
    </w:p>
    <w:p w14:paraId="677F8A21" w14:textId="77777777" w:rsidR="000C7934" w:rsidRDefault="000C7934" w:rsidP="000C7934">
      <w:pPr>
        <w:contextualSpacing/>
        <w:rPr>
          <w:rFonts w:cs="Arial"/>
        </w:rPr>
      </w:pPr>
    </w:p>
    <w:p w14:paraId="145D8960" w14:textId="111403A9" w:rsidR="004B7000" w:rsidRDefault="004B7000">
      <w:pPr>
        <w:spacing w:after="160" w:line="259" w:lineRule="auto"/>
        <w:jc w:val="left"/>
        <w:rPr>
          <w:rStyle w:val="None"/>
          <w:rFonts w:cs="Arial"/>
        </w:rPr>
      </w:pPr>
      <w:r>
        <w:rPr>
          <w:rStyle w:val="None"/>
          <w:rFonts w:cs="Arial"/>
        </w:rPr>
        <w:br w:type="page"/>
      </w:r>
    </w:p>
    <w:p w14:paraId="4FB67684" w14:textId="22BD1FF6" w:rsidR="00725D31" w:rsidRDefault="000B40D3" w:rsidP="006854E3">
      <w:pPr>
        <w:pStyle w:val="Heading1"/>
        <w:numPr>
          <w:ilvl w:val="0"/>
          <w:numId w:val="0"/>
        </w:numPr>
      </w:pPr>
      <w:bookmarkStart w:id="25" w:name="_Toc226041790"/>
      <w:r>
        <w:lastRenderedPageBreak/>
        <w:t xml:space="preserve">4 </w:t>
      </w:r>
      <w:r w:rsidR="00BA11A2" w:rsidRPr="00BA11A2">
        <w:t xml:space="preserve">Application </w:t>
      </w:r>
      <w:r w:rsidR="00592FF7">
        <w:t xml:space="preserve">criteria and </w:t>
      </w:r>
      <w:r w:rsidR="00BA11A2" w:rsidRPr="00BA11A2">
        <w:t>process</w:t>
      </w:r>
      <w:bookmarkEnd w:id="25"/>
    </w:p>
    <w:p w14:paraId="37C1EFA9" w14:textId="366FF475" w:rsidR="003E0AEF" w:rsidRDefault="003E0AEF" w:rsidP="007277C1">
      <w:pPr>
        <w:pStyle w:val="Heading2"/>
      </w:pPr>
      <w:bookmarkStart w:id="26" w:name="_Toc226041791"/>
      <w:r>
        <w:t xml:space="preserve">4.1 Application </w:t>
      </w:r>
      <w:r w:rsidR="00BA1524">
        <w:t>process</w:t>
      </w:r>
      <w:bookmarkEnd w:id="26"/>
    </w:p>
    <w:p w14:paraId="25277494" w14:textId="77777777" w:rsidR="003E0AEF" w:rsidRDefault="003E0AEF" w:rsidP="00BA1524">
      <w:pPr>
        <w:contextualSpacing/>
      </w:pPr>
      <w:r>
        <w:t>Applications for the next academic year open at the conclusion of teaching on the current cohort (usually April/May).</w:t>
      </w:r>
      <w:r w:rsidRPr="008958B3">
        <w:t xml:space="preserve"> </w:t>
      </w:r>
      <w:r>
        <w:t xml:space="preserve">The application </w:t>
      </w:r>
      <w:r w:rsidRPr="00AB49C2">
        <w:t>cycle closes on 31</w:t>
      </w:r>
      <w:r w:rsidRPr="00497B75">
        <w:rPr>
          <w:vertAlign w:val="superscript"/>
        </w:rPr>
        <w:t>st</w:t>
      </w:r>
      <w:r w:rsidRPr="00AB49C2">
        <w:t xml:space="preserve"> July.</w:t>
      </w:r>
      <w:r>
        <w:t xml:space="preserve"> </w:t>
      </w:r>
    </w:p>
    <w:p w14:paraId="3AF53637" w14:textId="77777777" w:rsidR="00BA1524" w:rsidRDefault="00BA1524" w:rsidP="00BA1524">
      <w:pPr>
        <w:contextualSpacing/>
      </w:pPr>
    </w:p>
    <w:p w14:paraId="1671B017" w14:textId="721AD8D2" w:rsidR="00BA1524" w:rsidRDefault="00BA1524" w:rsidP="00BA1524">
      <w:pPr>
        <w:contextualSpacing/>
        <w:rPr>
          <w:rFonts w:cs="Arial"/>
        </w:rPr>
      </w:pPr>
      <w:r>
        <w:t>Applications are made via our online applicant portal</w:t>
      </w:r>
      <w:r w:rsidR="00F638EA">
        <w:t>. A</w:t>
      </w:r>
      <w:r>
        <w:t xml:space="preserve"> link to </w:t>
      </w:r>
      <w:r w:rsidRPr="00E84923">
        <w:t xml:space="preserve">this </w:t>
      </w:r>
      <w:r w:rsidR="00F638EA">
        <w:t xml:space="preserve">can be found in </w:t>
      </w:r>
      <w:r w:rsidRPr="001445E5">
        <w:rPr>
          <w:b/>
          <w:bCs/>
        </w:rPr>
        <w:t xml:space="preserve">Appendix 1 </w:t>
      </w:r>
      <w:r w:rsidRPr="00CB5AD6">
        <w:t xml:space="preserve">of this </w:t>
      </w:r>
      <w:r w:rsidRPr="00677E66">
        <w:t>document, along with step-by-step guidance</w:t>
      </w:r>
      <w:r>
        <w:t xml:space="preserve"> on how to comp</w:t>
      </w:r>
      <w:r w:rsidR="00F15D79">
        <w:t>l</w:t>
      </w:r>
      <w:r>
        <w:t xml:space="preserve">ete your application </w:t>
      </w:r>
      <w:proofErr w:type="gramStart"/>
      <w:r>
        <w:t>in order to</w:t>
      </w:r>
      <w:proofErr w:type="gramEnd"/>
      <w:r>
        <w:t xml:space="preserve"> demonstrate the e</w:t>
      </w:r>
      <w:r>
        <w:rPr>
          <w:rFonts w:cs="Arial"/>
        </w:rPr>
        <w:t>ntry requirements</w:t>
      </w:r>
      <w:r w:rsidR="007037E8">
        <w:rPr>
          <w:rFonts w:cs="Arial"/>
        </w:rPr>
        <w:t xml:space="preserve"> set out at 4.2</w:t>
      </w:r>
      <w:r>
        <w:rPr>
          <w:rFonts w:cs="Arial"/>
        </w:rPr>
        <w:t xml:space="preserve">. </w:t>
      </w:r>
      <w:r>
        <w:rPr>
          <w:b/>
          <w:bCs/>
        </w:rPr>
        <w:t xml:space="preserve">PLEASE follow the guidance </w:t>
      </w:r>
      <w:r w:rsidRPr="006435DD">
        <w:t xml:space="preserve">- it demonstrates exactly what is needed and </w:t>
      </w:r>
      <w:r w:rsidRPr="006435DD">
        <w:rPr>
          <w:rFonts w:cs="Arial"/>
        </w:rPr>
        <w:t>helps you to avoid filling out unnecessary sections.</w:t>
      </w:r>
      <w:r>
        <w:rPr>
          <w:rFonts w:cs="Arial"/>
        </w:rPr>
        <w:t xml:space="preserve"> You do not need to complete your application in one sitting, you can </w:t>
      </w:r>
      <w:r>
        <w:t xml:space="preserve">create it, save it, and return later to add further information/upload documents. Your application will be managed by Applicant Services, who can be </w:t>
      </w:r>
      <w:r w:rsidRPr="00305938">
        <w:rPr>
          <w:rFonts w:cs="Arial"/>
        </w:rPr>
        <w:t>contact</w:t>
      </w:r>
      <w:r>
        <w:rPr>
          <w:rFonts w:cs="Arial"/>
        </w:rPr>
        <w:t xml:space="preserve">ed </w:t>
      </w:r>
      <w:r w:rsidRPr="00305938">
        <w:rPr>
          <w:rFonts w:cs="Arial"/>
        </w:rPr>
        <w:t xml:space="preserve">at </w:t>
      </w:r>
      <w:hyperlink r:id="rId50" w:history="1">
        <w:r w:rsidRPr="00305938">
          <w:rPr>
            <w:rStyle w:val="Hyperlink0"/>
          </w:rPr>
          <w:t>nsbackoffice@northumbria.ac.uk</w:t>
        </w:r>
      </w:hyperlink>
      <w:r w:rsidRPr="00305938">
        <w:rPr>
          <w:rFonts w:cs="Arial"/>
        </w:rPr>
        <w:t xml:space="preserve"> if you have any questions</w:t>
      </w:r>
      <w:r>
        <w:rPr>
          <w:rFonts w:cs="Arial"/>
        </w:rPr>
        <w:t xml:space="preserve"> about it.</w:t>
      </w:r>
    </w:p>
    <w:p w14:paraId="227D280A" w14:textId="77777777" w:rsidR="00BA1524" w:rsidRDefault="00BA1524" w:rsidP="00BA1524">
      <w:pPr>
        <w:spacing w:after="160"/>
        <w:contextualSpacing/>
        <w:rPr>
          <w:rFonts w:cs="Arial"/>
        </w:rPr>
      </w:pPr>
    </w:p>
    <w:p w14:paraId="2613F213" w14:textId="77E5357D" w:rsidR="003E0AEF" w:rsidRPr="008171E6" w:rsidRDefault="00BA1524" w:rsidP="006139DF">
      <w:pPr>
        <w:spacing w:after="160"/>
        <w:contextualSpacing/>
        <w:rPr>
          <w:rFonts w:cs="Arial"/>
          <w:szCs w:val="24"/>
          <w:u w:val="single"/>
        </w:rPr>
      </w:pPr>
      <w:r>
        <w:t xml:space="preserve">Applicant services will ONLY transfer your application to the programme academic team for a decision on whether a place can be offered once your online application is </w:t>
      </w:r>
      <w:r w:rsidR="00483D93">
        <w:t>fully completed</w:t>
      </w:r>
      <w:r w:rsidR="00954647">
        <w:t xml:space="preserve"> and submitted along with </w:t>
      </w:r>
      <w:r>
        <w:t xml:space="preserve">required supporting documents outlined </w:t>
      </w:r>
      <w:r w:rsidR="00954647">
        <w:t xml:space="preserve">below </w:t>
      </w:r>
      <w:r>
        <w:t>in the table at section 4.2.</w:t>
      </w:r>
      <w:r w:rsidR="006139DF">
        <w:t xml:space="preserve"> </w:t>
      </w:r>
      <w:proofErr w:type="gramStart"/>
      <w:r w:rsidR="008171E6" w:rsidRPr="008171E6">
        <w:rPr>
          <w:rFonts w:cs="Arial"/>
          <w:szCs w:val="24"/>
          <w:u w:val="single"/>
        </w:rPr>
        <w:t>S</w:t>
      </w:r>
      <w:r w:rsidR="003E0AEF" w:rsidRPr="008171E6">
        <w:rPr>
          <w:rFonts w:cs="Arial"/>
          <w:szCs w:val="24"/>
          <w:u w:val="single"/>
        </w:rPr>
        <w:t>ubmitting an application</w:t>
      </w:r>
      <w:proofErr w:type="gramEnd"/>
      <w:r w:rsidR="003E0AEF" w:rsidRPr="008171E6">
        <w:rPr>
          <w:rFonts w:cs="Arial"/>
          <w:szCs w:val="24"/>
          <w:u w:val="single"/>
        </w:rPr>
        <w:t xml:space="preserve"> does not guarantee the offer of a place on the programme.</w:t>
      </w:r>
    </w:p>
    <w:p w14:paraId="5BDBD567" w14:textId="77777777" w:rsidR="00C66650" w:rsidRDefault="00C66650" w:rsidP="002D7CA8">
      <w:pPr>
        <w:contextualSpacing/>
      </w:pPr>
    </w:p>
    <w:p w14:paraId="6A1BE6AD" w14:textId="1ED5520C" w:rsidR="00374D34" w:rsidRDefault="00374D34" w:rsidP="007277C1">
      <w:pPr>
        <w:pStyle w:val="Heading2"/>
      </w:pPr>
      <w:bookmarkStart w:id="27" w:name="_Toc226041792"/>
      <w:r>
        <w:t>4.</w:t>
      </w:r>
      <w:r w:rsidR="002D398E">
        <w:t>2</w:t>
      </w:r>
      <w:r>
        <w:t xml:space="preserve"> </w:t>
      </w:r>
      <w:r w:rsidRPr="00E3628E">
        <w:t>Entry requirements</w:t>
      </w:r>
      <w:bookmarkEnd w:id="27"/>
    </w:p>
    <w:p w14:paraId="2AC6F597" w14:textId="35D98CA6" w:rsidR="008C0C0F" w:rsidRDefault="00EB5758" w:rsidP="008C0C0F">
      <w:r>
        <w:rPr>
          <w:rFonts w:cs="Arial"/>
        </w:rPr>
        <w:t xml:space="preserve">The programme </w:t>
      </w:r>
      <w:r w:rsidR="00494BAA">
        <w:rPr>
          <w:rFonts w:cs="Arial"/>
        </w:rPr>
        <w:t xml:space="preserve">has </w:t>
      </w:r>
      <w:r>
        <w:rPr>
          <w:rFonts w:cs="Arial"/>
        </w:rPr>
        <w:t>s</w:t>
      </w:r>
      <w:r w:rsidR="00374D34">
        <w:rPr>
          <w:rFonts w:cs="Arial"/>
        </w:rPr>
        <w:t>pecific entry requirements</w:t>
      </w:r>
      <w:r w:rsidR="00494BAA">
        <w:rPr>
          <w:rFonts w:cs="Arial"/>
        </w:rPr>
        <w:t xml:space="preserve"> </w:t>
      </w:r>
      <w:r w:rsidR="000F6A5D">
        <w:rPr>
          <w:rFonts w:cs="Arial"/>
        </w:rPr>
        <w:t xml:space="preserve">which </w:t>
      </w:r>
      <w:r w:rsidR="00374D34">
        <w:rPr>
          <w:rFonts w:cs="Arial"/>
        </w:rPr>
        <w:t xml:space="preserve">comply with </w:t>
      </w:r>
      <w:r w:rsidR="00374D34" w:rsidRPr="00202608">
        <w:rPr>
          <w:rFonts w:cs="Arial"/>
        </w:rPr>
        <w:t xml:space="preserve">statutory and regulatory </w:t>
      </w:r>
      <w:r w:rsidR="00BF2037">
        <w:rPr>
          <w:rFonts w:cs="Arial"/>
        </w:rPr>
        <w:t>frameworks</w:t>
      </w:r>
      <w:r w:rsidR="00374D34" w:rsidRPr="00202608">
        <w:rPr>
          <w:rFonts w:cs="Arial"/>
        </w:rPr>
        <w:t xml:space="preserve"> for AMHP </w:t>
      </w:r>
      <w:r w:rsidR="00F92862" w:rsidRPr="00202608">
        <w:rPr>
          <w:rFonts w:cs="Arial"/>
        </w:rPr>
        <w:t>education</w:t>
      </w:r>
      <w:r w:rsidR="00F92862">
        <w:rPr>
          <w:rFonts w:cs="Arial"/>
        </w:rPr>
        <w:t xml:space="preserve"> and</w:t>
      </w:r>
      <w:r w:rsidR="00374D34">
        <w:rPr>
          <w:rFonts w:cs="Arial"/>
        </w:rPr>
        <w:t xml:space="preserve"> enable </w:t>
      </w:r>
      <w:r w:rsidR="00BF2037">
        <w:rPr>
          <w:rFonts w:cs="Arial"/>
        </w:rPr>
        <w:t xml:space="preserve">the </w:t>
      </w:r>
      <w:r w:rsidR="0001161C">
        <w:rPr>
          <w:rFonts w:cs="Arial"/>
        </w:rPr>
        <w:t>select</w:t>
      </w:r>
      <w:r w:rsidR="00BF2037">
        <w:rPr>
          <w:rFonts w:cs="Arial"/>
        </w:rPr>
        <w:t>ion of</w:t>
      </w:r>
      <w:r w:rsidR="0001161C">
        <w:rPr>
          <w:rFonts w:cs="Arial"/>
        </w:rPr>
        <w:t xml:space="preserve"> candidates who </w:t>
      </w:r>
      <w:r w:rsidR="00374D34">
        <w:rPr>
          <w:rFonts w:cs="Arial"/>
        </w:rPr>
        <w:t>demonstrate</w:t>
      </w:r>
      <w:r w:rsidR="00374D34" w:rsidRPr="00D96766">
        <w:rPr>
          <w:rFonts w:eastAsia="Times New Roman" w:cs="Arial"/>
          <w:color w:val="000000"/>
          <w:szCs w:val="24"/>
          <w:lang w:eastAsia="en-GB"/>
        </w:rPr>
        <w:t xml:space="preserve"> </w:t>
      </w:r>
      <w:r w:rsidR="00374D34" w:rsidRPr="00F7673B">
        <w:rPr>
          <w:rFonts w:eastAsia="Times New Roman" w:cs="Arial"/>
          <w:color w:val="000000"/>
          <w:szCs w:val="24"/>
          <w:lang w:eastAsia="en-GB"/>
        </w:rPr>
        <w:t>appropriate academic and professional standards</w:t>
      </w:r>
      <w:r w:rsidR="00D87777">
        <w:rPr>
          <w:rFonts w:cs="Arial"/>
        </w:rPr>
        <w:t>.</w:t>
      </w:r>
      <w:r w:rsidR="003935DE">
        <w:rPr>
          <w:rFonts w:cs="Arial"/>
        </w:rPr>
        <w:t xml:space="preserve"> </w:t>
      </w:r>
      <w:r w:rsidR="008C0C0F">
        <w:t>A</w:t>
      </w:r>
      <w:r w:rsidR="008C0C0F" w:rsidRPr="00A07A6A">
        <w:t>dmissions decision</w:t>
      </w:r>
      <w:r w:rsidR="001C7364">
        <w:t>s</w:t>
      </w:r>
      <w:r w:rsidR="008C0C0F" w:rsidRPr="00A07A6A">
        <w:t xml:space="preserve"> will be made with integrity, equity</w:t>
      </w:r>
      <w:r w:rsidR="008C0C0F">
        <w:t>,</w:t>
      </w:r>
      <w:r w:rsidR="008C0C0F" w:rsidRPr="00A07A6A">
        <w:t xml:space="preserve"> and professionalism </w:t>
      </w:r>
      <w:r w:rsidR="001C7364">
        <w:t xml:space="preserve">through </w:t>
      </w:r>
      <w:r w:rsidR="008C0C0F">
        <w:t>consider</w:t>
      </w:r>
      <w:r w:rsidR="001C7364">
        <w:t xml:space="preserve">ation of </w:t>
      </w:r>
      <w:r w:rsidR="008C0C0F" w:rsidRPr="00A07A6A">
        <w:t>each candidate</w:t>
      </w:r>
      <w:r w:rsidR="00A6253C">
        <w:t>’s</w:t>
      </w:r>
      <w:r w:rsidR="008C0C0F" w:rsidRPr="00A07A6A">
        <w:t xml:space="preserve"> own merits, abilities, and potential</w:t>
      </w:r>
      <w:r w:rsidR="008C0C0F">
        <w:t xml:space="preserve">, and sensitively </w:t>
      </w:r>
      <w:proofErr w:type="gramStart"/>
      <w:r w:rsidR="008C0C0F">
        <w:t>taking into account</w:t>
      </w:r>
      <w:proofErr w:type="gramEnd"/>
      <w:r w:rsidR="008C0C0F" w:rsidRPr="00A07A6A">
        <w:t xml:space="preserve"> all known relevant factors relating to previous and likely attainment</w:t>
      </w:r>
      <w:r w:rsidR="008C0C0F">
        <w:t xml:space="preserve">, </w:t>
      </w:r>
      <w:r w:rsidR="008C0C0F" w:rsidRPr="00A07A6A">
        <w:t>and individual needs</w:t>
      </w:r>
      <w:r w:rsidR="008C0C0F">
        <w:t>.</w:t>
      </w:r>
    </w:p>
    <w:p w14:paraId="6868A84D" w14:textId="77777777" w:rsidR="00A6253C" w:rsidRDefault="00A6253C" w:rsidP="008C0C0F"/>
    <w:p w14:paraId="6BA2934C" w14:textId="0E6834C6" w:rsidR="00F02B3A" w:rsidRDefault="003935DE" w:rsidP="002E131A">
      <w:pPr>
        <w:contextualSpacing/>
      </w:pPr>
      <w:r>
        <w:rPr>
          <w:rFonts w:cs="Arial"/>
        </w:rPr>
        <w:t>R</w:t>
      </w:r>
      <w:r w:rsidR="005F53ED">
        <w:t xml:space="preserve">elevant prior accredited learning under the UK Frameworks for Higher Education Qualifications will be recognised (RPL). Where an applicant has not previously gained academic credits at level 6 or above, they should contact the programme leader for a discussion about whether prior </w:t>
      </w:r>
      <w:r w:rsidR="005F53ED">
        <w:lastRenderedPageBreak/>
        <w:t xml:space="preserve">experiential learning can be recognised (RPEL). The table </w:t>
      </w:r>
      <w:r w:rsidR="007F5DDD">
        <w:t xml:space="preserve">below </w:t>
      </w:r>
      <w:r w:rsidR="005F53ED">
        <w:t xml:space="preserve">demonstrates where RPL and RPEL are relevant within the entry criteria. </w:t>
      </w:r>
    </w:p>
    <w:tbl>
      <w:tblPr>
        <w:tblStyle w:val="TableGrid"/>
        <w:tblW w:w="0" w:type="auto"/>
        <w:tblLook w:val="04A0" w:firstRow="1" w:lastRow="0" w:firstColumn="1" w:lastColumn="0" w:noHBand="0" w:noVBand="1"/>
      </w:tblPr>
      <w:tblGrid>
        <w:gridCol w:w="464"/>
        <w:gridCol w:w="4493"/>
        <w:gridCol w:w="4563"/>
        <w:gridCol w:w="936"/>
      </w:tblGrid>
      <w:tr w:rsidR="00374D34" w14:paraId="0A805E45" w14:textId="77777777" w:rsidTr="005031A4">
        <w:trPr>
          <w:trHeight w:val="422"/>
        </w:trPr>
        <w:tc>
          <w:tcPr>
            <w:tcW w:w="464" w:type="dxa"/>
            <w:shd w:val="clear" w:color="auto" w:fill="000000" w:themeFill="text1"/>
          </w:tcPr>
          <w:p w14:paraId="6B36A740" w14:textId="77777777" w:rsidR="00374D34" w:rsidRPr="00D4515E" w:rsidRDefault="00374D34" w:rsidP="00294EA1">
            <w:pPr>
              <w:spacing w:line="240" w:lineRule="auto"/>
            </w:pPr>
          </w:p>
        </w:tc>
        <w:tc>
          <w:tcPr>
            <w:tcW w:w="4493" w:type="dxa"/>
            <w:shd w:val="clear" w:color="auto" w:fill="000000" w:themeFill="text1"/>
          </w:tcPr>
          <w:p w14:paraId="2ABB38F0" w14:textId="77777777" w:rsidR="00374D34" w:rsidRPr="00D4515E" w:rsidRDefault="00374D34" w:rsidP="00294EA1">
            <w:pPr>
              <w:spacing w:line="240" w:lineRule="auto"/>
              <w:rPr>
                <w:rFonts w:eastAsia="Times New Roman" w:cs="Arial"/>
                <w:b/>
                <w:bCs/>
                <w:lang w:eastAsia="en-GB"/>
              </w:rPr>
            </w:pPr>
            <w:r>
              <w:rPr>
                <w:rFonts w:eastAsia="Times New Roman" w:cs="Arial"/>
                <w:b/>
                <w:bCs/>
                <w:lang w:eastAsia="en-GB"/>
              </w:rPr>
              <w:t>Entry R</w:t>
            </w:r>
            <w:r w:rsidRPr="00D4515E">
              <w:rPr>
                <w:rFonts w:eastAsia="Times New Roman" w:cs="Arial"/>
                <w:b/>
                <w:bCs/>
                <w:lang w:eastAsia="en-GB"/>
              </w:rPr>
              <w:t>equirement</w:t>
            </w:r>
          </w:p>
        </w:tc>
        <w:tc>
          <w:tcPr>
            <w:tcW w:w="4563" w:type="dxa"/>
            <w:shd w:val="clear" w:color="auto" w:fill="000000" w:themeFill="text1"/>
          </w:tcPr>
          <w:p w14:paraId="6B841E3C" w14:textId="77777777" w:rsidR="00374D34" w:rsidRPr="00D4515E" w:rsidRDefault="00374D34" w:rsidP="00294EA1">
            <w:pPr>
              <w:spacing w:line="240" w:lineRule="auto"/>
              <w:rPr>
                <w:b/>
                <w:bCs/>
              </w:rPr>
            </w:pPr>
            <w:r>
              <w:rPr>
                <w:b/>
                <w:bCs/>
              </w:rPr>
              <w:t>Evidenced by</w:t>
            </w:r>
          </w:p>
        </w:tc>
        <w:tc>
          <w:tcPr>
            <w:tcW w:w="936" w:type="dxa"/>
            <w:shd w:val="clear" w:color="auto" w:fill="000000" w:themeFill="text1"/>
          </w:tcPr>
          <w:p w14:paraId="4688D5D6" w14:textId="77777777" w:rsidR="00374D34" w:rsidRPr="00D4515E" w:rsidRDefault="00374D34" w:rsidP="00294EA1">
            <w:pPr>
              <w:spacing w:line="240" w:lineRule="auto"/>
              <w:rPr>
                <w:b/>
                <w:bCs/>
              </w:rPr>
            </w:pPr>
          </w:p>
        </w:tc>
      </w:tr>
      <w:tr w:rsidR="00374D34" w14:paraId="5D3275D5" w14:textId="77777777" w:rsidTr="005031A4">
        <w:tc>
          <w:tcPr>
            <w:tcW w:w="4957" w:type="dxa"/>
            <w:gridSpan w:val="2"/>
          </w:tcPr>
          <w:p w14:paraId="022F4D10" w14:textId="762DC788" w:rsidR="00374D34" w:rsidRPr="00692FA5" w:rsidRDefault="00374D34" w:rsidP="00D84A2D">
            <w:pPr>
              <w:spacing w:line="276" w:lineRule="auto"/>
              <w:jc w:val="left"/>
              <w:rPr>
                <w:b/>
                <w:bCs/>
              </w:rPr>
            </w:pPr>
            <w:r>
              <w:rPr>
                <w:rFonts w:eastAsia="Times New Roman"/>
                <w:lang w:eastAsia="en-GB"/>
              </w:rPr>
              <w:t>1) Q</w:t>
            </w:r>
            <w:r w:rsidRPr="00012B02">
              <w:rPr>
                <w:rFonts w:eastAsia="Times New Roman"/>
                <w:lang w:eastAsia="en-GB"/>
              </w:rPr>
              <w:t>ualifi</w:t>
            </w:r>
            <w:r>
              <w:rPr>
                <w:rFonts w:eastAsia="Times New Roman"/>
                <w:lang w:eastAsia="en-GB"/>
              </w:rPr>
              <w:t xml:space="preserve">cation and </w:t>
            </w:r>
            <w:r w:rsidRPr="00012B02">
              <w:rPr>
                <w:rFonts w:eastAsia="Times New Roman"/>
                <w:lang w:eastAsia="en-GB"/>
              </w:rPr>
              <w:t>current</w:t>
            </w:r>
            <w:r>
              <w:rPr>
                <w:rFonts w:eastAsia="Times New Roman"/>
                <w:lang w:eastAsia="en-GB"/>
              </w:rPr>
              <w:t xml:space="preserve"> professional </w:t>
            </w:r>
            <w:r w:rsidRPr="00012B02">
              <w:rPr>
                <w:rFonts w:eastAsia="Times New Roman"/>
                <w:lang w:eastAsia="en-GB"/>
              </w:rPr>
              <w:t>regist</w:t>
            </w:r>
            <w:r>
              <w:rPr>
                <w:rFonts w:eastAsia="Times New Roman"/>
                <w:lang w:eastAsia="en-GB"/>
              </w:rPr>
              <w:t xml:space="preserve">ration as a </w:t>
            </w:r>
            <w:r w:rsidRPr="00012B02">
              <w:rPr>
                <w:rFonts w:eastAsia="Times New Roman"/>
                <w:lang w:eastAsia="en-GB"/>
              </w:rPr>
              <w:t>social</w:t>
            </w:r>
            <w:r>
              <w:rPr>
                <w:rFonts w:eastAsia="Times New Roman"/>
                <w:lang w:eastAsia="en-GB"/>
              </w:rPr>
              <w:t xml:space="preserve"> worker, </w:t>
            </w:r>
            <w:r w:rsidRPr="00012B02">
              <w:rPr>
                <w:rFonts w:eastAsia="Times New Roman" w:cs="Arial"/>
                <w:color w:val="000000"/>
                <w:lang w:eastAsia="en-GB"/>
              </w:rPr>
              <w:t>mental health or learning disability nurs</w:t>
            </w:r>
            <w:r>
              <w:rPr>
                <w:rFonts w:eastAsia="Times New Roman" w:cs="Arial"/>
                <w:color w:val="000000"/>
                <w:lang w:eastAsia="en-GB"/>
              </w:rPr>
              <w:t>e</w:t>
            </w:r>
            <w:r w:rsidRPr="00012B02">
              <w:rPr>
                <w:rFonts w:eastAsia="Times New Roman" w:cs="Arial"/>
                <w:color w:val="000000"/>
                <w:lang w:eastAsia="en-GB"/>
              </w:rPr>
              <w:t>, occupational therap</w:t>
            </w:r>
            <w:r>
              <w:rPr>
                <w:rFonts w:eastAsia="Times New Roman" w:cs="Arial"/>
                <w:color w:val="000000"/>
                <w:lang w:eastAsia="en-GB"/>
              </w:rPr>
              <w:t>ist</w:t>
            </w:r>
            <w:r w:rsidRPr="00012B02">
              <w:rPr>
                <w:rFonts w:eastAsia="Times New Roman" w:cs="Arial"/>
                <w:color w:val="000000"/>
                <w:lang w:eastAsia="en-GB"/>
              </w:rPr>
              <w:t>, or clinical psycholog</w:t>
            </w:r>
            <w:r>
              <w:rPr>
                <w:rFonts w:eastAsia="Times New Roman" w:cs="Arial"/>
                <w:color w:val="000000"/>
                <w:lang w:eastAsia="en-GB"/>
              </w:rPr>
              <w:t>ist</w:t>
            </w:r>
            <w:r w:rsidRPr="00012B02">
              <w:rPr>
                <w:rFonts w:eastAsia="Times New Roman" w:cs="Arial"/>
                <w:color w:val="000000"/>
                <w:lang w:eastAsia="en-GB"/>
              </w:rPr>
              <w:t>.</w:t>
            </w:r>
          </w:p>
        </w:tc>
        <w:tc>
          <w:tcPr>
            <w:tcW w:w="5499" w:type="dxa"/>
            <w:gridSpan w:val="2"/>
          </w:tcPr>
          <w:p w14:paraId="6BAC1270" w14:textId="7581E1E1" w:rsidR="00374D34" w:rsidRDefault="00374D34" w:rsidP="00D84A2D">
            <w:pPr>
              <w:spacing w:line="276" w:lineRule="auto"/>
              <w:jc w:val="left"/>
            </w:pPr>
            <w:r w:rsidRPr="00012B02">
              <w:t>Upload</w:t>
            </w:r>
            <w:r>
              <w:t xml:space="preserve">ing </w:t>
            </w:r>
            <w:r w:rsidR="00891A60">
              <w:t xml:space="preserve">a </w:t>
            </w:r>
            <w:r w:rsidRPr="00012B02">
              <w:t xml:space="preserve">copy of </w:t>
            </w:r>
            <w:r w:rsidR="00891A60">
              <w:t>you</w:t>
            </w:r>
            <w:r w:rsidR="00476958">
              <w:t>r</w:t>
            </w:r>
            <w:r w:rsidR="00891A60">
              <w:t xml:space="preserve"> </w:t>
            </w:r>
            <w:r>
              <w:t xml:space="preserve">qualifying degree certificate or equivalent </w:t>
            </w:r>
            <w:r w:rsidR="00FC4818">
              <w:t xml:space="preserve">as part of your </w:t>
            </w:r>
            <w:r>
              <w:t>online application</w:t>
            </w:r>
            <w:r w:rsidR="002A1977">
              <w:t xml:space="preserve"> (see </w:t>
            </w:r>
            <w:r w:rsidR="002A1977" w:rsidRPr="00204B85">
              <w:rPr>
                <w:b/>
                <w:bCs/>
              </w:rPr>
              <w:t>Appendix 1</w:t>
            </w:r>
            <w:r w:rsidR="002A1977">
              <w:t>)</w:t>
            </w:r>
            <w:r>
              <w:t xml:space="preserve">. </w:t>
            </w:r>
          </w:p>
          <w:p w14:paraId="434C324C" w14:textId="07C27920" w:rsidR="00374D34" w:rsidRPr="00012B02" w:rsidRDefault="00374D34" w:rsidP="00D84A2D">
            <w:pPr>
              <w:spacing w:line="276" w:lineRule="auto"/>
              <w:jc w:val="left"/>
            </w:pPr>
            <w:r>
              <w:t xml:space="preserve">Providing </w:t>
            </w:r>
            <w:r w:rsidR="005329E8">
              <w:t xml:space="preserve">your </w:t>
            </w:r>
            <w:r>
              <w:t xml:space="preserve">professional regulatory body and registration number within the </w:t>
            </w:r>
            <w:r w:rsidR="002A1977" w:rsidRPr="002A1977">
              <w:t xml:space="preserve">Professional Memberships </w:t>
            </w:r>
            <w:r w:rsidR="00160662">
              <w:t>section</w:t>
            </w:r>
            <w:r>
              <w:t xml:space="preserve"> of online application</w:t>
            </w:r>
            <w:r w:rsidR="002A1977">
              <w:t xml:space="preserve"> (see </w:t>
            </w:r>
            <w:r w:rsidR="002A1977" w:rsidRPr="00204B85">
              <w:rPr>
                <w:b/>
                <w:bCs/>
              </w:rPr>
              <w:t>Appendix 1</w:t>
            </w:r>
            <w:r w:rsidR="002A1977">
              <w:t>)</w:t>
            </w:r>
            <w:r>
              <w:t xml:space="preserve">. </w:t>
            </w:r>
          </w:p>
        </w:tc>
      </w:tr>
      <w:tr w:rsidR="00374D34" w14:paraId="6720C665" w14:textId="77777777" w:rsidTr="005031A4">
        <w:tc>
          <w:tcPr>
            <w:tcW w:w="4957" w:type="dxa"/>
            <w:gridSpan w:val="2"/>
          </w:tcPr>
          <w:p w14:paraId="73DF5F9E" w14:textId="39444CC0" w:rsidR="00374D34" w:rsidRDefault="00374D34" w:rsidP="00D84A2D">
            <w:pPr>
              <w:spacing w:line="276" w:lineRule="auto"/>
              <w:jc w:val="left"/>
              <w:rPr>
                <w:rFonts w:eastAsia="Times New Roman" w:cs="Arial"/>
                <w:color w:val="000000"/>
                <w:szCs w:val="24"/>
                <w:lang w:eastAsia="en-GB"/>
              </w:rPr>
            </w:pPr>
            <w:r>
              <w:rPr>
                <w:rFonts w:eastAsia="Times New Roman" w:cs="Arial"/>
                <w:color w:val="000000"/>
                <w:szCs w:val="24"/>
                <w:lang w:eastAsia="en-GB"/>
              </w:rPr>
              <w:t>2) P</w:t>
            </w:r>
            <w:r w:rsidRPr="0058254A">
              <w:rPr>
                <w:rFonts w:eastAsia="Times New Roman" w:cs="Arial"/>
                <w:color w:val="000000"/>
                <w:szCs w:val="24"/>
                <w:lang w:eastAsia="en-GB"/>
              </w:rPr>
              <w:t>revious study at academic level 6</w:t>
            </w:r>
            <w:r w:rsidR="00890B06">
              <w:rPr>
                <w:rFonts w:eastAsia="Times New Roman" w:cs="Arial"/>
                <w:color w:val="000000"/>
                <w:szCs w:val="24"/>
                <w:lang w:eastAsia="en-GB"/>
              </w:rPr>
              <w:t xml:space="preserve"> (undergraduate degree)</w:t>
            </w:r>
            <w:r w:rsidRPr="0058254A">
              <w:rPr>
                <w:rFonts w:eastAsia="Times New Roman" w:cs="Arial"/>
                <w:color w:val="000000"/>
                <w:szCs w:val="24"/>
                <w:lang w:eastAsia="en-GB"/>
              </w:rPr>
              <w:t>/equivalent or higher</w:t>
            </w:r>
            <w:r>
              <w:rPr>
                <w:rFonts w:eastAsia="Times New Roman" w:cs="Arial"/>
                <w:color w:val="000000"/>
                <w:szCs w:val="24"/>
                <w:lang w:eastAsia="en-GB"/>
              </w:rPr>
              <w:t>.</w:t>
            </w:r>
          </w:p>
          <w:p w14:paraId="5B64182C" w14:textId="1472BF66" w:rsidR="00374D34" w:rsidRPr="00692FA5" w:rsidRDefault="00374D34" w:rsidP="00D84A2D">
            <w:pPr>
              <w:spacing w:line="276" w:lineRule="auto"/>
              <w:jc w:val="left"/>
              <w:rPr>
                <w:b/>
                <w:bCs/>
              </w:rPr>
            </w:pPr>
          </w:p>
        </w:tc>
        <w:tc>
          <w:tcPr>
            <w:tcW w:w="5499" w:type="dxa"/>
            <w:gridSpan w:val="2"/>
          </w:tcPr>
          <w:p w14:paraId="2A003FDB" w14:textId="0E23158D" w:rsidR="00374D34" w:rsidRDefault="004648E5" w:rsidP="00D84A2D">
            <w:pPr>
              <w:spacing w:line="276" w:lineRule="auto"/>
              <w:jc w:val="left"/>
            </w:pPr>
            <w:r>
              <w:t>I</w:t>
            </w:r>
            <w:r w:rsidR="00374D34">
              <w:t xml:space="preserve">nformation </w:t>
            </w:r>
            <w:r w:rsidR="008F4CC8">
              <w:t xml:space="preserve">you provide </w:t>
            </w:r>
            <w:r w:rsidR="00374D34">
              <w:t xml:space="preserve">within the </w:t>
            </w:r>
            <w:r w:rsidR="00160662">
              <w:t>E</w:t>
            </w:r>
            <w:r w:rsidR="00374D34">
              <w:t xml:space="preserve">ducation tab of </w:t>
            </w:r>
            <w:r w:rsidR="003B3E16">
              <w:t xml:space="preserve">your </w:t>
            </w:r>
            <w:r w:rsidR="00374D34">
              <w:t>online application</w:t>
            </w:r>
            <w:r w:rsidR="00A51443">
              <w:t xml:space="preserve"> (see </w:t>
            </w:r>
            <w:r w:rsidR="00A51443" w:rsidRPr="00204B85">
              <w:rPr>
                <w:b/>
                <w:bCs/>
              </w:rPr>
              <w:t>Appendix 1</w:t>
            </w:r>
            <w:r w:rsidR="00A51443">
              <w:t>)</w:t>
            </w:r>
            <w:r w:rsidR="00204B85">
              <w:t>.</w:t>
            </w:r>
          </w:p>
          <w:p w14:paraId="669E6F4D" w14:textId="7418B9F9" w:rsidR="00374D34" w:rsidRDefault="003B3E16" w:rsidP="00D84A2D">
            <w:pPr>
              <w:spacing w:line="276" w:lineRule="auto"/>
              <w:jc w:val="left"/>
            </w:pPr>
            <w:r>
              <w:t xml:space="preserve">If you have </w:t>
            </w:r>
            <w:r w:rsidR="00374D34">
              <w:t>not previously studied at level 6</w:t>
            </w:r>
            <w:r w:rsidR="00890B06">
              <w:t xml:space="preserve"> </w:t>
            </w:r>
            <w:r w:rsidR="00374D34">
              <w:t>or above</w:t>
            </w:r>
            <w:r w:rsidR="00890B06">
              <w:t xml:space="preserve">, contact </w:t>
            </w:r>
            <w:hyperlink r:id="rId51" w:history="1">
              <w:r w:rsidR="00040AE5" w:rsidRPr="001307A7">
                <w:rPr>
                  <w:rStyle w:val="Hyperlink"/>
                  <w:sz w:val="24"/>
                </w:rPr>
                <w:t>cat.meredith@northumbria.ac.uk</w:t>
              </w:r>
            </w:hyperlink>
            <w:r w:rsidR="00040AE5">
              <w:t xml:space="preserve"> </w:t>
            </w:r>
            <w:r w:rsidR="00374D34">
              <w:t>to discuss RPEL</w:t>
            </w:r>
            <w:r w:rsidR="00040AE5">
              <w:t xml:space="preserve"> possibilities.</w:t>
            </w:r>
          </w:p>
        </w:tc>
      </w:tr>
      <w:tr w:rsidR="00374D34" w14:paraId="20491B22" w14:textId="77777777" w:rsidTr="005031A4">
        <w:tc>
          <w:tcPr>
            <w:tcW w:w="4957" w:type="dxa"/>
            <w:gridSpan w:val="2"/>
          </w:tcPr>
          <w:p w14:paraId="03E1AF73" w14:textId="3C2E8FD0" w:rsidR="00374D34" w:rsidRPr="00692FA5" w:rsidRDefault="00374D34" w:rsidP="00CB34D9">
            <w:pPr>
              <w:spacing w:line="276" w:lineRule="auto"/>
              <w:jc w:val="left"/>
              <w:rPr>
                <w:b/>
                <w:bCs/>
              </w:rPr>
            </w:pPr>
            <w:r>
              <w:t>3) A minimum of two years post qualified practice experience by the start of the programme in September 202</w:t>
            </w:r>
            <w:r w:rsidR="00544B74">
              <w:t>6</w:t>
            </w:r>
            <w:r>
              <w:t>.</w:t>
            </w:r>
          </w:p>
        </w:tc>
        <w:tc>
          <w:tcPr>
            <w:tcW w:w="5499" w:type="dxa"/>
            <w:gridSpan w:val="2"/>
          </w:tcPr>
          <w:p w14:paraId="041477EB" w14:textId="03C2AF36" w:rsidR="00374D34" w:rsidRDefault="00374D34" w:rsidP="00D84A2D">
            <w:pPr>
              <w:spacing w:line="276" w:lineRule="auto"/>
              <w:jc w:val="left"/>
            </w:pPr>
            <w:r>
              <w:t xml:space="preserve">Information </w:t>
            </w:r>
            <w:r w:rsidR="008F4CC8">
              <w:t xml:space="preserve">you provide </w:t>
            </w:r>
            <w:r>
              <w:t xml:space="preserve">within </w:t>
            </w:r>
            <w:r w:rsidR="005329E8">
              <w:t xml:space="preserve">the </w:t>
            </w:r>
            <w:r w:rsidR="007E11D1">
              <w:t>W</w:t>
            </w:r>
            <w:r>
              <w:t xml:space="preserve">ork </w:t>
            </w:r>
            <w:r w:rsidR="007E11D1">
              <w:t>E</w:t>
            </w:r>
            <w:r>
              <w:t>xperience tab of online application</w:t>
            </w:r>
            <w:r w:rsidR="002A1977">
              <w:t xml:space="preserve"> (see </w:t>
            </w:r>
            <w:r w:rsidR="002A1977" w:rsidRPr="00204B85">
              <w:rPr>
                <w:b/>
                <w:bCs/>
              </w:rPr>
              <w:t>Appendix 1</w:t>
            </w:r>
            <w:r w:rsidR="002A1977">
              <w:t>).</w:t>
            </w:r>
          </w:p>
        </w:tc>
      </w:tr>
      <w:tr w:rsidR="00374D34" w14:paraId="360E3618" w14:textId="77777777" w:rsidTr="005031A4">
        <w:tc>
          <w:tcPr>
            <w:tcW w:w="4957" w:type="dxa"/>
            <w:gridSpan w:val="2"/>
          </w:tcPr>
          <w:p w14:paraId="5432E3AC" w14:textId="349F95E5" w:rsidR="00630869" w:rsidRDefault="00A50D72" w:rsidP="00D84A2D">
            <w:pPr>
              <w:spacing w:line="276" w:lineRule="auto"/>
              <w:jc w:val="left"/>
            </w:pPr>
            <w:r>
              <w:t xml:space="preserve">4) </w:t>
            </w:r>
            <w:r w:rsidR="00E548C7">
              <w:t>A</w:t>
            </w:r>
            <w:r>
              <w:t xml:space="preserve"> personal statement of </w:t>
            </w:r>
            <w:r w:rsidR="0041763F">
              <w:t xml:space="preserve">no more than </w:t>
            </w:r>
            <w:r w:rsidR="003F40E0">
              <w:t>1,500 words</w:t>
            </w:r>
            <w:r w:rsidR="004F6F86">
              <w:t xml:space="preserve"> </w:t>
            </w:r>
            <w:r w:rsidR="00807A08">
              <w:t xml:space="preserve">setting out how </w:t>
            </w:r>
            <w:r w:rsidR="004D148A">
              <w:t xml:space="preserve">you </w:t>
            </w:r>
            <w:r w:rsidR="00B46D37">
              <w:t xml:space="preserve">have </w:t>
            </w:r>
            <w:r w:rsidR="00523B6B" w:rsidRPr="00523B6B">
              <w:t>potential to acquire and demonstrate the</w:t>
            </w:r>
            <w:r w:rsidR="000225C2">
              <w:t xml:space="preserve"> AMHP competencies set out in </w:t>
            </w:r>
            <w:hyperlink r:id="rId52" w:history="1">
              <w:r w:rsidR="008F4B22" w:rsidRPr="008F4B22">
                <w:rPr>
                  <w:rStyle w:val="Hyperlink"/>
                  <w:sz w:val="24"/>
                </w:rPr>
                <w:t>Schedule 2 of the AMHP Regulations (England)</w:t>
              </w:r>
            </w:hyperlink>
            <w:r w:rsidR="00B91D29">
              <w:t xml:space="preserve">. Your </w:t>
            </w:r>
            <w:r w:rsidR="000225C2">
              <w:t xml:space="preserve">personal </w:t>
            </w:r>
            <w:r w:rsidR="00B91D29">
              <w:t xml:space="preserve">statement should </w:t>
            </w:r>
            <w:r w:rsidR="000225C2">
              <w:t xml:space="preserve">be </w:t>
            </w:r>
            <w:r w:rsidR="00FB7A7C">
              <w:t>gramma</w:t>
            </w:r>
            <w:r w:rsidR="004A0047">
              <w:t>tically</w:t>
            </w:r>
            <w:r w:rsidR="00177A1B">
              <w:t xml:space="preserve"> written, and </w:t>
            </w:r>
            <w:r w:rsidR="007472B3">
              <w:t>reference</w:t>
            </w:r>
            <w:r w:rsidR="00C4060B">
              <w:t xml:space="preserve"> appropriate literature.</w:t>
            </w:r>
          </w:p>
          <w:p w14:paraId="3F55300D" w14:textId="77777777" w:rsidR="00630869" w:rsidRPr="00071895" w:rsidRDefault="00630869" w:rsidP="00D84A2D">
            <w:pPr>
              <w:spacing w:line="276" w:lineRule="auto"/>
              <w:jc w:val="left"/>
              <w:rPr>
                <w:b/>
                <w:bCs/>
              </w:rPr>
            </w:pPr>
            <w:r w:rsidRPr="00071895">
              <w:rPr>
                <w:b/>
                <w:bCs/>
              </w:rPr>
              <w:t>Or</w:t>
            </w:r>
          </w:p>
          <w:p w14:paraId="10C652E4" w14:textId="5A76036F" w:rsidR="004A28E4" w:rsidRDefault="00BA53DD" w:rsidP="00D84A2D">
            <w:pPr>
              <w:spacing w:line="276" w:lineRule="auto"/>
              <w:jc w:val="left"/>
            </w:pPr>
            <w:r>
              <w:t xml:space="preserve">RPL on the Northumbria </w:t>
            </w:r>
            <w:r w:rsidR="004A28E4">
              <w:t>University module</w:t>
            </w:r>
            <w:r w:rsidR="008E4EB8">
              <w:t>s</w:t>
            </w:r>
            <w:r w:rsidR="004A28E4">
              <w:t xml:space="preserve"> SW0740 Law and Practice for Best Interests Assessors</w:t>
            </w:r>
            <w:r w:rsidR="008E4EB8">
              <w:t xml:space="preserve"> or SW7009 Law and Practice for Best Interests Assessors</w:t>
            </w:r>
            <w:r w:rsidR="00DA02F0">
              <w:t>.</w:t>
            </w:r>
          </w:p>
        </w:tc>
        <w:tc>
          <w:tcPr>
            <w:tcW w:w="5499" w:type="dxa"/>
            <w:gridSpan w:val="2"/>
          </w:tcPr>
          <w:p w14:paraId="736387ED" w14:textId="57958898" w:rsidR="00B3729C" w:rsidRPr="00DA02F0" w:rsidRDefault="00DA02F0" w:rsidP="00D84A2D">
            <w:pPr>
              <w:spacing w:line="276" w:lineRule="auto"/>
              <w:jc w:val="left"/>
            </w:pPr>
            <w:r>
              <w:t>P</w:t>
            </w:r>
            <w:r w:rsidR="0016614D" w:rsidRPr="00DA02F0">
              <w:t>ersonal statement</w:t>
            </w:r>
            <w:r>
              <w:t>s</w:t>
            </w:r>
            <w:r w:rsidR="0016614D" w:rsidRPr="00DA02F0">
              <w:t xml:space="preserve"> should be uploaded </w:t>
            </w:r>
            <w:r w:rsidR="002F373F" w:rsidRPr="00DA02F0">
              <w:t>to your</w:t>
            </w:r>
            <w:r>
              <w:t xml:space="preserve"> online</w:t>
            </w:r>
            <w:r w:rsidR="002F373F" w:rsidRPr="00DA02F0">
              <w:t xml:space="preserve"> application </w:t>
            </w:r>
            <w:r w:rsidR="0016614D" w:rsidRPr="00DA02F0">
              <w:t xml:space="preserve">as </w:t>
            </w:r>
            <w:r w:rsidR="002F373F" w:rsidRPr="00DA02F0">
              <w:t>a single word</w:t>
            </w:r>
            <w:r w:rsidR="006165E7">
              <w:t xml:space="preserve">/pdf </w:t>
            </w:r>
            <w:r w:rsidR="002F373F" w:rsidRPr="00DA02F0">
              <w:t>document</w:t>
            </w:r>
            <w:r w:rsidR="003C5CB3">
              <w:t xml:space="preserve"> (See </w:t>
            </w:r>
            <w:r w:rsidR="003C5CB3" w:rsidRPr="00204B85">
              <w:rPr>
                <w:b/>
                <w:bCs/>
              </w:rPr>
              <w:t>Appendix 2</w:t>
            </w:r>
            <w:r w:rsidR="003C5CB3">
              <w:t>).</w:t>
            </w:r>
            <w:r w:rsidR="002F373F" w:rsidRPr="00DA02F0">
              <w:t xml:space="preserve"> </w:t>
            </w:r>
          </w:p>
          <w:p w14:paraId="786E9957" w14:textId="77777777" w:rsidR="00B3729C" w:rsidRDefault="00B3729C" w:rsidP="00D84A2D">
            <w:pPr>
              <w:spacing w:line="276" w:lineRule="auto"/>
              <w:jc w:val="left"/>
              <w:rPr>
                <w:b/>
                <w:bCs/>
              </w:rPr>
            </w:pPr>
          </w:p>
          <w:p w14:paraId="100784F1" w14:textId="77777777" w:rsidR="00B3729C" w:rsidRDefault="00B3729C" w:rsidP="00D84A2D">
            <w:pPr>
              <w:spacing w:line="276" w:lineRule="auto"/>
              <w:jc w:val="left"/>
              <w:rPr>
                <w:b/>
                <w:bCs/>
              </w:rPr>
            </w:pPr>
          </w:p>
          <w:p w14:paraId="25827F1B" w14:textId="77777777" w:rsidR="003C4E28" w:rsidRDefault="003C4E28" w:rsidP="00D84A2D">
            <w:pPr>
              <w:spacing w:line="276" w:lineRule="auto"/>
              <w:jc w:val="left"/>
              <w:rPr>
                <w:b/>
                <w:bCs/>
              </w:rPr>
            </w:pPr>
          </w:p>
          <w:p w14:paraId="5B084B6E" w14:textId="77777777" w:rsidR="003C4E28" w:rsidRDefault="003C4E28" w:rsidP="00D84A2D">
            <w:pPr>
              <w:spacing w:line="276" w:lineRule="auto"/>
              <w:jc w:val="left"/>
              <w:rPr>
                <w:b/>
                <w:bCs/>
              </w:rPr>
            </w:pPr>
          </w:p>
          <w:p w14:paraId="6C953FD7" w14:textId="25CD1D94" w:rsidR="001B7F12" w:rsidRPr="00071895" w:rsidRDefault="00D3150E" w:rsidP="00D84A2D">
            <w:pPr>
              <w:spacing w:line="276" w:lineRule="auto"/>
              <w:jc w:val="left"/>
              <w:rPr>
                <w:b/>
                <w:bCs/>
              </w:rPr>
            </w:pPr>
            <w:r>
              <w:rPr>
                <w:b/>
                <w:bCs/>
              </w:rPr>
              <w:t>O</w:t>
            </w:r>
            <w:r w:rsidR="001B7F12" w:rsidRPr="00071895">
              <w:rPr>
                <w:b/>
                <w:bCs/>
              </w:rPr>
              <w:t>r</w:t>
            </w:r>
          </w:p>
          <w:p w14:paraId="2366B3D8" w14:textId="32F8CED2" w:rsidR="00374D34" w:rsidRDefault="001B7F12" w:rsidP="00D84A2D">
            <w:pPr>
              <w:spacing w:line="276" w:lineRule="auto"/>
              <w:jc w:val="left"/>
            </w:pPr>
            <w:r>
              <w:t>Uploading a copy of academic transcript or letter of confirmation to online application as a word/pdf document</w:t>
            </w:r>
            <w:r w:rsidR="00204B85">
              <w:t xml:space="preserve"> (see </w:t>
            </w:r>
            <w:r w:rsidR="00204B85" w:rsidRPr="00204B85">
              <w:rPr>
                <w:b/>
                <w:bCs/>
              </w:rPr>
              <w:t>Appendix 1</w:t>
            </w:r>
            <w:r w:rsidR="00204B85">
              <w:t>)</w:t>
            </w:r>
            <w:r w:rsidR="00512FF5">
              <w:t>.</w:t>
            </w:r>
          </w:p>
        </w:tc>
      </w:tr>
      <w:tr w:rsidR="00374D34" w14:paraId="3C45AEEA" w14:textId="77777777" w:rsidTr="005031A4">
        <w:tc>
          <w:tcPr>
            <w:tcW w:w="4957" w:type="dxa"/>
            <w:gridSpan w:val="2"/>
          </w:tcPr>
          <w:p w14:paraId="65D958C7" w14:textId="0D091921" w:rsidR="001B7F12" w:rsidRPr="00C67AA3" w:rsidRDefault="00630869" w:rsidP="00D84A2D">
            <w:pPr>
              <w:pStyle w:val="ListBullet"/>
              <w:spacing w:line="276" w:lineRule="auto"/>
              <w:ind w:left="0" w:firstLine="0"/>
              <w:contextualSpacing/>
              <w:rPr>
                <w:rStyle w:val="None"/>
                <w:rFonts w:ascii="Arial" w:hAnsi="Arial" w:cs="Arial"/>
              </w:rPr>
            </w:pPr>
            <w:r w:rsidRPr="00630869">
              <w:rPr>
                <w:rFonts w:ascii="Arial" w:hAnsi="Arial" w:cs="Arial"/>
              </w:rPr>
              <w:t>5</w:t>
            </w:r>
            <w:r w:rsidR="001B7F12">
              <w:t xml:space="preserve">) </w:t>
            </w:r>
            <w:r w:rsidR="001B7F12" w:rsidRPr="00C67AA3">
              <w:rPr>
                <w:rStyle w:val="None"/>
                <w:rFonts w:ascii="Arial" w:hAnsi="Arial" w:cs="Arial"/>
              </w:rPr>
              <w:t>Details of proposed practice learning opportunity and AMHP practice assessor arrangements.</w:t>
            </w:r>
          </w:p>
          <w:p w14:paraId="48CF7B7C" w14:textId="5E2FC76C" w:rsidR="00374D34" w:rsidRDefault="00374D34" w:rsidP="00D84A2D">
            <w:pPr>
              <w:pStyle w:val="ListBullet"/>
              <w:spacing w:line="276" w:lineRule="auto"/>
              <w:ind w:left="0" w:firstLine="0"/>
              <w:contextualSpacing/>
            </w:pPr>
          </w:p>
        </w:tc>
        <w:tc>
          <w:tcPr>
            <w:tcW w:w="5499" w:type="dxa"/>
            <w:gridSpan w:val="2"/>
          </w:tcPr>
          <w:p w14:paraId="5AC114BE" w14:textId="4BDFABF1" w:rsidR="00374D34" w:rsidRDefault="00B46D37" w:rsidP="00D84A2D">
            <w:pPr>
              <w:spacing w:line="276" w:lineRule="auto"/>
              <w:jc w:val="left"/>
            </w:pPr>
            <w:r>
              <w:t xml:space="preserve">An appropriate person from your </w:t>
            </w:r>
            <w:r w:rsidR="001B7F12">
              <w:t xml:space="preserve">sponsoring agency should complete the template provided at </w:t>
            </w:r>
            <w:r w:rsidR="001B7F12" w:rsidRPr="00741E5A">
              <w:rPr>
                <w:b/>
                <w:bCs/>
              </w:rPr>
              <w:t xml:space="preserve">Appendix </w:t>
            </w:r>
            <w:r w:rsidR="002C272D">
              <w:rPr>
                <w:b/>
                <w:bCs/>
              </w:rPr>
              <w:t>3</w:t>
            </w:r>
            <w:r w:rsidR="001B7F12">
              <w:rPr>
                <w:b/>
                <w:bCs/>
              </w:rPr>
              <w:t xml:space="preserve"> </w:t>
            </w:r>
            <w:r w:rsidR="001B7F12">
              <w:t xml:space="preserve">of this document and </w:t>
            </w:r>
            <w:r w:rsidR="001B7F12" w:rsidRPr="00347259">
              <w:rPr>
                <w:szCs w:val="24"/>
              </w:rPr>
              <w:t xml:space="preserve">email it to </w:t>
            </w:r>
            <w:hyperlink r:id="rId53" w:history="1">
              <w:r w:rsidR="00D84A2D" w:rsidRPr="001307A7">
                <w:rPr>
                  <w:rStyle w:val="Hyperlink"/>
                  <w:sz w:val="24"/>
                </w:rPr>
                <w:t xml:space="preserve">cat.meredith@northumbria.ac.uk </w:t>
              </w:r>
            </w:hyperlink>
          </w:p>
        </w:tc>
      </w:tr>
    </w:tbl>
    <w:p w14:paraId="77C44126" w14:textId="77777777" w:rsidR="008B7082" w:rsidRDefault="008B7082" w:rsidP="00A4644F"/>
    <w:p w14:paraId="4FEC9D12" w14:textId="071E8684" w:rsidR="0086477A" w:rsidRDefault="00B60AD9" w:rsidP="00AD7DB6">
      <w:pPr>
        <w:rPr>
          <w:rFonts w:cs="Arial"/>
        </w:rPr>
      </w:pPr>
      <w:r>
        <w:rPr>
          <w:rFonts w:cs="Arial"/>
        </w:rPr>
        <w:t xml:space="preserve">As AMHP education entails practice learning, </w:t>
      </w:r>
      <w:r w:rsidR="0082659C">
        <w:rPr>
          <w:rFonts w:cs="Arial"/>
        </w:rPr>
        <w:t xml:space="preserve">there is an </w:t>
      </w:r>
      <w:r>
        <w:rPr>
          <w:rFonts w:cs="Arial"/>
        </w:rPr>
        <w:t>entry requirement t</w:t>
      </w:r>
      <w:r w:rsidR="0082659C">
        <w:rPr>
          <w:rFonts w:cs="Arial"/>
        </w:rPr>
        <w:t xml:space="preserve">o </w:t>
      </w:r>
      <w:r>
        <w:rPr>
          <w:rFonts w:cs="Arial"/>
        </w:rPr>
        <w:t xml:space="preserve">provide details of proposed practice learning </w:t>
      </w:r>
      <w:r w:rsidRPr="0031750F">
        <w:rPr>
          <w:rFonts w:cs="Arial"/>
        </w:rPr>
        <w:t>arrangements</w:t>
      </w:r>
      <w:r w:rsidR="009264CC">
        <w:rPr>
          <w:rFonts w:cs="Arial"/>
        </w:rPr>
        <w:t xml:space="preserve">, but this is </w:t>
      </w:r>
      <w:r w:rsidR="00DB3B9E" w:rsidRPr="00E759CA">
        <w:rPr>
          <w:rFonts w:cs="Arial"/>
          <w:b/>
          <w:bCs/>
        </w:rPr>
        <w:t xml:space="preserve">not </w:t>
      </w:r>
      <w:r w:rsidR="00DB3B9E">
        <w:rPr>
          <w:rFonts w:cs="Arial"/>
        </w:rPr>
        <w:t xml:space="preserve">completed within your online application. </w:t>
      </w:r>
      <w:r w:rsidR="005E62A1">
        <w:rPr>
          <w:rFonts w:cs="Arial"/>
        </w:rPr>
        <w:t xml:space="preserve">You may submit your application pending completion of </w:t>
      </w:r>
      <w:r w:rsidRPr="0031750F">
        <w:rPr>
          <w:rFonts w:cs="Arial"/>
          <w:b/>
          <w:bCs/>
        </w:rPr>
        <w:t xml:space="preserve">Appendix </w:t>
      </w:r>
      <w:r w:rsidR="002C272D">
        <w:rPr>
          <w:rFonts w:cs="Arial"/>
          <w:b/>
          <w:bCs/>
        </w:rPr>
        <w:t>3</w:t>
      </w:r>
      <w:r w:rsidRPr="0031750F">
        <w:rPr>
          <w:rFonts w:cs="Arial"/>
        </w:rPr>
        <w:t xml:space="preserve"> of this document</w:t>
      </w:r>
      <w:r w:rsidR="005E62A1">
        <w:rPr>
          <w:rFonts w:cs="Arial"/>
        </w:rPr>
        <w:t xml:space="preserve"> </w:t>
      </w:r>
      <w:r w:rsidR="00AD7DB6">
        <w:rPr>
          <w:rFonts w:cs="Arial"/>
        </w:rPr>
        <w:t>by a</w:t>
      </w:r>
      <w:r w:rsidR="005E62A1">
        <w:rPr>
          <w:rFonts w:cs="Arial"/>
        </w:rPr>
        <w:t>n appropriate person from your sponsoring agency</w:t>
      </w:r>
      <w:r w:rsidR="00AD7DB6">
        <w:rPr>
          <w:rFonts w:cs="Arial"/>
        </w:rPr>
        <w:t>.</w:t>
      </w:r>
    </w:p>
    <w:p w14:paraId="1B162C44" w14:textId="12558FA9" w:rsidR="00374D34" w:rsidRDefault="00374D34" w:rsidP="007277C1">
      <w:pPr>
        <w:pStyle w:val="Heading2"/>
      </w:pPr>
      <w:bookmarkStart w:id="28" w:name="_Toc226041793"/>
      <w:r>
        <w:lastRenderedPageBreak/>
        <w:t>4.</w:t>
      </w:r>
      <w:r w:rsidR="00D53F80">
        <w:t>3</w:t>
      </w:r>
      <w:r>
        <w:t xml:space="preserve"> Selection process</w:t>
      </w:r>
      <w:bookmarkEnd w:id="28"/>
    </w:p>
    <w:p w14:paraId="489CBEC1" w14:textId="7BDF78D0" w:rsidR="00374D34" w:rsidRDefault="00067F13" w:rsidP="00374D34">
      <w:pPr>
        <w:spacing w:after="160"/>
        <w:contextualSpacing/>
        <w:rPr>
          <w:rFonts w:cs="Arial"/>
        </w:rPr>
      </w:pPr>
      <w:r>
        <w:rPr>
          <w:rFonts w:cs="Arial"/>
        </w:rPr>
        <w:t xml:space="preserve">Once </w:t>
      </w:r>
      <w:r w:rsidR="00353D40">
        <w:rPr>
          <w:rFonts w:cs="Arial"/>
        </w:rPr>
        <w:t xml:space="preserve">transferred, your application will be </w:t>
      </w:r>
      <w:r w:rsidR="00B22944">
        <w:rPr>
          <w:rFonts w:cs="Arial"/>
        </w:rPr>
        <w:t xml:space="preserve">initially </w:t>
      </w:r>
      <w:r w:rsidR="00353D40">
        <w:rPr>
          <w:rFonts w:cs="Arial"/>
        </w:rPr>
        <w:t xml:space="preserve">reviewed by </w:t>
      </w:r>
      <w:r w:rsidR="009051B9">
        <w:rPr>
          <w:rFonts w:cs="Arial"/>
        </w:rPr>
        <w:t xml:space="preserve">the programme’s </w:t>
      </w:r>
      <w:r w:rsidR="00DC5889">
        <w:rPr>
          <w:rFonts w:cs="Arial"/>
        </w:rPr>
        <w:t>academic</w:t>
      </w:r>
      <w:r w:rsidR="009051B9">
        <w:rPr>
          <w:rFonts w:cs="Arial"/>
        </w:rPr>
        <w:t xml:space="preserve"> lead</w:t>
      </w:r>
      <w:r w:rsidR="003C68A6">
        <w:rPr>
          <w:rFonts w:cs="Arial"/>
        </w:rPr>
        <w:t xml:space="preserve">, who will check your </w:t>
      </w:r>
      <w:r w:rsidR="00F70FCB">
        <w:rPr>
          <w:rFonts w:cs="Arial"/>
        </w:rPr>
        <w:t xml:space="preserve">entry </w:t>
      </w:r>
      <w:r w:rsidR="007849C4">
        <w:rPr>
          <w:rFonts w:cs="Arial"/>
        </w:rPr>
        <w:t>i</w:t>
      </w:r>
      <w:r w:rsidR="00F70FCB">
        <w:rPr>
          <w:rFonts w:cs="Arial"/>
        </w:rPr>
        <w:t xml:space="preserve">n the relevant professional register, and </w:t>
      </w:r>
      <w:r w:rsidR="009051B9">
        <w:rPr>
          <w:rFonts w:cs="Arial"/>
        </w:rPr>
        <w:t xml:space="preserve">ensure that all </w:t>
      </w:r>
      <w:r w:rsidR="00805E45">
        <w:rPr>
          <w:rFonts w:cs="Arial"/>
        </w:rPr>
        <w:t xml:space="preserve">entry requirements are met. </w:t>
      </w:r>
      <w:r w:rsidR="009051B9">
        <w:rPr>
          <w:rFonts w:cs="Arial"/>
        </w:rPr>
        <w:t>Personal statements will be reviewed by</w:t>
      </w:r>
      <w:r w:rsidR="00805E45">
        <w:rPr>
          <w:rFonts w:cs="Arial"/>
        </w:rPr>
        <w:t xml:space="preserve"> a panel comprising the academic</w:t>
      </w:r>
      <w:r w:rsidR="00DC5889">
        <w:rPr>
          <w:rFonts w:cs="Arial"/>
        </w:rPr>
        <w:t xml:space="preserve"> and professional leads</w:t>
      </w:r>
      <w:r w:rsidR="003B7076">
        <w:rPr>
          <w:rFonts w:cs="Arial"/>
        </w:rPr>
        <w:t xml:space="preserve">, and </w:t>
      </w:r>
      <w:r w:rsidR="00F342E5">
        <w:rPr>
          <w:rFonts w:cs="Arial"/>
        </w:rPr>
        <w:t xml:space="preserve">the lived experience lead. The </w:t>
      </w:r>
      <w:r w:rsidR="003B7076">
        <w:rPr>
          <w:rFonts w:cs="Arial"/>
        </w:rPr>
        <w:t xml:space="preserve">lived experience </w:t>
      </w:r>
      <w:r w:rsidR="00F342E5">
        <w:rPr>
          <w:rFonts w:cs="Arial"/>
        </w:rPr>
        <w:t xml:space="preserve">lead will </w:t>
      </w:r>
      <w:r w:rsidR="00526999">
        <w:rPr>
          <w:rFonts w:cs="Arial"/>
        </w:rPr>
        <w:t xml:space="preserve">provide all applicants with feedback on their personal statements. </w:t>
      </w:r>
      <w:r w:rsidR="00221291">
        <w:rPr>
          <w:rFonts w:cs="Arial"/>
        </w:rPr>
        <w:t xml:space="preserve">If </w:t>
      </w:r>
      <w:r w:rsidR="00805E45">
        <w:rPr>
          <w:rFonts w:cs="Arial"/>
        </w:rPr>
        <w:t xml:space="preserve">any </w:t>
      </w:r>
      <w:r w:rsidR="00374D34">
        <w:rPr>
          <w:rFonts w:cs="Arial"/>
        </w:rPr>
        <w:t>entry requirements are</w:t>
      </w:r>
      <w:r w:rsidR="00D70898">
        <w:rPr>
          <w:rFonts w:cs="Arial"/>
        </w:rPr>
        <w:t xml:space="preserve"> </w:t>
      </w:r>
      <w:r w:rsidR="00805E45">
        <w:rPr>
          <w:rFonts w:cs="Arial"/>
        </w:rPr>
        <w:t xml:space="preserve">not </w:t>
      </w:r>
      <w:r w:rsidR="00374D34">
        <w:rPr>
          <w:rFonts w:cs="Arial"/>
        </w:rPr>
        <w:t>met</w:t>
      </w:r>
      <w:r w:rsidR="00D70898">
        <w:rPr>
          <w:rFonts w:cs="Arial"/>
        </w:rPr>
        <w:t xml:space="preserve">, </w:t>
      </w:r>
      <w:r w:rsidR="00374D34">
        <w:rPr>
          <w:rFonts w:cs="Arial"/>
        </w:rPr>
        <w:t xml:space="preserve">Applicant Services will contact you to request further evidence. </w:t>
      </w:r>
      <w:r w:rsidR="000A599B">
        <w:rPr>
          <w:rFonts w:cs="Arial"/>
        </w:rPr>
        <w:t xml:space="preserve">If </w:t>
      </w:r>
      <w:r w:rsidR="00DC0F5E">
        <w:rPr>
          <w:rFonts w:cs="Arial"/>
        </w:rPr>
        <w:t xml:space="preserve">this is </w:t>
      </w:r>
      <w:r w:rsidR="000A599B">
        <w:rPr>
          <w:rFonts w:cs="Arial"/>
        </w:rPr>
        <w:t>provide</w:t>
      </w:r>
      <w:r w:rsidR="00DC0F5E">
        <w:rPr>
          <w:rFonts w:cs="Arial"/>
        </w:rPr>
        <w:t>d</w:t>
      </w:r>
      <w:r w:rsidR="000A599B">
        <w:rPr>
          <w:rFonts w:cs="Arial"/>
        </w:rPr>
        <w:t xml:space="preserve"> before the application cycle close on </w:t>
      </w:r>
      <w:r w:rsidR="0066674C">
        <w:rPr>
          <w:rFonts w:cs="Arial"/>
        </w:rPr>
        <w:t>31</w:t>
      </w:r>
      <w:r w:rsidR="0066674C" w:rsidRPr="0066674C">
        <w:rPr>
          <w:rFonts w:cs="Arial"/>
          <w:vertAlign w:val="superscript"/>
        </w:rPr>
        <w:t>st</w:t>
      </w:r>
      <w:r w:rsidR="0066674C">
        <w:rPr>
          <w:rFonts w:cs="Arial"/>
        </w:rPr>
        <w:t xml:space="preserve"> July, </w:t>
      </w:r>
      <w:r w:rsidR="00374D34">
        <w:rPr>
          <w:rFonts w:cs="Arial"/>
        </w:rPr>
        <w:t>your application will be review</w:t>
      </w:r>
      <w:r w:rsidR="007C207F">
        <w:rPr>
          <w:rFonts w:cs="Arial"/>
        </w:rPr>
        <w:t>ed again</w:t>
      </w:r>
      <w:r w:rsidR="001A4B04">
        <w:rPr>
          <w:rFonts w:cs="Arial"/>
        </w:rPr>
        <w:t xml:space="preserve">. Once the programme academic team notify </w:t>
      </w:r>
      <w:r w:rsidR="00374D34">
        <w:rPr>
          <w:rFonts w:cs="Arial"/>
        </w:rPr>
        <w:t xml:space="preserve">Applicant Services </w:t>
      </w:r>
      <w:r w:rsidR="001A4B04">
        <w:rPr>
          <w:rFonts w:cs="Arial"/>
        </w:rPr>
        <w:t xml:space="preserve">that all entry requirements are met, </w:t>
      </w:r>
      <w:r w:rsidR="00734CDC">
        <w:rPr>
          <w:rFonts w:cs="Arial"/>
        </w:rPr>
        <w:t xml:space="preserve">you will be </w:t>
      </w:r>
      <w:r w:rsidR="00374D34">
        <w:rPr>
          <w:rFonts w:cs="Arial"/>
        </w:rPr>
        <w:t>offer</w:t>
      </w:r>
      <w:r w:rsidR="00734CDC">
        <w:rPr>
          <w:rFonts w:cs="Arial"/>
        </w:rPr>
        <w:t xml:space="preserve">ed a </w:t>
      </w:r>
      <w:r w:rsidR="00374D34">
        <w:rPr>
          <w:rFonts w:cs="Arial"/>
        </w:rPr>
        <w:t>place on the programme</w:t>
      </w:r>
      <w:r w:rsidR="00374D34">
        <w:rPr>
          <w:rStyle w:val="FootnoteReference"/>
          <w:rFonts w:cs="Arial"/>
        </w:rPr>
        <w:footnoteReference w:id="3"/>
      </w:r>
      <w:r w:rsidR="00374D34">
        <w:rPr>
          <w:rFonts w:cs="Arial"/>
        </w:rPr>
        <w:t xml:space="preserve">. </w:t>
      </w:r>
    </w:p>
    <w:p w14:paraId="404ED71E" w14:textId="77777777" w:rsidR="00374D34" w:rsidRDefault="00374D34" w:rsidP="00374D34"/>
    <w:p w14:paraId="4A8B4A78" w14:textId="26B041BA" w:rsidR="00374D34" w:rsidRDefault="00374D34" w:rsidP="007277C1">
      <w:pPr>
        <w:pStyle w:val="Heading2"/>
      </w:pPr>
      <w:bookmarkStart w:id="29" w:name="_Toc226041794"/>
      <w:r>
        <w:t>4.</w:t>
      </w:r>
      <w:r w:rsidR="00D53F80">
        <w:t>4</w:t>
      </w:r>
      <w:r>
        <w:t xml:space="preserve"> </w:t>
      </w:r>
      <w:r w:rsidR="00D53F80">
        <w:t>Accepting an o</w:t>
      </w:r>
      <w:r>
        <w:t xml:space="preserve">ffer </w:t>
      </w:r>
      <w:r w:rsidR="00D53F80">
        <w:t>and enrolling to study</w:t>
      </w:r>
      <w:bookmarkEnd w:id="29"/>
    </w:p>
    <w:p w14:paraId="381C1B7B" w14:textId="621F91FC" w:rsidR="00BA0223" w:rsidRDefault="00374D34" w:rsidP="00BC4B19">
      <w:pPr>
        <w:contextualSpacing/>
        <w:rPr>
          <w:rStyle w:val="None"/>
          <w:rFonts w:cs="Arial"/>
        </w:rPr>
      </w:pPr>
      <w:r>
        <w:rPr>
          <w:rFonts w:cs="Arial"/>
        </w:rPr>
        <w:t>Once you receive an offer</w:t>
      </w:r>
      <w:r w:rsidR="004108FE">
        <w:rPr>
          <w:rFonts w:cs="Arial"/>
        </w:rPr>
        <w:t xml:space="preserve"> of a place on the programme</w:t>
      </w:r>
      <w:r>
        <w:rPr>
          <w:rFonts w:cs="Arial"/>
        </w:rPr>
        <w:t xml:space="preserve">, you must accept </w:t>
      </w:r>
      <w:r w:rsidR="00D90AC1">
        <w:rPr>
          <w:rFonts w:cs="Arial"/>
        </w:rPr>
        <w:t>it or</w:t>
      </w:r>
      <w:r>
        <w:rPr>
          <w:rFonts w:cs="Arial"/>
        </w:rPr>
        <w:t xml:space="preserve"> let us know that you do not intend to take it up so that it can be offered to another applicant. </w:t>
      </w:r>
      <w:r w:rsidR="006E3245">
        <w:rPr>
          <w:rFonts w:cs="Arial"/>
        </w:rPr>
        <w:t xml:space="preserve">All offers are subject to enhanced DBS clearance. </w:t>
      </w:r>
      <w:r w:rsidR="006351A8">
        <w:rPr>
          <w:rFonts w:cs="Arial"/>
        </w:rPr>
        <w:t>Once you have a</w:t>
      </w:r>
      <w:r w:rsidR="00F373E9">
        <w:rPr>
          <w:rFonts w:cs="Arial"/>
        </w:rPr>
        <w:t>ccept</w:t>
      </w:r>
      <w:r w:rsidR="006351A8">
        <w:rPr>
          <w:rFonts w:cs="Arial"/>
        </w:rPr>
        <w:t>ed</w:t>
      </w:r>
      <w:r w:rsidR="00F373E9">
        <w:rPr>
          <w:rFonts w:cs="Arial"/>
        </w:rPr>
        <w:t xml:space="preserve"> your offer</w:t>
      </w:r>
      <w:r w:rsidR="006351A8">
        <w:rPr>
          <w:rFonts w:cs="Arial"/>
        </w:rPr>
        <w:t xml:space="preserve">, </w:t>
      </w:r>
      <w:r>
        <w:rPr>
          <w:rFonts w:cs="Arial"/>
        </w:rPr>
        <w:t xml:space="preserve">you will receive </w:t>
      </w:r>
      <w:r w:rsidR="00C73E67">
        <w:rPr>
          <w:rFonts w:cs="Arial"/>
        </w:rPr>
        <w:t xml:space="preserve">instructions on how to complete online enrolment to PG Cert AMHP. As part of this enrolment process, students </w:t>
      </w:r>
      <w:r w:rsidR="00941650">
        <w:rPr>
          <w:rFonts w:cs="Arial"/>
        </w:rPr>
        <w:t>who</w:t>
      </w:r>
      <w:r w:rsidR="00131E93">
        <w:rPr>
          <w:rFonts w:cs="Arial"/>
        </w:rPr>
        <w:t xml:space="preserve">se fees will be met by their employer </w:t>
      </w:r>
      <w:r w:rsidR="00C73E67">
        <w:rPr>
          <w:rFonts w:cs="Arial"/>
        </w:rPr>
        <w:t xml:space="preserve">must upload a letter </w:t>
      </w:r>
      <w:r w:rsidR="00C73E67">
        <w:rPr>
          <w:rStyle w:val="None"/>
          <w:rFonts w:cs="Arial"/>
        </w:rPr>
        <w:t>confirm</w:t>
      </w:r>
      <w:r w:rsidR="00131E93">
        <w:rPr>
          <w:rStyle w:val="None"/>
          <w:rFonts w:cs="Arial"/>
        </w:rPr>
        <w:t xml:space="preserve">ing this and </w:t>
      </w:r>
      <w:r w:rsidR="00C73E67">
        <w:rPr>
          <w:rStyle w:val="None"/>
          <w:rFonts w:cs="Arial"/>
        </w:rPr>
        <w:t>provid</w:t>
      </w:r>
      <w:r w:rsidR="00131E93">
        <w:rPr>
          <w:rStyle w:val="None"/>
          <w:rFonts w:cs="Arial"/>
        </w:rPr>
        <w:t>ing</w:t>
      </w:r>
      <w:r w:rsidR="00C73E67">
        <w:rPr>
          <w:rStyle w:val="None"/>
          <w:rFonts w:cs="Arial"/>
        </w:rPr>
        <w:t xml:space="preserve"> </w:t>
      </w:r>
      <w:r w:rsidR="00C73E67" w:rsidRPr="0009077A">
        <w:rPr>
          <w:rStyle w:val="None"/>
          <w:rFonts w:cs="Arial"/>
        </w:rPr>
        <w:t>an invoice address</w:t>
      </w:r>
      <w:r w:rsidR="00C73E67">
        <w:rPr>
          <w:rStyle w:val="None"/>
          <w:rFonts w:cs="Arial"/>
        </w:rPr>
        <w:t xml:space="preserve">. A proforma letter is available at </w:t>
      </w:r>
      <w:r w:rsidR="00C73E67" w:rsidRPr="00DC04A3">
        <w:rPr>
          <w:rStyle w:val="None"/>
          <w:rFonts w:cs="Arial"/>
          <w:b/>
          <w:bCs/>
        </w:rPr>
        <w:t xml:space="preserve">Appendix </w:t>
      </w:r>
      <w:r w:rsidR="002C272D">
        <w:rPr>
          <w:rStyle w:val="None"/>
          <w:rFonts w:cs="Arial"/>
          <w:b/>
          <w:bCs/>
        </w:rPr>
        <w:t>4</w:t>
      </w:r>
      <w:r w:rsidR="00C73E67">
        <w:rPr>
          <w:rStyle w:val="None"/>
          <w:rFonts w:cs="Arial"/>
        </w:rPr>
        <w:t xml:space="preserve"> of this document</w:t>
      </w:r>
      <w:r w:rsidR="005D60DE">
        <w:rPr>
          <w:rStyle w:val="None"/>
          <w:rFonts w:cs="Arial"/>
        </w:rPr>
        <w:t xml:space="preserve">. </w:t>
      </w:r>
    </w:p>
    <w:p w14:paraId="0E5EF3A5" w14:textId="77777777" w:rsidR="00BA0223" w:rsidRDefault="00BA0223" w:rsidP="00BC4B19">
      <w:pPr>
        <w:contextualSpacing/>
        <w:rPr>
          <w:rStyle w:val="None"/>
          <w:rFonts w:cs="Arial"/>
        </w:rPr>
      </w:pPr>
    </w:p>
    <w:p w14:paraId="6BA09F30" w14:textId="63C7BE32" w:rsidR="00BC4B19" w:rsidRDefault="00BA0223" w:rsidP="00BC4B19">
      <w:pPr>
        <w:contextualSpacing/>
        <w:rPr>
          <w:rFonts w:cs="Arial"/>
        </w:rPr>
      </w:pPr>
      <w:r w:rsidRPr="00BA0223">
        <w:rPr>
          <w:rStyle w:val="None"/>
          <w:rFonts w:cs="Arial"/>
          <w:b/>
          <w:bCs/>
        </w:rPr>
        <w:t>I</w:t>
      </w:r>
      <w:r w:rsidR="005D60DE" w:rsidRPr="00BA0223">
        <w:rPr>
          <w:rStyle w:val="None"/>
          <w:rFonts w:cs="Arial"/>
          <w:b/>
          <w:bCs/>
        </w:rPr>
        <w:t>n all cases</w:t>
      </w:r>
      <w:r w:rsidR="005D60DE">
        <w:rPr>
          <w:rStyle w:val="None"/>
          <w:rFonts w:cs="Arial"/>
        </w:rPr>
        <w:t>, p</w:t>
      </w:r>
      <w:r w:rsidR="00374D34" w:rsidRPr="00305938">
        <w:rPr>
          <w:rFonts w:cs="Arial"/>
        </w:rPr>
        <w:t xml:space="preserve">lease ensure you complete enrolment </w:t>
      </w:r>
      <w:r w:rsidR="00374D34">
        <w:rPr>
          <w:rFonts w:cs="Arial"/>
        </w:rPr>
        <w:t xml:space="preserve">in advance of the programme induction so that </w:t>
      </w:r>
      <w:r w:rsidR="00374D34" w:rsidRPr="00305938">
        <w:rPr>
          <w:rFonts w:cs="Arial"/>
        </w:rPr>
        <w:t xml:space="preserve">you </w:t>
      </w:r>
      <w:r w:rsidR="00374D34">
        <w:rPr>
          <w:rFonts w:cs="Arial"/>
        </w:rPr>
        <w:t xml:space="preserve">gain </w:t>
      </w:r>
      <w:r w:rsidR="00374D34" w:rsidRPr="00305938">
        <w:rPr>
          <w:rFonts w:cs="Arial"/>
        </w:rPr>
        <w:t>access to your student e-mail, Blackboard or Northumbria University facilities.</w:t>
      </w:r>
      <w:r w:rsidR="000625DF">
        <w:rPr>
          <w:rFonts w:cs="Arial"/>
        </w:rPr>
        <w:t xml:space="preserve"> </w:t>
      </w:r>
      <w:r w:rsidR="00522A04">
        <w:rPr>
          <w:rFonts w:cs="Arial"/>
        </w:rPr>
        <w:t xml:space="preserve">Once you </w:t>
      </w:r>
      <w:r w:rsidR="006E3245">
        <w:rPr>
          <w:rFonts w:cs="Arial"/>
        </w:rPr>
        <w:t xml:space="preserve">have enrolled, you will be contacted by </w:t>
      </w:r>
      <w:r w:rsidR="006C343F">
        <w:rPr>
          <w:rFonts w:cs="Arial"/>
        </w:rPr>
        <w:t>Northumbria</w:t>
      </w:r>
      <w:r w:rsidR="006E3245">
        <w:rPr>
          <w:rFonts w:cs="Arial"/>
        </w:rPr>
        <w:t xml:space="preserve"> </w:t>
      </w:r>
      <w:r w:rsidR="006C343F">
        <w:rPr>
          <w:rFonts w:cs="Arial"/>
        </w:rPr>
        <w:t xml:space="preserve">University’s DBS </w:t>
      </w:r>
      <w:r w:rsidR="00EA62E9">
        <w:rPr>
          <w:rFonts w:cs="Arial"/>
        </w:rPr>
        <w:t xml:space="preserve">team, to begin the enhanced check, and the programme’s academic lead, who will provide </w:t>
      </w:r>
      <w:r w:rsidR="006D011F">
        <w:rPr>
          <w:rFonts w:cs="Arial"/>
        </w:rPr>
        <w:t>details of teaching and learning.</w:t>
      </w:r>
    </w:p>
    <w:p w14:paraId="275273FC" w14:textId="77777777" w:rsidR="00BC4B19" w:rsidRDefault="00BC4B19" w:rsidP="00BC4B19">
      <w:pPr>
        <w:contextualSpacing/>
        <w:rPr>
          <w:rFonts w:cs="Arial"/>
        </w:rPr>
      </w:pPr>
    </w:p>
    <w:p w14:paraId="0AE321FA" w14:textId="77777777" w:rsidR="00BC4B19" w:rsidRDefault="00BC4B19" w:rsidP="00BC4B19">
      <w:pPr>
        <w:contextualSpacing/>
        <w:rPr>
          <w:rFonts w:cs="Arial"/>
        </w:rPr>
      </w:pPr>
    </w:p>
    <w:p w14:paraId="4B9FE3B8" w14:textId="213860B7" w:rsidR="00BC4B19" w:rsidRPr="00BC4B19" w:rsidRDefault="00BC4B19" w:rsidP="00BC4B19">
      <w:pPr>
        <w:contextualSpacing/>
        <w:jc w:val="center"/>
        <w:rPr>
          <w:b/>
          <w:bCs/>
          <w:sz w:val="32"/>
          <w:szCs w:val="28"/>
        </w:rPr>
      </w:pPr>
      <w:r w:rsidRPr="00BC4B19">
        <w:rPr>
          <w:b/>
          <w:bCs/>
          <w:sz w:val="32"/>
          <w:szCs w:val="28"/>
        </w:rPr>
        <w:t>We look forward to welcoming you to Northumbria University!</w:t>
      </w:r>
    </w:p>
    <w:p w14:paraId="33657A0F" w14:textId="469B30F6" w:rsidR="00BC4B19" w:rsidRDefault="00BC4B19">
      <w:pPr>
        <w:spacing w:after="160" w:line="259" w:lineRule="auto"/>
        <w:jc w:val="left"/>
        <w:rPr>
          <w:rFonts w:eastAsiaTheme="majorEastAsia" w:cstheme="majorBidi"/>
          <w:b/>
          <w:sz w:val="36"/>
          <w:szCs w:val="32"/>
          <w:shd w:val="clear" w:color="auto" w:fill="FFFFFF" w:themeFill="background1"/>
          <w:lang w:eastAsia="en-GB"/>
        </w:rPr>
      </w:pPr>
      <w:r>
        <w:rPr>
          <w:rFonts w:eastAsiaTheme="majorEastAsia" w:cstheme="majorBidi"/>
          <w:b/>
          <w:sz w:val="36"/>
          <w:szCs w:val="32"/>
          <w:shd w:val="clear" w:color="auto" w:fill="FFFFFF" w:themeFill="background1"/>
          <w:lang w:eastAsia="en-GB"/>
        </w:rPr>
        <w:br w:type="page"/>
      </w:r>
    </w:p>
    <w:p w14:paraId="1A81AC85" w14:textId="4BA6733E" w:rsidR="00374D34" w:rsidRDefault="00374D34" w:rsidP="008650FF">
      <w:pPr>
        <w:pStyle w:val="Heading1"/>
        <w:numPr>
          <w:ilvl w:val="0"/>
          <w:numId w:val="0"/>
        </w:numPr>
        <w:ind w:left="360"/>
      </w:pPr>
      <w:bookmarkStart w:id="30" w:name="_Toc226041795"/>
      <w:r>
        <w:lastRenderedPageBreak/>
        <w:t>Appendix 1 Step-by-step guide to the online application process</w:t>
      </w:r>
      <w:bookmarkEnd w:id="30"/>
    </w:p>
    <w:p w14:paraId="7BC41E17" w14:textId="03A528CC" w:rsidR="00374D34" w:rsidRDefault="00374D34" w:rsidP="00374D34">
      <w:pPr>
        <w:pStyle w:val="Body"/>
        <w:spacing w:line="360" w:lineRule="auto"/>
        <w:contextualSpacing/>
        <w:jc w:val="both"/>
        <w:rPr>
          <w:rFonts w:hAnsi="Arial" w:cs="Arial"/>
        </w:rPr>
      </w:pPr>
      <w:r>
        <w:rPr>
          <w:rFonts w:hAnsi="Arial" w:cs="Arial"/>
        </w:rPr>
        <w:t>PLEASE FOLLOW THIS GUIDANCE TO AVOID COMPLETING UN</w:t>
      </w:r>
      <w:r w:rsidR="00F15D79">
        <w:rPr>
          <w:rFonts w:hAnsi="Arial" w:cs="Arial"/>
        </w:rPr>
        <w:t>N</w:t>
      </w:r>
      <w:r>
        <w:rPr>
          <w:rFonts w:hAnsi="Arial" w:cs="Arial"/>
        </w:rPr>
        <w:t>E</w:t>
      </w:r>
      <w:r w:rsidR="00F15D79">
        <w:rPr>
          <w:rFonts w:hAnsi="Arial" w:cs="Arial"/>
        </w:rPr>
        <w:t>C</w:t>
      </w:r>
      <w:r>
        <w:rPr>
          <w:rFonts w:hAnsi="Arial" w:cs="Arial"/>
        </w:rPr>
        <w:t>ES</w:t>
      </w:r>
      <w:r w:rsidR="00F15D79">
        <w:rPr>
          <w:rFonts w:hAnsi="Arial" w:cs="Arial"/>
        </w:rPr>
        <w:t>S</w:t>
      </w:r>
      <w:r>
        <w:rPr>
          <w:rFonts w:hAnsi="Arial" w:cs="Arial"/>
        </w:rPr>
        <w:t>ARY PARTS OF THE ONLINE APPLICATION. I</w:t>
      </w:r>
      <w:r w:rsidRPr="00305938">
        <w:rPr>
          <w:rFonts w:hAnsi="Arial" w:cs="Arial"/>
        </w:rPr>
        <w:t xml:space="preserve">f you </w:t>
      </w:r>
      <w:r>
        <w:rPr>
          <w:rFonts w:hAnsi="Arial" w:cs="Arial"/>
        </w:rPr>
        <w:t xml:space="preserve">encounter </w:t>
      </w:r>
      <w:r w:rsidRPr="00305938">
        <w:rPr>
          <w:rFonts w:hAnsi="Arial" w:cs="Arial"/>
        </w:rPr>
        <w:t xml:space="preserve">any </w:t>
      </w:r>
      <w:r>
        <w:rPr>
          <w:rFonts w:hAnsi="Arial" w:cs="Arial"/>
        </w:rPr>
        <w:t xml:space="preserve">problems with the application process, please contact Applicant Services at </w:t>
      </w:r>
      <w:hyperlink r:id="rId54" w:history="1">
        <w:r w:rsidRPr="000F292A">
          <w:rPr>
            <w:rStyle w:val="Hyperlink"/>
            <w:rFonts w:eastAsia="Arial" w:cs="Arial"/>
            <w:sz w:val="24"/>
          </w:rPr>
          <w:t>nsbackoffice@northumbria.ac.uk</w:t>
        </w:r>
      </w:hyperlink>
      <w:r w:rsidRPr="00305938">
        <w:rPr>
          <w:rFonts w:hAnsi="Arial" w:cs="Arial"/>
        </w:rPr>
        <w:t>.</w:t>
      </w:r>
    </w:p>
    <w:p w14:paraId="2DC345E7" w14:textId="77777777" w:rsidR="00374D34" w:rsidRDefault="00374D34" w:rsidP="00374D34">
      <w:pPr>
        <w:pStyle w:val="Body"/>
        <w:spacing w:line="360" w:lineRule="auto"/>
        <w:contextualSpacing/>
        <w:jc w:val="both"/>
        <w:rPr>
          <w:rFonts w:eastAsia="Arial" w:hAnsi="Arial" w:cs="Arial"/>
        </w:rPr>
      </w:pPr>
    </w:p>
    <w:p w14:paraId="18E0AED9" w14:textId="7E26E275" w:rsidR="00E22B6D" w:rsidRPr="00305938" w:rsidRDefault="00D90AC1" w:rsidP="00E22B6D">
      <w:pPr>
        <w:pStyle w:val="Body"/>
        <w:spacing w:line="360" w:lineRule="auto"/>
        <w:contextualSpacing/>
        <w:jc w:val="both"/>
        <w:rPr>
          <w:rFonts w:eastAsia="Arial" w:hAnsi="Arial" w:cs="Arial"/>
        </w:rPr>
      </w:pPr>
      <w:r>
        <w:rPr>
          <w:rFonts w:eastAsia="Arial" w:hAnsi="Arial" w:cs="Arial"/>
        </w:rPr>
        <w:t>Click</w:t>
      </w:r>
      <w:r w:rsidR="00E22B6D">
        <w:rPr>
          <w:rFonts w:eastAsia="Arial" w:hAnsi="Arial" w:cs="Arial"/>
        </w:rPr>
        <w:t xml:space="preserve"> on this link: </w:t>
      </w:r>
    </w:p>
    <w:p w14:paraId="5E725C1E" w14:textId="77777777" w:rsidR="00E22B6D" w:rsidRDefault="00E22B6D" w:rsidP="00E22B6D">
      <w:pPr>
        <w:pStyle w:val="Body"/>
        <w:spacing w:line="360" w:lineRule="auto"/>
      </w:pPr>
      <w:hyperlink r:id="rId55" w:history="1">
        <w:r>
          <w:rPr>
            <w:rStyle w:val="Hyperlink0"/>
          </w:rPr>
          <w:t>https://nuweb2.northumbria.ac.uk/live/webserv/ipo.php?code=DTPAMP6&amp;code2=0002</w:t>
        </w:r>
      </w:hyperlink>
    </w:p>
    <w:p w14:paraId="375D77F9" w14:textId="43EEB0C1" w:rsidR="00374D34" w:rsidRDefault="009F236D" w:rsidP="00E22B6D">
      <w:pPr>
        <w:pStyle w:val="Body"/>
        <w:spacing w:line="360" w:lineRule="auto"/>
        <w:contextualSpacing/>
        <w:jc w:val="both"/>
        <w:rPr>
          <w:rFonts w:hAnsi="Arial" w:cs="Arial"/>
        </w:rPr>
      </w:pPr>
      <w:r>
        <w:rPr>
          <w:rFonts w:hAnsi="Arial" w:cs="Arial"/>
        </w:rPr>
        <w:t>You w</w:t>
      </w:r>
      <w:r w:rsidR="00374D34">
        <w:rPr>
          <w:rFonts w:hAnsi="Arial" w:cs="Arial"/>
        </w:rPr>
        <w:t xml:space="preserve">ill be taken to </w:t>
      </w:r>
      <w:r w:rsidR="00374D34" w:rsidRPr="00305938">
        <w:rPr>
          <w:rFonts w:hAnsi="Arial" w:cs="Arial"/>
        </w:rPr>
        <w:t xml:space="preserve">the page </w:t>
      </w:r>
      <w:r w:rsidR="00374D34">
        <w:rPr>
          <w:rFonts w:hAnsi="Arial" w:cs="Arial"/>
        </w:rPr>
        <w:t>below</w:t>
      </w:r>
      <w:r w:rsidR="00374D34" w:rsidRPr="00305938">
        <w:rPr>
          <w:rFonts w:hAnsi="Arial" w:cs="Arial"/>
        </w:rPr>
        <w:t xml:space="preserve">. To </w:t>
      </w:r>
      <w:r w:rsidR="00374D34">
        <w:rPr>
          <w:rFonts w:hAnsi="Arial" w:cs="Arial"/>
        </w:rPr>
        <w:t xml:space="preserve">begin </w:t>
      </w:r>
      <w:r w:rsidR="00374D34" w:rsidRPr="00305938">
        <w:rPr>
          <w:rFonts w:hAnsi="Arial" w:cs="Arial"/>
        </w:rPr>
        <w:t>your application, please just click on the link ‘</w:t>
      </w:r>
      <w:r w:rsidR="00374D34" w:rsidRPr="00305938">
        <w:rPr>
          <w:rFonts w:hAnsi="Arial" w:cs="Arial"/>
          <w:lang w:val="de-DE"/>
        </w:rPr>
        <w:t>APPLY FOR SEPTEMBER 202</w:t>
      </w:r>
      <w:r w:rsidR="006A796E">
        <w:rPr>
          <w:rFonts w:hAnsi="Arial" w:cs="Arial"/>
          <w:lang w:val="de-DE"/>
        </w:rPr>
        <w:t>6</w:t>
      </w:r>
      <w:r w:rsidR="00374D34">
        <w:rPr>
          <w:rFonts w:hAnsi="Arial" w:cs="Arial"/>
          <w:lang w:val="de-DE"/>
        </w:rPr>
        <w:t>.</w:t>
      </w:r>
      <w:r w:rsidR="00374D34" w:rsidRPr="00305938">
        <w:rPr>
          <w:rFonts w:hAnsi="Arial" w:cs="Arial"/>
        </w:rPr>
        <w:t>’</w:t>
      </w:r>
    </w:p>
    <w:p w14:paraId="17D0691F" w14:textId="77777777" w:rsidR="00374D34" w:rsidRDefault="00374D34" w:rsidP="00374D34">
      <w:pPr>
        <w:pStyle w:val="Body"/>
        <w:contextualSpacing/>
        <w:jc w:val="center"/>
        <w:rPr>
          <w:rFonts w:hAnsi="Arial" w:cs="Arial"/>
        </w:rPr>
      </w:pPr>
      <w:r w:rsidRPr="00305938">
        <w:rPr>
          <w:rFonts w:hAnsi="Arial" w:cs="Arial"/>
          <w:noProof/>
        </w:rPr>
        <w:drawing>
          <wp:inline distT="0" distB="0" distL="0" distR="0" wp14:anchorId="724AE921" wp14:editId="2F6E214E">
            <wp:extent cx="6134100" cy="4238625"/>
            <wp:effectExtent l="0" t="0" r="0" b="9525"/>
            <wp:docPr id="1073741826" name="officeArt object" descr="A screenshot of a certifica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A screenshot of a certificate&#10;&#10;Description automatically generated"/>
                    <pic:cNvPicPr>
                      <a:picLocks noChangeAspect="1"/>
                    </pic:cNvPicPr>
                  </pic:nvPicPr>
                  <pic:blipFill rotWithShape="1">
                    <a:blip r:embed="rId56"/>
                    <a:srcRect l="1330" r="1617"/>
                    <a:stretch>
                      <a:fillRect/>
                    </a:stretch>
                  </pic:blipFill>
                  <pic:spPr bwMode="auto">
                    <a:xfrm>
                      <a:off x="0" y="0"/>
                      <a:ext cx="6134100" cy="4238625"/>
                    </a:xfrm>
                    <a:prstGeom prst="rect">
                      <a:avLst/>
                    </a:prstGeom>
                    <a:ln>
                      <a:noFill/>
                    </a:ln>
                    <a:effectLst/>
                    <a:extLst>
                      <a:ext uri="{53640926-AAD7-44D8-BBD7-CCE9431645EC}">
                        <a14:shadowObscured xmlns:a14="http://schemas.microsoft.com/office/drawing/2010/main"/>
                      </a:ext>
                    </a:extLst>
                  </pic:spPr>
                </pic:pic>
              </a:graphicData>
            </a:graphic>
          </wp:inline>
        </w:drawing>
      </w:r>
    </w:p>
    <w:p w14:paraId="315D7FB0" w14:textId="77777777" w:rsidR="00374D34" w:rsidRPr="00305938" w:rsidRDefault="00374D34" w:rsidP="00374D34">
      <w:pPr>
        <w:pStyle w:val="Body"/>
        <w:spacing w:line="360" w:lineRule="auto"/>
        <w:contextualSpacing/>
        <w:rPr>
          <w:rFonts w:eastAsia="Arial" w:hAnsi="Arial" w:cs="Arial"/>
        </w:rPr>
      </w:pPr>
    </w:p>
    <w:p w14:paraId="5EAA94FB" w14:textId="77777777" w:rsidR="00695033" w:rsidRDefault="00695033">
      <w:pPr>
        <w:spacing w:after="160" w:line="259" w:lineRule="auto"/>
        <w:jc w:val="left"/>
        <w:rPr>
          <w:rFonts w:eastAsia="Arial Unicode MS" w:cs="Arial"/>
          <w:color w:val="000000"/>
          <w:szCs w:val="24"/>
          <w:u w:color="000000"/>
          <w:bdr w:val="nil"/>
          <w:lang w:val="en-US"/>
        </w:rPr>
      </w:pPr>
      <w:r>
        <w:rPr>
          <w:rFonts w:cs="Arial"/>
        </w:rPr>
        <w:br w:type="page"/>
      </w:r>
    </w:p>
    <w:p w14:paraId="6AF849F8" w14:textId="0DBE7566" w:rsidR="00374D34" w:rsidRDefault="00374D34" w:rsidP="00374D34">
      <w:pPr>
        <w:pStyle w:val="Body"/>
        <w:spacing w:line="360" w:lineRule="auto"/>
        <w:contextualSpacing/>
        <w:jc w:val="both"/>
        <w:rPr>
          <w:rFonts w:hAnsi="Arial" w:cs="Arial"/>
        </w:rPr>
      </w:pPr>
      <w:r>
        <w:rPr>
          <w:rFonts w:hAnsi="Arial" w:cs="Arial"/>
        </w:rPr>
        <w:lastRenderedPageBreak/>
        <w:t>Y</w:t>
      </w:r>
      <w:r w:rsidRPr="00305938">
        <w:rPr>
          <w:rFonts w:hAnsi="Arial" w:cs="Arial"/>
        </w:rPr>
        <w:t xml:space="preserve">ou will be asked to either use an existing applicant login or create a new account. </w:t>
      </w:r>
      <w:r>
        <w:rPr>
          <w:rFonts w:hAnsi="Arial" w:cs="Arial"/>
        </w:rPr>
        <w:t xml:space="preserve">If you </w:t>
      </w:r>
      <w:r w:rsidRPr="00305938">
        <w:rPr>
          <w:rFonts w:hAnsi="Arial" w:cs="Arial"/>
        </w:rPr>
        <w:t xml:space="preserve">have </w:t>
      </w:r>
      <w:r>
        <w:rPr>
          <w:rFonts w:hAnsi="Arial" w:cs="Arial"/>
        </w:rPr>
        <w:t xml:space="preserve">previously </w:t>
      </w:r>
      <w:r w:rsidRPr="00305938">
        <w:rPr>
          <w:rFonts w:hAnsi="Arial" w:cs="Arial"/>
        </w:rPr>
        <w:t>applied for a Northumbria University programme through our online portal</w:t>
      </w:r>
      <w:r>
        <w:rPr>
          <w:rFonts w:hAnsi="Arial" w:cs="Arial"/>
        </w:rPr>
        <w:t xml:space="preserve">, </w:t>
      </w:r>
      <w:r w:rsidRPr="00305938">
        <w:rPr>
          <w:rFonts w:hAnsi="Arial" w:cs="Arial"/>
        </w:rPr>
        <w:t>please</w:t>
      </w:r>
      <w:r>
        <w:rPr>
          <w:rFonts w:hAnsi="Arial" w:cs="Arial"/>
        </w:rPr>
        <w:t xml:space="preserve"> use your existing login. </w:t>
      </w:r>
    </w:p>
    <w:p w14:paraId="523A906D" w14:textId="77777777" w:rsidR="00374D34" w:rsidRDefault="00374D34" w:rsidP="00374D34">
      <w:pPr>
        <w:pStyle w:val="Body"/>
        <w:contextualSpacing/>
        <w:rPr>
          <w:rFonts w:eastAsia="Arial" w:hAnsi="Arial" w:cs="Arial"/>
        </w:rPr>
      </w:pPr>
    </w:p>
    <w:p w14:paraId="2BC37DA4" w14:textId="77777777" w:rsidR="00374D34" w:rsidRPr="00305938" w:rsidRDefault="00374D34" w:rsidP="00374D34">
      <w:pPr>
        <w:pStyle w:val="Body"/>
        <w:contextualSpacing/>
        <w:jc w:val="center"/>
        <w:rPr>
          <w:rFonts w:eastAsia="Arial" w:hAnsi="Arial" w:cs="Arial"/>
        </w:rPr>
      </w:pPr>
      <w:r w:rsidRPr="00305938">
        <w:rPr>
          <w:rFonts w:hAnsi="Arial" w:cs="Arial"/>
          <w:noProof/>
        </w:rPr>
        <w:drawing>
          <wp:inline distT="0" distB="0" distL="0" distR="0" wp14:anchorId="7CA00171" wp14:editId="5CBBB017">
            <wp:extent cx="6229350" cy="1962150"/>
            <wp:effectExtent l="0" t="0" r="0" b="0"/>
            <wp:docPr id="1073741827"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A screenshot of a computer&#10;&#10;Description automatically generated"/>
                    <pic:cNvPicPr>
                      <a:picLocks noChangeAspect="1"/>
                    </pic:cNvPicPr>
                  </pic:nvPicPr>
                  <pic:blipFill rotWithShape="1">
                    <a:blip r:embed="rId57"/>
                    <a:srcRect t="31267" r="49922" b="23980"/>
                    <a:stretch>
                      <a:fillRect/>
                    </a:stretch>
                  </pic:blipFill>
                  <pic:spPr bwMode="auto">
                    <a:xfrm>
                      <a:off x="0" y="0"/>
                      <a:ext cx="6229674" cy="1962252"/>
                    </a:xfrm>
                    <a:prstGeom prst="rect">
                      <a:avLst/>
                    </a:prstGeom>
                    <a:ln>
                      <a:noFill/>
                    </a:ln>
                    <a:effectLst/>
                    <a:extLst>
                      <a:ext uri="{53640926-AAD7-44D8-BBD7-CCE9431645EC}">
                        <a14:shadowObscured xmlns:a14="http://schemas.microsoft.com/office/drawing/2010/main"/>
                      </a:ext>
                    </a:extLst>
                  </pic:spPr>
                </pic:pic>
              </a:graphicData>
            </a:graphic>
          </wp:inline>
        </w:drawing>
      </w:r>
    </w:p>
    <w:p w14:paraId="05B7C078" w14:textId="77777777" w:rsidR="00374D34" w:rsidRDefault="00374D34" w:rsidP="00374D34">
      <w:pPr>
        <w:pStyle w:val="Body"/>
        <w:spacing w:line="360" w:lineRule="auto"/>
        <w:contextualSpacing/>
        <w:jc w:val="both"/>
        <w:rPr>
          <w:rFonts w:hAnsi="Arial" w:cs="Arial"/>
        </w:rPr>
      </w:pPr>
    </w:p>
    <w:p w14:paraId="755F5E6F" w14:textId="77777777" w:rsidR="00374D34" w:rsidRPr="00305938" w:rsidRDefault="00374D34" w:rsidP="00374D34">
      <w:pPr>
        <w:pStyle w:val="Body"/>
        <w:spacing w:line="360" w:lineRule="auto"/>
        <w:contextualSpacing/>
        <w:jc w:val="both"/>
        <w:rPr>
          <w:rFonts w:eastAsia="Arial" w:hAnsi="Arial" w:cs="Arial"/>
        </w:rPr>
      </w:pPr>
      <w:r>
        <w:rPr>
          <w:rFonts w:hAnsi="Arial" w:cs="Arial"/>
        </w:rPr>
        <w:t xml:space="preserve">If you have not previously applied to Northumbria University, you will need to </w:t>
      </w:r>
      <w:r w:rsidRPr="00305938">
        <w:rPr>
          <w:rFonts w:hAnsi="Arial" w:cs="Arial"/>
        </w:rPr>
        <w:t>create a new account</w:t>
      </w:r>
      <w:r>
        <w:rPr>
          <w:rFonts w:hAnsi="Arial" w:cs="Arial"/>
        </w:rPr>
        <w:t xml:space="preserve"> by filling out the details as demonstrated below</w:t>
      </w:r>
      <w:r>
        <w:rPr>
          <w:rFonts w:eastAsia="Arial" w:hAnsi="Arial" w:cs="Arial"/>
        </w:rPr>
        <w:t>:</w:t>
      </w:r>
    </w:p>
    <w:p w14:paraId="66B6B3EB" w14:textId="77777777" w:rsidR="00374D34" w:rsidRPr="00305938" w:rsidRDefault="00374D34" w:rsidP="00374D34">
      <w:pPr>
        <w:pStyle w:val="Body"/>
        <w:contextualSpacing/>
        <w:jc w:val="center"/>
        <w:rPr>
          <w:rFonts w:eastAsia="Arial" w:hAnsi="Arial" w:cs="Arial"/>
        </w:rPr>
      </w:pPr>
      <w:r w:rsidRPr="00305938">
        <w:rPr>
          <w:rFonts w:hAnsi="Arial" w:cs="Arial"/>
          <w:noProof/>
        </w:rPr>
        <w:drawing>
          <wp:inline distT="0" distB="0" distL="0" distR="0" wp14:anchorId="1D756677" wp14:editId="62607225">
            <wp:extent cx="4610100" cy="2333625"/>
            <wp:effectExtent l="0" t="0" r="0" b="9525"/>
            <wp:docPr id="1073741828"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officeArt object" descr="A screenshot of a computer&#10;&#10;Description automatically generated"/>
                    <pic:cNvPicPr>
                      <a:picLocks noChangeAspect="1"/>
                    </pic:cNvPicPr>
                  </pic:nvPicPr>
                  <pic:blipFill rotWithShape="1">
                    <a:blip r:embed="rId58"/>
                    <a:srcRect l="5600" t="34139" r="62309" b="12527"/>
                    <a:stretch>
                      <a:fillRect/>
                    </a:stretch>
                  </pic:blipFill>
                  <pic:spPr bwMode="auto">
                    <a:xfrm>
                      <a:off x="0" y="0"/>
                      <a:ext cx="4613875" cy="2335536"/>
                    </a:xfrm>
                    <a:prstGeom prst="rect">
                      <a:avLst/>
                    </a:prstGeom>
                    <a:ln>
                      <a:noFill/>
                    </a:ln>
                    <a:effectLst/>
                    <a:extLst>
                      <a:ext uri="{53640926-AAD7-44D8-BBD7-CCE9431645EC}">
                        <a14:shadowObscured xmlns:a14="http://schemas.microsoft.com/office/drawing/2010/main"/>
                      </a:ext>
                    </a:extLst>
                  </pic:spPr>
                </pic:pic>
              </a:graphicData>
            </a:graphic>
          </wp:inline>
        </w:drawing>
      </w:r>
    </w:p>
    <w:p w14:paraId="0A213848" w14:textId="77777777" w:rsidR="00374D34" w:rsidRDefault="00374D34" w:rsidP="00374D34">
      <w:pPr>
        <w:contextualSpacing/>
        <w:rPr>
          <w:rFonts w:eastAsia="Arial" w:cs="Arial"/>
          <w:b/>
          <w:bCs/>
        </w:rPr>
      </w:pPr>
    </w:p>
    <w:p w14:paraId="3778E9F0" w14:textId="6C0CFDA6" w:rsidR="00374D34" w:rsidRDefault="00374D34" w:rsidP="00374D34">
      <w:pPr>
        <w:contextualSpacing/>
        <w:rPr>
          <w:rFonts w:cs="Arial"/>
        </w:rPr>
      </w:pPr>
      <w:r w:rsidRPr="00305938">
        <w:rPr>
          <w:rFonts w:cs="Arial"/>
        </w:rPr>
        <w:t xml:space="preserve">Once you have either logged in or created your new account, you will be able to </w:t>
      </w:r>
      <w:r>
        <w:rPr>
          <w:rFonts w:cs="Arial"/>
        </w:rPr>
        <w:t xml:space="preserve">start </w:t>
      </w:r>
      <w:r w:rsidR="00F632DC">
        <w:rPr>
          <w:rFonts w:cs="Arial"/>
        </w:rPr>
        <w:t>working through the series of tabs</w:t>
      </w:r>
      <w:r w:rsidR="00F632DC" w:rsidRPr="00305938">
        <w:rPr>
          <w:rFonts w:cs="Arial"/>
        </w:rPr>
        <w:t xml:space="preserve"> </w:t>
      </w:r>
      <w:r w:rsidR="00C51A94">
        <w:rPr>
          <w:rFonts w:cs="Arial"/>
        </w:rPr>
        <w:t xml:space="preserve">and </w:t>
      </w:r>
      <w:r w:rsidRPr="00305938">
        <w:rPr>
          <w:rFonts w:cs="Arial"/>
        </w:rPr>
        <w:t>fill</w:t>
      </w:r>
      <w:r>
        <w:rPr>
          <w:rFonts w:cs="Arial"/>
        </w:rPr>
        <w:t>ing</w:t>
      </w:r>
      <w:r w:rsidRPr="00305938">
        <w:rPr>
          <w:rFonts w:cs="Arial"/>
        </w:rPr>
        <w:t xml:space="preserve"> out your online application. </w:t>
      </w:r>
    </w:p>
    <w:p w14:paraId="34B3767A" w14:textId="77777777" w:rsidR="00374D34" w:rsidRDefault="00374D34" w:rsidP="00374D34">
      <w:pPr>
        <w:contextualSpacing/>
        <w:rPr>
          <w:rFonts w:cs="Arial"/>
        </w:rPr>
      </w:pPr>
    </w:p>
    <w:p w14:paraId="2CEDFC6F" w14:textId="77777777" w:rsidR="00695033" w:rsidRDefault="00695033">
      <w:pPr>
        <w:spacing w:after="160" w:line="259" w:lineRule="auto"/>
        <w:jc w:val="left"/>
        <w:rPr>
          <w:rFonts w:eastAsia="Arial Unicode MS" w:cs="Arial"/>
          <w:b/>
          <w:bCs/>
          <w:color w:val="000000"/>
          <w:szCs w:val="24"/>
          <w:u w:color="000000"/>
          <w:bdr w:val="nil"/>
          <w:lang w:val="en-US"/>
        </w:rPr>
      </w:pPr>
      <w:r>
        <w:rPr>
          <w:rFonts w:cs="Arial"/>
          <w:b/>
          <w:bCs/>
        </w:rPr>
        <w:br w:type="page"/>
      </w:r>
    </w:p>
    <w:p w14:paraId="7CBEDEB6" w14:textId="51225399" w:rsidR="00374D34" w:rsidRDefault="00374D34" w:rsidP="00374D34">
      <w:pPr>
        <w:pStyle w:val="Body"/>
        <w:spacing w:line="360" w:lineRule="auto"/>
        <w:contextualSpacing/>
        <w:jc w:val="both"/>
        <w:rPr>
          <w:rFonts w:hAnsi="Arial" w:cs="Arial"/>
        </w:rPr>
      </w:pPr>
      <w:r w:rsidRPr="0010506C">
        <w:rPr>
          <w:rFonts w:hAnsi="Arial" w:cs="Arial"/>
          <w:b/>
          <w:bCs/>
        </w:rPr>
        <w:lastRenderedPageBreak/>
        <w:t>Personal Details</w:t>
      </w:r>
      <w:r w:rsidRPr="00305938">
        <w:rPr>
          <w:rFonts w:hAnsi="Arial" w:cs="Arial"/>
        </w:rPr>
        <w:t xml:space="preserve"> </w:t>
      </w:r>
      <w:r w:rsidRPr="00C22994">
        <w:rPr>
          <w:rFonts w:hAnsi="Arial" w:cs="Arial"/>
          <w:b/>
          <w:bCs/>
        </w:rPr>
        <w:t>tab</w:t>
      </w:r>
      <w:r>
        <w:rPr>
          <w:rFonts w:hAnsi="Arial" w:cs="Arial"/>
          <w:b/>
          <w:bCs/>
        </w:rPr>
        <w:t xml:space="preserve"> </w:t>
      </w:r>
      <w:r>
        <w:rPr>
          <w:rFonts w:hAnsi="Arial" w:cs="Arial"/>
        </w:rPr>
        <w:t>- y</w:t>
      </w:r>
      <w:r w:rsidRPr="00305938">
        <w:rPr>
          <w:rFonts w:hAnsi="Arial" w:cs="Arial"/>
        </w:rPr>
        <w:t>ou will need to supply your full name and details, as well as your home and contact address. Your home address should be your residential address, while your contact address should be your place of work.</w:t>
      </w:r>
    </w:p>
    <w:p w14:paraId="49C8226A" w14:textId="77777777" w:rsidR="00016E2E" w:rsidRDefault="00416DDA" w:rsidP="00416DDA">
      <w:pPr>
        <w:pStyle w:val="Body"/>
        <w:spacing w:line="360" w:lineRule="auto"/>
        <w:contextualSpacing/>
        <w:rPr>
          <w:rFonts w:hAnsi="Arial" w:cs="Arial"/>
        </w:rPr>
      </w:pPr>
      <w:r>
        <w:rPr>
          <w:rFonts w:hAnsi="Arial" w:cs="Arial"/>
        </w:rPr>
        <w:t>W</w:t>
      </w:r>
      <w:r w:rsidRPr="00EC49B2">
        <w:rPr>
          <w:rFonts w:hAnsi="Arial" w:cs="Arial"/>
        </w:rPr>
        <w:t xml:space="preserve">e ask about </w:t>
      </w:r>
      <w:r>
        <w:rPr>
          <w:rFonts w:hAnsi="Arial" w:cs="Arial"/>
        </w:rPr>
        <w:t xml:space="preserve">disability status so that </w:t>
      </w:r>
      <w:r w:rsidRPr="00EC49B2">
        <w:rPr>
          <w:rFonts w:hAnsi="Arial" w:cs="Arial"/>
        </w:rPr>
        <w:t>we can ensure</w:t>
      </w:r>
      <w:r>
        <w:rPr>
          <w:rFonts w:hAnsi="Arial" w:cs="Arial"/>
        </w:rPr>
        <w:t xml:space="preserve"> </w:t>
      </w:r>
      <w:r w:rsidRPr="00EC49B2">
        <w:rPr>
          <w:rFonts w:hAnsi="Arial" w:cs="Arial"/>
        </w:rPr>
        <w:t xml:space="preserve">appropriate reasonable adjustments are </w:t>
      </w:r>
      <w:r>
        <w:rPr>
          <w:rFonts w:hAnsi="Arial" w:cs="Arial"/>
        </w:rPr>
        <w:t>put in place in a timely manner, before you commence studies</w:t>
      </w:r>
      <w:r w:rsidR="00016E2E">
        <w:rPr>
          <w:rFonts w:hAnsi="Arial" w:cs="Arial"/>
        </w:rPr>
        <w:t>.</w:t>
      </w:r>
    </w:p>
    <w:p w14:paraId="0F0038BE" w14:textId="7A5E17EE" w:rsidR="00416DDA" w:rsidRPr="00EC49B2" w:rsidRDefault="005D6F03" w:rsidP="00416DDA">
      <w:pPr>
        <w:pStyle w:val="Body"/>
        <w:spacing w:line="360" w:lineRule="auto"/>
        <w:contextualSpacing/>
        <w:rPr>
          <w:rFonts w:hAnsi="Arial" w:cs="Arial"/>
        </w:rPr>
      </w:pPr>
      <w:r>
        <w:rPr>
          <w:rFonts w:hAnsi="Arial" w:cs="Arial"/>
        </w:rPr>
        <w:t xml:space="preserve">You are required to declare any criminal convictions. All </w:t>
      </w:r>
      <w:r w:rsidR="00A3266D">
        <w:rPr>
          <w:rFonts w:hAnsi="Arial" w:cs="Arial"/>
        </w:rPr>
        <w:t xml:space="preserve">offers of places on this course are </w:t>
      </w:r>
      <w:r w:rsidR="00D35008">
        <w:rPr>
          <w:rFonts w:hAnsi="Arial" w:cs="Arial"/>
        </w:rPr>
        <w:t xml:space="preserve">made subject to </w:t>
      </w:r>
      <w:r w:rsidR="00016E2E">
        <w:rPr>
          <w:rFonts w:hAnsi="Arial" w:cs="Arial"/>
        </w:rPr>
        <w:t>an enhanced DBS check</w:t>
      </w:r>
      <w:r w:rsidR="00D35008">
        <w:rPr>
          <w:rFonts w:hAnsi="Arial" w:cs="Arial"/>
        </w:rPr>
        <w:t xml:space="preserve">. </w:t>
      </w:r>
    </w:p>
    <w:p w14:paraId="0A9EF3EB" w14:textId="77777777" w:rsidR="00416DDA" w:rsidRPr="00305938" w:rsidRDefault="00416DDA" w:rsidP="00374D34">
      <w:pPr>
        <w:pStyle w:val="Body"/>
        <w:spacing w:line="360" w:lineRule="auto"/>
        <w:contextualSpacing/>
        <w:jc w:val="both"/>
        <w:rPr>
          <w:rFonts w:eastAsia="Arial" w:hAnsi="Arial" w:cs="Arial"/>
        </w:rPr>
      </w:pPr>
    </w:p>
    <w:p w14:paraId="4172E2F4" w14:textId="77777777" w:rsidR="00374D34" w:rsidRDefault="00374D34" w:rsidP="00374D34">
      <w:pPr>
        <w:pStyle w:val="Body"/>
        <w:contextualSpacing/>
        <w:jc w:val="center"/>
        <w:rPr>
          <w:rFonts w:eastAsia="Arial" w:hAnsi="Arial" w:cs="Arial"/>
        </w:rPr>
      </w:pPr>
      <w:r w:rsidRPr="00305938">
        <w:rPr>
          <w:rFonts w:hAnsi="Arial" w:cs="Arial"/>
          <w:noProof/>
        </w:rPr>
        <w:drawing>
          <wp:inline distT="0" distB="0" distL="0" distR="0" wp14:anchorId="6987DA45" wp14:editId="2879F810">
            <wp:extent cx="5819775" cy="2390775"/>
            <wp:effectExtent l="0" t="0" r="9525" b="9525"/>
            <wp:docPr id="1073741829"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A screenshot of a computer&#10;&#10;Description automatically generated"/>
                    <pic:cNvPicPr>
                      <a:picLocks noChangeAspect="1"/>
                    </pic:cNvPicPr>
                  </pic:nvPicPr>
                  <pic:blipFill rotWithShape="1">
                    <a:blip r:embed="rId59"/>
                    <a:srcRect l="739" t="35119" r="57536" b="4936"/>
                    <a:stretch>
                      <a:fillRect/>
                    </a:stretch>
                  </pic:blipFill>
                  <pic:spPr bwMode="auto">
                    <a:xfrm>
                      <a:off x="0" y="0"/>
                      <a:ext cx="5821537" cy="2391499"/>
                    </a:xfrm>
                    <a:prstGeom prst="rect">
                      <a:avLst/>
                    </a:prstGeom>
                    <a:ln>
                      <a:noFill/>
                    </a:ln>
                    <a:effectLst/>
                    <a:extLst>
                      <a:ext uri="{53640926-AAD7-44D8-BBD7-CCE9431645EC}">
                        <a14:shadowObscured xmlns:a14="http://schemas.microsoft.com/office/drawing/2010/main"/>
                      </a:ext>
                    </a:extLst>
                  </pic:spPr>
                </pic:pic>
              </a:graphicData>
            </a:graphic>
          </wp:inline>
        </w:drawing>
      </w:r>
    </w:p>
    <w:p w14:paraId="57090D4F" w14:textId="77777777" w:rsidR="00EC49B2" w:rsidRDefault="00EC49B2" w:rsidP="007E536B">
      <w:pPr>
        <w:pStyle w:val="Body"/>
        <w:spacing w:line="360" w:lineRule="auto"/>
        <w:contextualSpacing/>
        <w:rPr>
          <w:rFonts w:cs="Arial"/>
          <w:b/>
          <w:bCs/>
        </w:rPr>
      </w:pPr>
    </w:p>
    <w:p w14:paraId="03343EAB" w14:textId="77EF6FCB" w:rsidR="005C1C69" w:rsidRPr="00811CB9" w:rsidRDefault="00FC7C54" w:rsidP="00811CB9">
      <w:pPr>
        <w:pStyle w:val="Body"/>
        <w:spacing w:line="360" w:lineRule="auto"/>
        <w:contextualSpacing/>
        <w:rPr>
          <w:rFonts w:eastAsia="Arial" w:hAnsi="Arial" w:cs="Arial"/>
        </w:rPr>
      </w:pPr>
      <w:r w:rsidRPr="00FC7C54">
        <w:rPr>
          <w:rFonts w:hAnsi="Arial" w:cs="Arial"/>
          <w:b/>
          <w:bCs/>
          <w:noProof/>
        </w:rPr>
        <w:drawing>
          <wp:inline distT="0" distB="0" distL="0" distR="0" wp14:anchorId="37A0C877" wp14:editId="2E3751AD">
            <wp:extent cx="6601746" cy="1657581"/>
            <wp:effectExtent l="0" t="0" r="8890" b="0"/>
            <wp:docPr id="1033862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62204" name=""/>
                    <pic:cNvPicPr/>
                  </pic:nvPicPr>
                  <pic:blipFill>
                    <a:blip r:embed="rId60"/>
                    <a:stretch>
                      <a:fillRect/>
                    </a:stretch>
                  </pic:blipFill>
                  <pic:spPr>
                    <a:xfrm>
                      <a:off x="0" y="0"/>
                      <a:ext cx="6601746" cy="1657581"/>
                    </a:xfrm>
                    <a:prstGeom prst="rect">
                      <a:avLst/>
                    </a:prstGeom>
                  </pic:spPr>
                </pic:pic>
              </a:graphicData>
            </a:graphic>
          </wp:inline>
        </w:drawing>
      </w:r>
      <w:r w:rsidR="004B437F" w:rsidRPr="00811CB9">
        <w:rPr>
          <w:rFonts w:hAnsi="Arial" w:cs="Arial"/>
          <w:b/>
          <w:bCs/>
        </w:rPr>
        <w:t xml:space="preserve">Professional Memberships </w:t>
      </w:r>
      <w:r w:rsidR="00A8196E" w:rsidRPr="00811CB9">
        <w:rPr>
          <w:rFonts w:hAnsi="Arial" w:cs="Arial"/>
          <w:b/>
          <w:bCs/>
        </w:rPr>
        <w:t>–</w:t>
      </w:r>
      <w:r w:rsidR="000E144E">
        <w:rPr>
          <w:rFonts w:hAnsi="Arial" w:cs="Arial"/>
          <w:b/>
          <w:bCs/>
        </w:rPr>
        <w:t xml:space="preserve"> </w:t>
      </w:r>
      <w:r w:rsidR="00382E77" w:rsidRPr="00811CB9">
        <w:rPr>
          <w:rFonts w:hAnsi="Arial" w:cs="Arial"/>
        </w:rPr>
        <w:t xml:space="preserve">application to </w:t>
      </w:r>
      <w:r w:rsidR="00A8196E" w:rsidRPr="00811CB9">
        <w:rPr>
          <w:rFonts w:hAnsi="Arial" w:cs="Arial"/>
        </w:rPr>
        <w:t>th</w:t>
      </w:r>
      <w:r w:rsidR="000E144E">
        <w:rPr>
          <w:rFonts w:hAnsi="Arial" w:cs="Arial"/>
        </w:rPr>
        <w:t>is</w:t>
      </w:r>
      <w:r w:rsidR="00A8196E" w:rsidRPr="00811CB9">
        <w:rPr>
          <w:rFonts w:hAnsi="Arial" w:cs="Arial"/>
        </w:rPr>
        <w:t xml:space="preserve"> course is </w:t>
      </w:r>
      <w:r w:rsidR="00382E77" w:rsidRPr="00811CB9">
        <w:rPr>
          <w:rFonts w:hAnsi="Arial" w:cs="Arial"/>
        </w:rPr>
        <w:t xml:space="preserve">restricted to currently registered </w:t>
      </w:r>
      <w:r w:rsidR="00D8069C" w:rsidRPr="00811CB9">
        <w:rPr>
          <w:rFonts w:hAnsi="Arial" w:cs="Arial"/>
        </w:rPr>
        <w:t>nurses, social workers, occupational therapists, and psychologists</w:t>
      </w:r>
      <w:r w:rsidR="000E144E">
        <w:rPr>
          <w:rFonts w:hAnsi="Arial" w:cs="Arial"/>
        </w:rPr>
        <w:t xml:space="preserve">, so </w:t>
      </w:r>
      <w:r w:rsidR="000E144E" w:rsidRPr="000E144E">
        <w:rPr>
          <w:rFonts w:hAnsi="Arial" w:cs="Arial"/>
          <w:b/>
          <w:bCs/>
          <w:i/>
          <w:iCs/>
        </w:rPr>
        <w:t>this section must be populated</w:t>
      </w:r>
      <w:r w:rsidR="00D8069C" w:rsidRPr="00811CB9">
        <w:rPr>
          <w:rFonts w:hAnsi="Arial" w:cs="Arial"/>
        </w:rPr>
        <w:t xml:space="preserve">. Enter yes, </w:t>
      </w:r>
      <w:r w:rsidR="00811CB9" w:rsidRPr="00811CB9">
        <w:rPr>
          <w:rFonts w:hAnsi="Arial" w:cs="Arial"/>
        </w:rPr>
        <w:t xml:space="preserve">then give the name of </w:t>
      </w:r>
      <w:r w:rsidR="004B437F" w:rsidRPr="00811CB9">
        <w:rPr>
          <w:rFonts w:hAnsi="Arial" w:cs="Arial"/>
        </w:rPr>
        <w:t>your professional regulator (i.e. SWE, NMC, HCPC etc.)</w:t>
      </w:r>
      <w:r w:rsidR="00811CB9" w:rsidRPr="00811CB9">
        <w:rPr>
          <w:rFonts w:hAnsi="Arial" w:cs="Arial"/>
        </w:rPr>
        <w:t xml:space="preserve">, then </w:t>
      </w:r>
      <w:proofErr w:type="gramStart"/>
      <w:r w:rsidR="004B437F" w:rsidRPr="00811CB9">
        <w:rPr>
          <w:rFonts w:hAnsi="Arial" w:cs="Arial"/>
        </w:rPr>
        <w:t>give</w:t>
      </w:r>
      <w:proofErr w:type="gramEnd"/>
      <w:r w:rsidR="004B437F" w:rsidRPr="00811CB9">
        <w:rPr>
          <w:rFonts w:hAnsi="Arial" w:cs="Arial"/>
        </w:rPr>
        <w:t xml:space="preserve"> your registration number.</w:t>
      </w:r>
    </w:p>
    <w:p w14:paraId="577D8CBF" w14:textId="77777777" w:rsidR="005C1C69" w:rsidRDefault="005C1C69" w:rsidP="00374D34">
      <w:pPr>
        <w:pStyle w:val="Body"/>
        <w:contextualSpacing/>
        <w:jc w:val="center"/>
        <w:rPr>
          <w:rFonts w:eastAsia="Arial" w:hAnsi="Arial" w:cs="Arial"/>
        </w:rPr>
      </w:pPr>
    </w:p>
    <w:p w14:paraId="7FE7975B" w14:textId="48EA7D47" w:rsidR="005C1C69" w:rsidRPr="00305938" w:rsidRDefault="005C1C69" w:rsidP="00374D34">
      <w:pPr>
        <w:pStyle w:val="Body"/>
        <w:contextualSpacing/>
        <w:jc w:val="center"/>
        <w:rPr>
          <w:rFonts w:eastAsia="Arial" w:hAnsi="Arial" w:cs="Arial"/>
        </w:rPr>
      </w:pPr>
      <w:r w:rsidRPr="005C1C69">
        <w:rPr>
          <w:rFonts w:eastAsia="Arial" w:hAnsi="Arial" w:cs="Arial"/>
          <w:noProof/>
        </w:rPr>
        <w:lastRenderedPageBreak/>
        <w:drawing>
          <wp:inline distT="0" distB="0" distL="0" distR="0" wp14:anchorId="66D4E0B6" wp14:editId="0FBD90BE">
            <wp:extent cx="5725324" cy="1448002"/>
            <wp:effectExtent l="0" t="0" r="8890" b="0"/>
            <wp:docPr id="185871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6063" name=""/>
                    <pic:cNvPicPr/>
                  </pic:nvPicPr>
                  <pic:blipFill>
                    <a:blip r:embed="rId61"/>
                    <a:stretch>
                      <a:fillRect/>
                    </a:stretch>
                  </pic:blipFill>
                  <pic:spPr>
                    <a:xfrm>
                      <a:off x="0" y="0"/>
                      <a:ext cx="5725324" cy="1448002"/>
                    </a:xfrm>
                    <a:prstGeom prst="rect">
                      <a:avLst/>
                    </a:prstGeom>
                  </pic:spPr>
                </pic:pic>
              </a:graphicData>
            </a:graphic>
          </wp:inline>
        </w:drawing>
      </w:r>
    </w:p>
    <w:p w14:paraId="6F7987C6" w14:textId="77777777" w:rsidR="00374D34" w:rsidRDefault="00374D34" w:rsidP="00374D34">
      <w:pPr>
        <w:pStyle w:val="Body"/>
        <w:spacing w:line="360" w:lineRule="auto"/>
        <w:contextualSpacing/>
        <w:jc w:val="both"/>
        <w:rPr>
          <w:rFonts w:hAnsi="Arial" w:cs="Arial"/>
        </w:rPr>
      </w:pPr>
    </w:p>
    <w:p w14:paraId="245AAEAB" w14:textId="50B655AB" w:rsidR="00374D34" w:rsidRPr="00305938" w:rsidRDefault="00374D34" w:rsidP="00374D34">
      <w:pPr>
        <w:pStyle w:val="Body"/>
        <w:spacing w:line="360" w:lineRule="auto"/>
        <w:contextualSpacing/>
        <w:jc w:val="both"/>
        <w:rPr>
          <w:rFonts w:eastAsia="Arial" w:hAnsi="Arial" w:cs="Arial"/>
        </w:rPr>
      </w:pPr>
      <w:r w:rsidRPr="00CA3A13">
        <w:rPr>
          <w:rFonts w:hAnsi="Arial" w:cs="Arial"/>
          <w:b/>
          <w:bCs/>
        </w:rPr>
        <w:t>Education tab</w:t>
      </w:r>
      <w:r>
        <w:rPr>
          <w:rFonts w:hAnsi="Arial" w:cs="Arial"/>
          <w:b/>
          <w:bCs/>
        </w:rPr>
        <w:t xml:space="preserve"> </w:t>
      </w:r>
      <w:r>
        <w:rPr>
          <w:rFonts w:hAnsi="Arial" w:cs="Arial"/>
        </w:rPr>
        <w:t>–</w:t>
      </w:r>
      <w:r w:rsidRPr="00305938">
        <w:rPr>
          <w:rFonts w:hAnsi="Arial" w:cs="Arial"/>
        </w:rPr>
        <w:t xml:space="preserve"> </w:t>
      </w:r>
      <w:r w:rsidR="00664E3B">
        <w:rPr>
          <w:rFonts w:hAnsi="Arial" w:cs="Arial"/>
        </w:rPr>
        <w:t xml:space="preserve">you need </w:t>
      </w:r>
      <w:r>
        <w:rPr>
          <w:rFonts w:hAnsi="Arial" w:cs="Arial"/>
        </w:rPr>
        <w:t xml:space="preserve">only </w:t>
      </w:r>
      <w:r w:rsidRPr="00305938">
        <w:rPr>
          <w:rFonts w:hAnsi="Arial" w:cs="Arial"/>
        </w:rPr>
        <w:t xml:space="preserve">add qualifications </w:t>
      </w:r>
      <w:r>
        <w:rPr>
          <w:rFonts w:hAnsi="Arial" w:cs="Arial"/>
        </w:rPr>
        <w:t xml:space="preserve">relevant </w:t>
      </w:r>
      <w:r w:rsidRPr="00305938">
        <w:rPr>
          <w:rFonts w:hAnsi="Arial" w:cs="Arial"/>
        </w:rPr>
        <w:t>to your application</w:t>
      </w:r>
      <w:r>
        <w:rPr>
          <w:rFonts w:hAnsi="Arial" w:cs="Arial"/>
        </w:rPr>
        <w:t xml:space="preserve"> to th</w:t>
      </w:r>
      <w:r w:rsidR="003D01D1">
        <w:rPr>
          <w:rFonts w:hAnsi="Arial" w:cs="Arial"/>
        </w:rPr>
        <w:t>is</w:t>
      </w:r>
      <w:r>
        <w:rPr>
          <w:rFonts w:hAnsi="Arial" w:cs="Arial"/>
        </w:rPr>
        <w:t xml:space="preserve"> programme</w:t>
      </w:r>
      <w:r w:rsidR="005C1035">
        <w:rPr>
          <w:rFonts w:hAnsi="Arial" w:cs="Arial"/>
        </w:rPr>
        <w:t xml:space="preserve">, such as </w:t>
      </w:r>
      <w:r>
        <w:rPr>
          <w:rFonts w:hAnsi="Arial" w:cs="Arial"/>
        </w:rPr>
        <w:t>your qualifying degree or equivalent</w:t>
      </w:r>
      <w:r w:rsidR="00413FDA">
        <w:rPr>
          <w:rFonts w:hAnsi="Arial" w:cs="Arial"/>
        </w:rPr>
        <w:t xml:space="preserve">. </w:t>
      </w:r>
      <w:r w:rsidR="00747386">
        <w:rPr>
          <w:rFonts w:hAnsi="Arial" w:cs="Arial"/>
        </w:rPr>
        <w:t>I</w:t>
      </w:r>
      <w:r w:rsidR="00C976D6">
        <w:rPr>
          <w:rFonts w:hAnsi="Arial" w:cs="Arial"/>
        </w:rPr>
        <w:t>f</w:t>
      </w:r>
      <w:r w:rsidR="00747386">
        <w:rPr>
          <w:rFonts w:hAnsi="Arial" w:cs="Arial"/>
        </w:rPr>
        <w:t xml:space="preserve"> you have passed either </w:t>
      </w:r>
      <w:r w:rsidR="00C976D6">
        <w:rPr>
          <w:rFonts w:hAnsi="Arial" w:cs="Arial"/>
        </w:rPr>
        <w:t xml:space="preserve">of the Northumbria University modules </w:t>
      </w:r>
      <w:r w:rsidR="00413FDA">
        <w:rPr>
          <w:rFonts w:hAnsi="Arial"/>
        </w:rPr>
        <w:t xml:space="preserve">SW0740 Law and Practice for Best Interests Assessors </w:t>
      </w:r>
      <w:r w:rsidR="00C976D6">
        <w:rPr>
          <w:rFonts w:hAnsi="Arial"/>
        </w:rPr>
        <w:t>or SW7009 Law and Practice for Best Interests Assessors</w:t>
      </w:r>
      <w:r w:rsidR="00375F81">
        <w:rPr>
          <w:rFonts w:hAnsi="Arial"/>
        </w:rPr>
        <w:t xml:space="preserve">, indicate so here. </w:t>
      </w:r>
      <w:r w:rsidRPr="00305938">
        <w:rPr>
          <w:rFonts w:hAnsi="Arial" w:cs="Arial"/>
        </w:rPr>
        <w:t xml:space="preserve">Please </w:t>
      </w:r>
      <w:r>
        <w:rPr>
          <w:rFonts w:hAnsi="Arial" w:cs="Arial"/>
        </w:rPr>
        <w:t>use the</w:t>
      </w:r>
      <w:r w:rsidRPr="00305938">
        <w:rPr>
          <w:rFonts w:hAnsi="Arial" w:cs="Arial"/>
        </w:rPr>
        <w:t xml:space="preserve"> </w:t>
      </w:r>
      <w:r w:rsidRPr="004437CA">
        <w:rPr>
          <w:rFonts w:hAnsi="Arial" w:cs="Arial"/>
          <w:b/>
          <w:bCs/>
        </w:rPr>
        <w:t>upload link</w:t>
      </w:r>
      <w:r w:rsidRPr="00305938">
        <w:rPr>
          <w:rFonts w:hAnsi="Arial" w:cs="Arial"/>
        </w:rPr>
        <w:t xml:space="preserve"> </w:t>
      </w:r>
      <w:r>
        <w:rPr>
          <w:rFonts w:hAnsi="Arial" w:cs="Arial"/>
        </w:rPr>
        <w:t xml:space="preserve">to send a </w:t>
      </w:r>
      <w:r w:rsidRPr="00305938">
        <w:rPr>
          <w:rFonts w:hAnsi="Arial" w:cs="Arial"/>
        </w:rPr>
        <w:t>scan of certificate</w:t>
      </w:r>
      <w:r w:rsidR="008857B9">
        <w:rPr>
          <w:rFonts w:hAnsi="Arial" w:cs="Arial"/>
        </w:rPr>
        <w:t>s/ transcripts</w:t>
      </w:r>
      <w:r w:rsidR="007A36A9">
        <w:rPr>
          <w:rFonts w:hAnsi="Arial" w:cs="Arial"/>
        </w:rPr>
        <w:t>/ letters of confirmation</w:t>
      </w:r>
      <w:r>
        <w:rPr>
          <w:rFonts w:hAnsi="Arial" w:cs="Arial"/>
        </w:rPr>
        <w:t xml:space="preserve">, </w:t>
      </w:r>
      <w:r w:rsidRPr="00EB68C4">
        <w:rPr>
          <w:rFonts w:hAnsi="Arial" w:cs="Arial"/>
          <w:b/>
          <w:bCs/>
          <w:i/>
          <w:iCs/>
        </w:rPr>
        <w:t xml:space="preserve">we cannot accept your application without </w:t>
      </w:r>
      <w:r w:rsidR="008857B9">
        <w:rPr>
          <w:rFonts w:hAnsi="Arial" w:cs="Arial"/>
          <w:b/>
          <w:bCs/>
          <w:i/>
          <w:iCs/>
        </w:rPr>
        <w:t>these</w:t>
      </w:r>
      <w:r>
        <w:rPr>
          <w:rFonts w:hAnsi="Arial" w:cs="Arial"/>
        </w:rPr>
        <w:t>.</w:t>
      </w:r>
      <w:r w:rsidRPr="00305938">
        <w:rPr>
          <w:rFonts w:hAnsi="Arial" w:cs="Arial"/>
        </w:rPr>
        <w:t xml:space="preserve"> </w:t>
      </w:r>
    </w:p>
    <w:p w14:paraId="45EB93C9" w14:textId="77777777" w:rsidR="00374D34" w:rsidRPr="00305938" w:rsidRDefault="00374D34" w:rsidP="00374D34">
      <w:pPr>
        <w:pStyle w:val="Body"/>
        <w:contextualSpacing/>
        <w:jc w:val="center"/>
        <w:rPr>
          <w:rFonts w:eastAsia="Arial" w:hAnsi="Arial" w:cs="Arial"/>
        </w:rPr>
      </w:pPr>
      <w:r w:rsidRPr="00305938">
        <w:rPr>
          <w:rFonts w:eastAsia="Arial" w:hAnsi="Arial" w:cs="Arial"/>
          <w:noProof/>
        </w:rPr>
        <w:drawing>
          <wp:inline distT="0" distB="0" distL="0" distR="0" wp14:anchorId="36295879" wp14:editId="37FEF14C">
            <wp:extent cx="5181600" cy="2762250"/>
            <wp:effectExtent l="0" t="0" r="0" b="0"/>
            <wp:docPr id="1073741830" name="officeArt object" descr="Picture 2"/>
            <wp:cNvGraphicFramePr/>
            <a:graphic xmlns:a="http://schemas.openxmlformats.org/drawingml/2006/main">
              <a:graphicData uri="http://schemas.openxmlformats.org/drawingml/2006/picture">
                <pic:pic xmlns:pic="http://schemas.openxmlformats.org/drawingml/2006/picture">
                  <pic:nvPicPr>
                    <pic:cNvPr id="1073741830" name="Picture 2" descr="Picture 2"/>
                    <pic:cNvPicPr>
                      <a:picLocks noChangeAspect="1"/>
                    </pic:cNvPicPr>
                  </pic:nvPicPr>
                  <pic:blipFill rotWithShape="1">
                    <a:blip r:embed="rId62"/>
                    <a:srcRect l="1498" t="7309" r="15165"/>
                    <a:stretch>
                      <a:fillRect/>
                    </a:stretch>
                  </pic:blipFill>
                  <pic:spPr bwMode="auto">
                    <a:xfrm>
                      <a:off x="0" y="0"/>
                      <a:ext cx="5182953" cy="2762971"/>
                    </a:xfrm>
                    <a:prstGeom prst="rect">
                      <a:avLst/>
                    </a:prstGeom>
                    <a:ln>
                      <a:noFill/>
                    </a:ln>
                    <a:effectLst/>
                    <a:extLst>
                      <a:ext uri="{53640926-AAD7-44D8-BBD7-CCE9431645EC}">
                        <a14:shadowObscured xmlns:a14="http://schemas.microsoft.com/office/drawing/2010/main"/>
                      </a:ext>
                    </a:extLst>
                  </pic:spPr>
                </pic:pic>
              </a:graphicData>
            </a:graphic>
          </wp:inline>
        </w:drawing>
      </w:r>
    </w:p>
    <w:p w14:paraId="799172AA" w14:textId="77777777" w:rsidR="00374D34" w:rsidRDefault="00374D34" w:rsidP="00374D34">
      <w:pPr>
        <w:pStyle w:val="Body"/>
        <w:spacing w:line="360" w:lineRule="auto"/>
        <w:contextualSpacing/>
        <w:jc w:val="both"/>
        <w:rPr>
          <w:rFonts w:hAnsi="Arial" w:cs="Arial"/>
        </w:rPr>
      </w:pPr>
    </w:p>
    <w:p w14:paraId="5BE8CC22" w14:textId="5A2EF7D8" w:rsidR="00374D34" w:rsidRDefault="00374D34" w:rsidP="00374D34">
      <w:pPr>
        <w:pStyle w:val="Body"/>
        <w:spacing w:line="360" w:lineRule="auto"/>
        <w:contextualSpacing/>
        <w:jc w:val="both"/>
        <w:rPr>
          <w:rFonts w:hAnsi="Arial" w:cs="Arial"/>
        </w:rPr>
      </w:pPr>
      <w:r w:rsidRPr="009372C8">
        <w:rPr>
          <w:rFonts w:hAnsi="Arial" w:cs="Arial"/>
          <w:b/>
          <w:bCs/>
        </w:rPr>
        <w:t>Work Experience tab</w:t>
      </w:r>
      <w:r>
        <w:rPr>
          <w:rFonts w:hAnsi="Arial" w:cs="Arial"/>
          <w:b/>
          <w:bCs/>
        </w:rPr>
        <w:t xml:space="preserve"> - </w:t>
      </w:r>
      <w:r>
        <w:rPr>
          <w:rFonts w:hAnsi="Arial" w:cs="Arial"/>
        </w:rPr>
        <w:t xml:space="preserve">you </w:t>
      </w:r>
      <w:r w:rsidRPr="0059284E">
        <w:rPr>
          <w:rFonts w:hAnsi="Arial" w:cs="Arial"/>
          <w:b/>
          <w:bCs/>
          <w:i/>
          <w:iCs/>
        </w:rPr>
        <w:t>do not</w:t>
      </w:r>
      <w:r>
        <w:rPr>
          <w:rFonts w:hAnsi="Arial" w:cs="Arial"/>
        </w:rPr>
        <w:t xml:space="preserve"> need to detail your entire work history, but </w:t>
      </w:r>
      <w:r w:rsidRPr="0059284E">
        <w:rPr>
          <w:rFonts w:hAnsi="Arial" w:cs="Arial"/>
          <w:b/>
          <w:bCs/>
          <w:i/>
          <w:iCs/>
        </w:rPr>
        <w:t xml:space="preserve">you </w:t>
      </w:r>
      <w:r w:rsidR="008857B9" w:rsidRPr="0059284E">
        <w:rPr>
          <w:rFonts w:hAnsi="Arial" w:cs="Arial"/>
          <w:b/>
          <w:bCs/>
          <w:i/>
          <w:iCs/>
        </w:rPr>
        <w:t>must</w:t>
      </w:r>
      <w:r w:rsidR="008857B9">
        <w:rPr>
          <w:rFonts w:hAnsi="Arial" w:cs="Arial"/>
        </w:rPr>
        <w:t xml:space="preserve"> </w:t>
      </w:r>
      <w:r w:rsidR="002E1534">
        <w:rPr>
          <w:rFonts w:hAnsi="Arial" w:cs="Arial"/>
        </w:rPr>
        <w:t>provide evidence</w:t>
      </w:r>
      <w:r>
        <w:rPr>
          <w:rFonts w:hAnsi="Arial" w:cs="Arial"/>
        </w:rPr>
        <w:t xml:space="preserve"> that by the time the programme begins, you will have had a minimum of two </w:t>
      </w:r>
      <w:r w:rsidR="004F5672">
        <w:rPr>
          <w:rFonts w:hAnsi="Arial" w:cs="Arial"/>
        </w:rPr>
        <w:t>years’</w:t>
      </w:r>
      <w:r>
        <w:rPr>
          <w:rFonts w:hAnsi="Arial" w:cs="Arial"/>
        </w:rPr>
        <w:t xml:space="preserve"> </w:t>
      </w:r>
      <w:r w:rsidR="00D90AC1">
        <w:rPr>
          <w:rFonts w:hAnsi="Arial" w:cs="Arial"/>
        </w:rPr>
        <w:t>post-</w:t>
      </w:r>
      <w:proofErr w:type="gramStart"/>
      <w:r w:rsidR="00D90AC1">
        <w:rPr>
          <w:rFonts w:hAnsi="Arial" w:cs="Arial"/>
        </w:rPr>
        <w:t>qualified</w:t>
      </w:r>
      <w:proofErr w:type="gramEnd"/>
      <w:r>
        <w:rPr>
          <w:rFonts w:hAnsi="Arial" w:cs="Arial"/>
        </w:rPr>
        <w:t xml:space="preserve"> practice. </w:t>
      </w:r>
    </w:p>
    <w:p w14:paraId="57117DA9" w14:textId="77777777" w:rsidR="00374D34" w:rsidRPr="00305938" w:rsidRDefault="00374D34" w:rsidP="00374D34">
      <w:pPr>
        <w:pStyle w:val="Body"/>
        <w:contextualSpacing/>
        <w:jc w:val="center"/>
        <w:rPr>
          <w:rFonts w:eastAsia="Arial" w:hAnsi="Arial" w:cs="Arial"/>
        </w:rPr>
      </w:pPr>
      <w:r w:rsidRPr="00305938">
        <w:rPr>
          <w:rFonts w:eastAsia="Arial" w:hAnsi="Arial" w:cs="Arial"/>
          <w:noProof/>
        </w:rPr>
        <w:lastRenderedPageBreak/>
        <w:drawing>
          <wp:inline distT="0" distB="0" distL="0" distR="0" wp14:anchorId="428FD11E" wp14:editId="0E0CCB38">
            <wp:extent cx="5056056" cy="1628140"/>
            <wp:effectExtent l="0" t="0" r="0" b="0"/>
            <wp:docPr id="1073741831" name="officeArt object" descr="Picture 3"/>
            <wp:cNvGraphicFramePr/>
            <a:graphic xmlns:a="http://schemas.openxmlformats.org/drawingml/2006/main">
              <a:graphicData uri="http://schemas.openxmlformats.org/drawingml/2006/picture">
                <pic:pic xmlns:pic="http://schemas.openxmlformats.org/drawingml/2006/picture">
                  <pic:nvPicPr>
                    <pic:cNvPr id="1073741831" name="Picture 3" descr="Picture 3"/>
                    <pic:cNvPicPr>
                      <a:picLocks noChangeAspect="1"/>
                    </pic:cNvPicPr>
                  </pic:nvPicPr>
                  <pic:blipFill rotWithShape="1">
                    <a:blip r:embed="rId63"/>
                    <a:srcRect l="1165" t="17756" r="10502" b="24762"/>
                    <a:stretch>
                      <a:fillRect/>
                    </a:stretch>
                  </pic:blipFill>
                  <pic:spPr bwMode="auto">
                    <a:xfrm>
                      <a:off x="0" y="0"/>
                      <a:ext cx="5059323" cy="1629192"/>
                    </a:xfrm>
                    <a:prstGeom prst="rect">
                      <a:avLst/>
                    </a:prstGeom>
                    <a:ln>
                      <a:noFill/>
                    </a:ln>
                    <a:effectLst/>
                    <a:extLst>
                      <a:ext uri="{53640926-AAD7-44D8-BBD7-CCE9431645EC}">
                        <a14:shadowObscured xmlns:a14="http://schemas.microsoft.com/office/drawing/2010/main"/>
                      </a:ext>
                    </a:extLst>
                  </pic:spPr>
                </pic:pic>
              </a:graphicData>
            </a:graphic>
          </wp:inline>
        </w:drawing>
      </w:r>
    </w:p>
    <w:p w14:paraId="550EA8D1" w14:textId="77777777" w:rsidR="00374D34" w:rsidRDefault="00374D34" w:rsidP="00374D34">
      <w:pPr>
        <w:pStyle w:val="Body"/>
        <w:spacing w:line="360" w:lineRule="auto"/>
        <w:contextualSpacing/>
        <w:rPr>
          <w:rFonts w:hAnsi="Arial" w:cs="Arial"/>
        </w:rPr>
      </w:pPr>
    </w:p>
    <w:p w14:paraId="61E83A44" w14:textId="5B0D620C" w:rsidR="00F640B8" w:rsidRPr="008E622F" w:rsidRDefault="00374D34" w:rsidP="008E622F">
      <w:pPr>
        <w:pStyle w:val="Body"/>
        <w:spacing w:line="360" w:lineRule="auto"/>
        <w:contextualSpacing/>
        <w:rPr>
          <w:rFonts w:hAnsi="Arial" w:cs="Arial"/>
        </w:rPr>
      </w:pPr>
      <w:r w:rsidRPr="008650FF">
        <w:rPr>
          <w:rFonts w:hAnsi="Arial" w:cs="Arial"/>
          <w:b/>
          <w:bCs/>
        </w:rPr>
        <w:t xml:space="preserve">Personal Statement tab </w:t>
      </w:r>
      <w:r w:rsidR="00F640B8" w:rsidRPr="008650FF">
        <w:rPr>
          <w:rFonts w:hAnsi="Arial" w:cs="Arial"/>
        </w:rPr>
        <w:t>–</w:t>
      </w:r>
      <w:r w:rsidRPr="008650FF">
        <w:rPr>
          <w:rFonts w:hAnsi="Arial" w:cs="Arial"/>
          <w:b/>
          <w:bCs/>
        </w:rPr>
        <w:t xml:space="preserve"> </w:t>
      </w:r>
      <w:r w:rsidR="00DE5B00" w:rsidRPr="008E622F">
        <w:rPr>
          <w:rFonts w:hAnsi="Arial" w:cs="Arial"/>
        </w:rPr>
        <w:t>PLEASE</w:t>
      </w:r>
      <w:r w:rsidR="00E17492" w:rsidRPr="008E622F">
        <w:rPr>
          <w:rFonts w:hAnsi="Arial" w:cs="Arial"/>
        </w:rPr>
        <w:t xml:space="preserve"> LEAVE BLANK. </w:t>
      </w:r>
      <w:r w:rsidR="00500975" w:rsidRPr="008E622F">
        <w:rPr>
          <w:rFonts w:hAnsi="Arial" w:cs="Arial"/>
        </w:rPr>
        <w:t xml:space="preserve">The </w:t>
      </w:r>
      <w:r w:rsidR="00500975" w:rsidRPr="008E622F">
        <w:rPr>
          <w:rFonts w:hAnsi="Arial" w:cs="Arial"/>
          <w:b/>
          <w:bCs/>
        </w:rPr>
        <w:t>upload link</w:t>
      </w:r>
      <w:r w:rsidR="00500975" w:rsidRPr="008E622F">
        <w:rPr>
          <w:rFonts w:hAnsi="Arial" w:cs="Arial"/>
        </w:rPr>
        <w:t xml:space="preserve"> should be used to provide your personal statement as a </w:t>
      </w:r>
      <w:r w:rsidR="00B70525" w:rsidRPr="008E622F">
        <w:rPr>
          <w:rFonts w:hAnsi="Arial" w:cs="Arial"/>
        </w:rPr>
        <w:t>word/pdf document. See guidance at Appendix 2</w:t>
      </w:r>
      <w:r w:rsidR="008E622F" w:rsidRPr="008E622F">
        <w:rPr>
          <w:rFonts w:hAnsi="Arial" w:cs="Arial"/>
        </w:rPr>
        <w:t>.</w:t>
      </w:r>
    </w:p>
    <w:p w14:paraId="3A36BD0F" w14:textId="77777777" w:rsidR="00374D34" w:rsidRDefault="00374D34" w:rsidP="00374D34">
      <w:pPr>
        <w:pStyle w:val="Body"/>
        <w:contextualSpacing/>
        <w:jc w:val="center"/>
        <w:rPr>
          <w:rFonts w:eastAsia="Arial" w:hAnsi="Arial" w:cs="Arial"/>
        </w:rPr>
      </w:pPr>
      <w:r w:rsidRPr="00305938">
        <w:rPr>
          <w:rFonts w:hAnsi="Arial" w:cs="Arial"/>
          <w:noProof/>
        </w:rPr>
        <w:drawing>
          <wp:inline distT="0" distB="0" distL="0" distR="0" wp14:anchorId="6433E485" wp14:editId="42F265F5">
            <wp:extent cx="5400675" cy="1571625"/>
            <wp:effectExtent l="0" t="0" r="9525" b="9525"/>
            <wp:docPr id="1073741832"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officeArt object" descr="A screenshot of a computer&#10;&#10;Description automatically generated"/>
                    <pic:cNvPicPr>
                      <a:picLocks noChangeAspect="1"/>
                    </pic:cNvPicPr>
                  </pic:nvPicPr>
                  <pic:blipFill rotWithShape="1">
                    <a:blip r:embed="rId64"/>
                    <a:srcRect l="499" t="22934" r="52383" b="28244"/>
                    <a:stretch>
                      <a:fillRect/>
                    </a:stretch>
                  </pic:blipFill>
                  <pic:spPr bwMode="auto">
                    <a:xfrm>
                      <a:off x="0" y="0"/>
                      <a:ext cx="5400857" cy="1571678"/>
                    </a:xfrm>
                    <a:prstGeom prst="rect">
                      <a:avLst/>
                    </a:prstGeom>
                    <a:ln>
                      <a:noFill/>
                    </a:ln>
                    <a:effectLst/>
                    <a:extLst>
                      <a:ext uri="{53640926-AAD7-44D8-BBD7-CCE9431645EC}">
                        <a14:shadowObscured xmlns:a14="http://schemas.microsoft.com/office/drawing/2010/main"/>
                      </a:ext>
                    </a:extLst>
                  </pic:spPr>
                </pic:pic>
              </a:graphicData>
            </a:graphic>
          </wp:inline>
        </w:drawing>
      </w:r>
    </w:p>
    <w:p w14:paraId="60FFBD31" w14:textId="77777777" w:rsidR="00374D34" w:rsidRDefault="00374D34" w:rsidP="00374D34">
      <w:pPr>
        <w:pStyle w:val="Body"/>
        <w:contextualSpacing/>
        <w:rPr>
          <w:rFonts w:hAnsi="Arial" w:cs="Arial"/>
        </w:rPr>
      </w:pPr>
    </w:p>
    <w:p w14:paraId="4E09EB59" w14:textId="77777777" w:rsidR="00374D34" w:rsidRDefault="00374D34" w:rsidP="00374D34">
      <w:pPr>
        <w:contextualSpacing/>
        <w:rPr>
          <w:rFonts w:cs="Arial"/>
          <w:b/>
          <w:bCs/>
        </w:rPr>
      </w:pPr>
    </w:p>
    <w:p w14:paraId="6D969A68" w14:textId="0C141055" w:rsidR="00374D34" w:rsidRDefault="00374D34" w:rsidP="00374D34">
      <w:pPr>
        <w:contextualSpacing/>
        <w:rPr>
          <w:rFonts w:cs="Arial"/>
        </w:rPr>
      </w:pPr>
      <w:r w:rsidRPr="006D5282">
        <w:rPr>
          <w:rFonts w:cs="Arial"/>
          <w:b/>
          <w:bCs/>
        </w:rPr>
        <w:t>Additional Information tab</w:t>
      </w:r>
      <w:r>
        <w:rPr>
          <w:rFonts w:cs="Arial"/>
          <w:b/>
          <w:bCs/>
        </w:rPr>
        <w:t xml:space="preserve"> </w:t>
      </w:r>
      <w:r w:rsidRPr="003C7C12">
        <w:rPr>
          <w:rFonts w:cs="Arial"/>
        </w:rPr>
        <w:t xml:space="preserve">- </w:t>
      </w:r>
      <w:r>
        <w:rPr>
          <w:rFonts w:cs="Arial"/>
        </w:rPr>
        <w:t>Please confirm</w:t>
      </w:r>
      <w:r w:rsidR="008E7A47">
        <w:rPr>
          <w:rFonts w:cs="Arial"/>
        </w:rPr>
        <w:t xml:space="preserve">, if appropriate, who is </w:t>
      </w:r>
      <w:r w:rsidR="00293FDD">
        <w:rPr>
          <w:rFonts w:cs="Arial"/>
        </w:rPr>
        <w:t xml:space="preserve">financially </w:t>
      </w:r>
      <w:r w:rsidR="008E7A47">
        <w:rPr>
          <w:rFonts w:cs="Arial"/>
        </w:rPr>
        <w:t>sponsoring you</w:t>
      </w:r>
      <w:r w:rsidR="00293FDD">
        <w:rPr>
          <w:rFonts w:cs="Arial"/>
        </w:rPr>
        <w:t xml:space="preserve">r tuition </w:t>
      </w:r>
      <w:r>
        <w:rPr>
          <w:rFonts w:cs="Arial"/>
        </w:rPr>
        <w:t>fees if your application is successful</w:t>
      </w:r>
      <w:r w:rsidRPr="00305938">
        <w:rPr>
          <w:rFonts w:cs="Arial"/>
        </w:rPr>
        <w:t xml:space="preserve">. </w:t>
      </w:r>
      <w:r w:rsidR="00A80134">
        <w:rPr>
          <w:rFonts w:cs="Arial"/>
        </w:rPr>
        <w:t>A</w:t>
      </w:r>
      <w:r w:rsidR="00A80134" w:rsidRPr="00305938">
        <w:rPr>
          <w:rFonts w:cs="Arial"/>
        </w:rPr>
        <w:t xml:space="preserve">s this is </w:t>
      </w:r>
      <w:r w:rsidR="00A80134">
        <w:rPr>
          <w:rFonts w:cs="Arial"/>
        </w:rPr>
        <w:t xml:space="preserve">a one-year </w:t>
      </w:r>
      <w:r w:rsidR="00A80134" w:rsidRPr="00305938">
        <w:rPr>
          <w:rFonts w:cs="Arial"/>
        </w:rPr>
        <w:t>programme</w:t>
      </w:r>
      <w:r w:rsidR="00A80134">
        <w:rPr>
          <w:rFonts w:cs="Arial"/>
        </w:rPr>
        <w:t>, t</w:t>
      </w:r>
      <w:r>
        <w:rPr>
          <w:rFonts w:cs="Arial"/>
        </w:rPr>
        <w:t xml:space="preserve">he answer to the </w:t>
      </w:r>
      <w:r w:rsidRPr="00305938">
        <w:rPr>
          <w:rFonts w:cs="Arial"/>
        </w:rPr>
        <w:t xml:space="preserve">‘Further Information’ question is always </w:t>
      </w:r>
      <w:proofErr w:type="gramStart"/>
      <w:r w:rsidRPr="00305938">
        <w:rPr>
          <w:rFonts w:cs="Arial"/>
        </w:rPr>
        <w:t>no,.</w:t>
      </w:r>
      <w:proofErr w:type="gramEnd"/>
      <w:r w:rsidRPr="00305938">
        <w:rPr>
          <w:rFonts w:cs="Arial"/>
        </w:rPr>
        <w:t xml:space="preserve"> </w:t>
      </w:r>
    </w:p>
    <w:p w14:paraId="45AE8942" w14:textId="77777777" w:rsidR="00374D34" w:rsidRPr="00305938" w:rsidRDefault="00374D34" w:rsidP="00374D34">
      <w:pPr>
        <w:pStyle w:val="Body"/>
        <w:contextualSpacing/>
        <w:jc w:val="center"/>
        <w:rPr>
          <w:rFonts w:eastAsia="Arial" w:hAnsi="Arial" w:cs="Arial"/>
        </w:rPr>
      </w:pPr>
      <w:r w:rsidRPr="00305938">
        <w:rPr>
          <w:rFonts w:hAnsi="Arial" w:cs="Arial"/>
          <w:noProof/>
        </w:rPr>
        <w:drawing>
          <wp:inline distT="0" distB="0" distL="0" distR="0" wp14:anchorId="6BDFFAA6" wp14:editId="70F19CBD">
            <wp:extent cx="4962525" cy="1438275"/>
            <wp:effectExtent l="0" t="0" r="9525" b="9525"/>
            <wp:docPr id="1073741833"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officeArt object" descr="A screenshot of a computer&#10;&#10;Description automatically generated"/>
                    <pic:cNvPicPr>
                      <a:picLocks noChangeAspect="1"/>
                    </pic:cNvPicPr>
                  </pic:nvPicPr>
                  <pic:blipFill rotWithShape="1">
                    <a:blip r:embed="rId65"/>
                    <a:srcRect l="752" t="22855" r="55751" b="32327"/>
                    <a:stretch>
                      <a:fillRect/>
                    </a:stretch>
                  </pic:blipFill>
                  <pic:spPr bwMode="auto">
                    <a:xfrm>
                      <a:off x="0" y="0"/>
                      <a:ext cx="4962763" cy="1438344"/>
                    </a:xfrm>
                    <a:prstGeom prst="rect">
                      <a:avLst/>
                    </a:prstGeom>
                    <a:ln>
                      <a:noFill/>
                    </a:ln>
                    <a:effectLst/>
                    <a:extLst>
                      <a:ext uri="{53640926-AAD7-44D8-BBD7-CCE9431645EC}">
                        <a14:shadowObscured xmlns:a14="http://schemas.microsoft.com/office/drawing/2010/main"/>
                      </a:ext>
                    </a:extLst>
                  </pic:spPr>
                </pic:pic>
              </a:graphicData>
            </a:graphic>
          </wp:inline>
        </w:drawing>
      </w:r>
    </w:p>
    <w:p w14:paraId="53D47E05" w14:textId="77777777" w:rsidR="00374D34" w:rsidRDefault="00374D34" w:rsidP="00374D34">
      <w:pPr>
        <w:pStyle w:val="Body"/>
        <w:contextualSpacing/>
        <w:rPr>
          <w:rFonts w:hAnsi="Arial" w:cs="Arial"/>
        </w:rPr>
      </w:pPr>
    </w:p>
    <w:p w14:paraId="19F365E1" w14:textId="77777777" w:rsidR="00374D34" w:rsidRDefault="00374D34" w:rsidP="00374D34">
      <w:pPr>
        <w:pStyle w:val="Body"/>
        <w:contextualSpacing/>
        <w:rPr>
          <w:rFonts w:hAnsi="Arial" w:cs="Arial"/>
          <w:b/>
          <w:bCs/>
        </w:rPr>
      </w:pPr>
    </w:p>
    <w:p w14:paraId="299816F9" w14:textId="7C97AC63" w:rsidR="00374D34" w:rsidRDefault="00374D34" w:rsidP="00374D34">
      <w:pPr>
        <w:pStyle w:val="Body"/>
        <w:contextualSpacing/>
        <w:rPr>
          <w:rFonts w:hAnsi="Arial" w:cs="Arial"/>
        </w:rPr>
      </w:pPr>
      <w:r w:rsidRPr="001A50D1">
        <w:rPr>
          <w:rFonts w:hAnsi="Arial" w:cs="Arial"/>
          <w:b/>
          <w:bCs/>
        </w:rPr>
        <w:t>Referee tab</w:t>
      </w:r>
      <w:r>
        <w:rPr>
          <w:rFonts w:hAnsi="Arial" w:cs="Arial"/>
        </w:rPr>
        <w:t xml:space="preserve"> </w:t>
      </w:r>
      <w:r w:rsidR="005639FD">
        <w:rPr>
          <w:rFonts w:hAnsi="Arial" w:cs="Arial"/>
        </w:rPr>
        <w:t>–</w:t>
      </w:r>
      <w:r>
        <w:rPr>
          <w:rFonts w:hAnsi="Arial" w:cs="Arial"/>
        </w:rPr>
        <w:t xml:space="preserve"> </w:t>
      </w:r>
      <w:r w:rsidR="005639FD">
        <w:rPr>
          <w:rFonts w:hAnsi="Arial" w:cs="Arial"/>
        </w:rPr>
        <w:t>References are NOT</w:t>
      </w:r>
      <w:r>
        <w:rPr>
          <w:rFonts w:hAnsi="Arial" w:cs="Arial"/>
        </w:rPr>
        <w:t xml:space="preserve"> required, </w:t>
      </w:r>
      <w:r w:rsidRPr="00305938">
        <w:rPr>
          <w:rFonts w:hAnsi="Arial" w:cs="Arial"/>
        </w:rPr>
        <w:t xml:space="preserve">so </w:t>
      </w:r>
      <w:r w:rsidR="00D82C74">
        <w:rPr>
          <w:rFonts w:hAnsi="Arial" w:cs="Arial"/>
        </w:rPr>
        <w:t xml:space="preserve">you should enter </w:t>
      </w:r>
      <w:r w:rsidRPr="00305938">
        <w:rPr>
          <w:rFonts w:hAnsi="Arial" w:cs="Arial"/>
        </w:rPr>
        <w:t>‘N/A</w:t>
      </w:r>
      <w:r w:rsidR="008171E6" w:rsidRPr="00305938">
        <w:rPr>
          <w:rFonts w:hAnsi="Arial" w:cs="Arial"/>
        </w:rPr>
        <w:t>’</w:t>
      </w:r>
      <w:r w:rsidR="00D82C74">
        <w:rPr>
          <w:rFonts w:hAnsi="Arial" w:cs="Arial"/>
        </w:rPr>
        <w:t xml:space="preserve"> in this field.</w:t>
      </w:r>
      <w:r w:rsidRPr="00305938">
        <w:rPr>
          <w:rFonts w:hAnsi="Arial" w:cs="Arial"/>
        </w:rPr>
        <w:t xml:space="preserve"> </w:t>
      </w:r>
    </w:p>
    <w:p w14:paraId="4AB604B4" w14:textId="77777777" w:rsidR="00374D34" w:rsidRDefault="00374D34" w:rsidP="00374D34">
      <w:pPr>
        <w:pStyle w:val="Body"/>
        <w:contextualSpacing/>
        <w:jc w:val="center"/>
        <w:rPr>
          <w:rFonts w:eastAsia="Arial" w:hAnsi="Arial" w:cs="Arial"/>
        </w:rPr>
      </w:pPr>
      <w:r w:rsidRPr="00305938">
        <w:rPr>
          <w:rFonts w:hAnsi="Arial" w:cs="Arial"/>
          <w:noProof/>
        </w:rPr>
        <w:lastRenderedPageBreak/>
        <w:drawing>
          <wp:inline distT="0" distB="0" distL="0" distR="0" wp14:anchorId="29D54AE4" wp14:editId="107F182D">
            <wp:extent cx="5408566" cy="1713865"/>
            <wp:effectExtent l="0" t="0" r="1905" b="635"/>
            <wp:docPr id="1073741834"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officeArt object" descr="A screenshot of a computer&#10;&#10;Description automatically generated"/>
                    <pic:cNvPicPr>
                      <a:picLocks noChangeAspect="1"/>
                    </pic:cNvPicPr>
                  </pic:nvPicPr>
                  <pic:blipFill rotWithShape="1">
                    <a:blip r:embed="rId66"/>
                    <a:srcRect l="914" t="23281" r="51919" b="23592"/>
                    <a:stretch>
                      <a:fillRect/>
                    </a:stretch>
                  </pic:blipFill>
                  <pic:spPr bwMode="auto">
                    <a:xfrm>
                      <a:off x="0" y="0"/>
                      <a:ext cx="5410769" cy="1714563"/>
                    </a:xfrm>
                    <a:prstGeom prst="rect">
                      <a:avLst/>
                    </a:prstGeom>
                    <a:ln>
                      <a:noFill/>
                    </a:ln>
                    <a:effectLst/>
                    <a:extLst>
                      <a:ext uri="{53640926-AAD7-44D8-BBD7-CCE9431645EC}">
                        <a14:shadowObscured xmlns:a14="http://schemas.microsoft.com/office/drawing/2010/main"/>
                      </a:ext>
                    </a:extLst>
                  </pic:spPr>
                </pic:pic>
              </a:graphicData>
            </a:graphic>
          </wp:inline>
        </w:drawing>
      </w:r>
    </w:p>
    <w:p w14:paraId="43DF5AB6" w14:textId="77777777" w:rsidR="00374D34" w:rsidRDefault="00374D34" w:rsidP="00374D34">
      <w:pPr>
        <w:pStyle w:val="Body"/>
        <w:contextualSpacing/>
        <w:jc w:val="both"/>
        <w:rPr>
          <w:rFonts w:hAnsi="Arial" w:cs="Arial"/>
          <w:b/>
          <w:bCs/>
        </w:rPr>
      </w:pPr>
    </w:p>
    <w:p w14:paraId="6AA7D27A" w14:textId="77777777" w:rsidR="00374D34" w:rsidRDefault="00374D34" w:rsidP="00374D34">
      <w:pPr>
        <w:pStyle w:val="Body"/>
        <w:spacing w:line="360" w:lineRule="auto"/>
        <w:contextualSpacing/>
        <w:jc w:val="both"/>
        <w:rPr>
          <w:rFonts w:hAnsi="Arial" w:cs="Arial"/>
          <w:b/>
          <w:bCs/>
        </w:rPr>
      </w:pPr>
    </w:p>
    <w:p w14:paraId="434294C5" w14:textId="77777777" w:rsidR="00374D34" w:rsidRDefault="00374D34" w:rsidP="00374D34">
      <w:pPr>
        <w:pStyle w:val="Body"/>
        <w:spacing w:line="360" w:lineRule="auto"/>
        <w:contextualSpacing/>
        <w:jc w:val="both"/>
        <w:rPr>
          <w:rFonts w:hAnsi="Arial" w:cs="Arial"/>
        </w:rPr>
      </w:pPr>
      <w:r>
        <w:rPr>
          <w:rFonts w:hAnsi="Arial" w:cs="Arial"/>
          <w:b/>
          <w:bCs/>
        </w:rPr>
        <w:t>D</w:t>
      </w:r>
      <w:r w:rsidRPr="00205C28">
        <w:rPr>
          <w:rFonts w:hAnsi="Arial" w:cs="Arial"/>
          <w:b/>
          <w:bCs/>
        </w:rPr>
        <w:t>eclaration tab</w:t>
      </w:r>
      <w:r>
        <w:rPr>
          <w:rFonts w:hAnsi="Arial" w:cs="Arial"/>
          <w:b/>
          <w:bCs/>
        </w:rPr>
        <w:t xml:space="preserve"> - </w:t>
      </w:r>
      <w:r w:rsidRPr="00305938">
        <w:rPr>
          <w:rFonts w:hAnsi="Arial" w:cs="Arial"/>
        </w:rPr>
        <w:t xml:space="preserve">you have the option either to save your </w:t>
      </w:r>
      <w:r>
        <w:rPr>
          <w:rFonts w:hAnsi="Arial" w:cs="Arial"/>
        </w:rPr>
        <w:t xml:space="preserve">partial </w:t>
      </w:r>
      <w:r w:rsidRPr="00305938">
        <w:rPr>
          <w:rFonts w:hAnsi="Arial" w:cs="Arial"/>
        </w:rPr>
        <w:t>application to complete later</w:t>
      </w:r>
      <w:r>
        <w:rPr>
          <w:rFonts w:hAnsi="Arial" w:cs="Arial"/>
        </w:rPr>
        <w:t>,</w:t>
      </w:r>
      <w:r w:rsidRPr="00305938">
        <w:rPr>
          <w:rFonts w:hAnsi="Arial" w:cs="Arial"/>
        </w:rPr>
        <w:t xml:space="preserve"> or </w:t>
      </w:r>
      <w:r>
        <w:rPr>
          <w:rFonts w:hAnsi="Arial" w:cs="Arial"/>
        </w:rPr>
        <w:t xml:space="preserve">if it is complete, </w:t>
      </w:r>
      <w:r w:rsidRPr="00305938">
        <w:rPr>
          <w:rFonts w:hAnsi="Arial" w:cs="Arial"/>
        </w:rPr>
        <w:t>accept the Northumbria University conditions and submit your application.</w:t>
      </w:r>
      <w:r>
        <w:rPr>
          <w:rFonts w:hAnsi="Arial" w:cs="Arial"/>
        </w:rPr>
        <w:t xml:space="preserve"> After you submit your online application, y</w:t>
      </w:r>
      <w:r w:rsidRPr="00305938">
        <w:rPr>
          <w:rFonts w:hAnsi="Arial" w:cs="Arial"/>
        </w:rPr>
        <w:t xml:space="preserve">ou </w:t>
      </w:r>
      <w:r>
        <w:rPr>
          <w:rFonts w:hAnsi="Arial" w:cs="Arial"/>
        </w:rPr>
        <w:t xml:space="preserve">can continue to upload other documentation to it </w:t>
      </w:r>
      <w:r w:rsidRPr="00305938">
        <w:rPr>
          <w:rFonts w:hAnsi="Arial" w:cs="Arial"/>
        </w:rPr>
        <w:t>via your Applicant Portal.</w:t>
      </w:r>
    </w:p>
    <w:p w14:paraId="2780EECE" w14:textId="77777777" w:rsidR="00374D34" w:rsidRPr="00305938" w:rsidRDefault="00374D34" w:rsidP="00374D34">
      <w:pPr>
        <w:pStyle w:val="Body"/>
        <w:contextualSpacing/>
        <w:jc w:val="both"/>
        <w:rPr>
          <w:rFonts w:eastAsia="Arial" w:hAnsi="Arial" w:cs="Arial"/>
        </w:rPr>
      </w:pPr>
    </w:p>
    <w:p w14:paraId="18562E61" w14:textId="77777777" w:rsidR="00374D34" w:rsidRPr="00305938" w:rsidRDefault="00374D34" w:rsidP="00374D34">
      <w:pPr>
        <w:pStyle w:val="Body"/>
        <w:contextualSpacing/>
        <w:jc w:val="center"/>
        <w:rPr>
          <w:rFonts w:eastAsia="Arial" w:hAnsi="Arial" w:cs="Arial"/>
        </w:rPr>
      </w:pPr>
      <w:r w:rsidRPr="00305938">
        <w:rPr>
          <w:rFonts w:hAnsi="Arial" w:cs="Arial"/>
          <w:noProof/>
        </w:rPr>
        <w:drawing>
          <wp:inline distT="0" distB="0" distL="0" distR="0" wp14:anchorId="7A4572CD" wp14:editId="3A83351A">
            <wp:extent cx="5726351" cy="1390650"/>
            <wp:effectExtent l="0" t="0" r="8255" b="0"/>
            <wp:docPr id="1073741835"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officeArt object" descr="A screenshot of a computer&#10;&#10;Description automatically generated"/>
                    <pic:cNvPicPr>
                      <a:picLocks noChangeAspect="1"/>
                    </pic:cNvPicPr>
                  </pic:nvPicPr>
                  <pic:blipFill rotWithShape="1">
                    <a:blip r:embed="rId67"/>
                    <a:srcRect t="22219" r="50070" b="34675"/>
                    <a:stretch>
                      <a:fillRect/>
                    </a:stretch>
                  </pic:blipFill>
                  <pic:spPr bwMode="auto">
                    <a:xfrm>
                      <a:off x="0" y="0"/>
                      <a:ext cx="5727573" cy="1390947"/>
                    </a:xfrm>
                    <a:prstGeom prst="rect">
                      <a:avLst/>
                    </a:prstGeom>
                    <a:ln>
                      <a:noFill/>
                    </a:ln>
                    <a:effectLst/>
                    <a:extLst>
                      <a:ext uri="{53640926-AAD7-44D8-BBD7-CCE9431645EC}">
                        <a14:shadowObscured xmlns:a14="http://schemas.microsoft.com/office/drawing/2010/main"/>
                      </a:ext>
                    </a:extLst>
                  </pic:spPr>
                </pic:pic>
              </a:graphicData>
            </a:graphic>
          </wp:inline>
        </w:drawing>
      </w:r>
    </w:p>
    <w:p w14:paraId="3D3DF50A" w14:textId="77777777" w:rsidR="00374D34" w:rsidRDefault="00374D34" w:rsidP="00374D34">
      <w:pPr>
        <w:pStyle w:val="Body"/>
        <w:contextualSpacing/>
        <w:rPr>
          <w:rFonts w:hAnsi="Arial" w:cs="Arial"/>
          <w:b/>
          <w:bCs/>
          <w:u w:val="single"/>
        </w:rPr>
      </w:pPr>
    </w:p>
    <w:p w14:paraId="72E0FE10" w14:textId="240C8C8B" w:rsidR="003A1C56" w:rsidRDefault="001E718A" w:rsidP="00F449B7">
      <w:pPr>
        <w:pStyle w:val="Heading1"/>
        <w:numPr>
          <w:ilvl w:val="0"/>
          <w:numId w:val="0"/>
        </w:numPr>
        <w:ind w:left="720" w:hanging="360"/>
      </w:pPr>
      <w:r>
        <w:br w:type="page"/>
      </w:r>
      <w:bookmarkStart w:id="31" w:name="_Toc226041796"/>
      <w:r w:rsidR="00552D4A">
        <w:lastRenderedPageBreak/>
        <w:t xml:space="preserve">Appendix </w:t>
      </w:r>
      <w:r w:rsidR="00FA1387">
        <w:t>2 P</w:t>
      </w:r>
      <w:r w:rsidR="00A0710A">
        <w:t>ersonal Statement</w:t>
      </w:r>
      <w:bookmarkEnd w:id="31"/>
    </w:p>
    <w:p w14:paraId="1EDDBE1C" w14:textId="77777777" w:rsidR="00187345" w:rsidRDefault="00A230D4" w:rsidP="00A80134">
      <w:pPr>
        <w:pStyle w:val="Body"/>
        <w:spacing w:line="360" w:lineRule="auto"/>
        <w:jc w:val="both"/>
        <w:rPr>
          <w:rFonts w:hAnsi="Arial"/>
        </w:rPr>
      </w:pPr>
      <w:r>
        <w:rPr>
          <w:rFonts w:hAnsi="Arial"/>
        </w:rPr>
        <w:t>You DO NOT need to complete a personal statement if you</w:t>
      </w:r>
      <w:r w:rsidR="00171AA6">
        <w:rPr>
          <w:rFonts w:hAnsi="Arial"/>
        </w:rPr>
        <w:t xml:space="preserve"> can evidence that you have successfully completed either of the following two Northumbria university modules which </w:t>
      </w:r>
      <w:r w:rsidR="00A80134">
        <w:rPr>
          <w:rFonts w:hAnsi="Arial"/>
        </w:rPr>
        <w:t>demonstrate your potential to work towards demonstrating the AMHP competencies</w:t>
      </w:r>
      <w:r w:rsidR="00187345">
        <w:rPr>
          <w:rFonts w:hAnsi="Arial"/>
        </w:rPr>
        <w:t>:</w:t>
      </w:r>
    </w:p>
    <w:p w14:paraId="2DD45255" w14:textId="104A9C19" w:rsidR="00187345" w:rsidRPr="00187345" w:rsidRDefault="00A80134" w:rsidP="00187345">
      <w:pPr>
        <w:pStyle w:val="Body"/>
        <w:numPr>
          <w:ilvl w:val="0"/>
          <w:numId w:val="40"/>
        </w:numPr>
        <w:spacing w:line="360" w:lineRule="auto"/>
        <w:jc w:val="both"/>
      </w:pPr>
      <w:r>
        <w:rPr>
          <w:rFonts w:hAnsi="Arial" w:cs="Arial"/>
        </w:rPr>
        <w:t xml:space="preserve">SW7009 </w:t>
      </w:r>
      <w:r w:rsidR="00187345">
        <w:rPr>
          <w:rFonts w:hAnsi="Arial" w:cs="Arial"/>
        </w:rPr>
        <w:t>Law and Practice for Best Interests Assessors</w:t>
      </w:r>
    </w:p>
    <w:p w14:paraId="083EDFFE" w14:textId="77777777" w:rsidR="00187345" w:rsidRPr="00187345" w:rsidRDefault="00A80134" w:rsidP="00187345">
      <w:pPr>
        <w:pStyle w:val="Body"/>
        <w:numPr>
          <w:ilvl w:val="0"/>
          <w:numId w:val="40"/>
        </w:numPr>
        <w:spacing w:line="360" w:lineRule="auto"/>
        <w:jc w:val="both"/>
      </w:pPr>
      <w:r>
        <w:rPr>
          <w:rFonts w:hAnsi="Arial" w:cs="Arial"/>
        </w:rPr>
        <w:t>SW0740</w:t>
      </w:r>
      <w:r w:rsidR="00187345">
        <w:rPr>
          <w:rFonts w:hAnsi="Arial" w:cs="Arial"/>
        </w:rPr>
        <w:t xml:space="preserve"> Law and Practice for Best Interests Assessors</w:t>
      </w:r>
      <w:r w:rsidR="00187345">
        <w:rPr>
          <w:rFonts w:hAnsi="Arial"/>
        </w:rPr>
        <w:t xml:space="preserve"> </w:t>
      </w:r>
    </w:p>
    <w:p w14:paraId="4C1373D5" w14:textId="77777777" w:rsidR="00187345" w:rsidRDefault="00187345" w:rsidP="00187345">
      <w:pPr>
        <w:pStyle w:val="Body"/>
        <w:spacing w:line="360" w:lineRule="auto"/>
        <w:jc w:val="both"/>
        <w:rPr>
          <w:rFonts w:hAnsi="Arial"/>
        </w:rPr>
      </w:pPr>
    </w:p>
    <w:p w14:paraId="73548E8D" w14:textId="77777777" w:rsidR="003F27A0" w:rsidRDefault="00A80134" w:rsidP="00187345">
      <w:pPr>
        <w:pStyle w:val="Body"/>
        <w:spacing w:line="360" w:lineRule="auto"/>
        <w:jc w:val="both"/>
      </w:pPr>
      <w:r>
        <w:rPr>
          <w:rFonts w:hAnsi="Arial"/>
        </w:rPr>
        <w:t>All other applicants ARE REQUIRED to write a personal</w:t>
      </w:r>
      <w:r>
        <w:t xml:space="preserve"> statement of </w:t>
      </w:r>
      <w:r w:rsidR="0041763F">
        <w:t xml:space="preserve">no more than </w:t>
      </w:r>
      <w:r>
        <w:t>1,500 words</w:t>
      </w:r>
      <w:r w:rsidR="001945CD">
        <w:t xml:space="preserve">, setting out </w:t>
      </w:r>
      <w:r w:rsidR="00807A08">
        <w:t xml:space="preserve">their </w:t>
      </w:r>
      <w:r w:rsidR="001945CD">
        <w:t xml:space="preserve">potential to </w:t>
      </w:r>
      <w:r w:rsidRPr="00523B6B">
        <w:t>acquire and demonstrate the</w:t>
      </w:r>
      <w:r>
        <w:t xml:space="preserve"> AMHP competencies set out in </w:t>
      </w:r>
      <w:hyperlink r:id="rId68" w:history="1">
        <w:r w:rsidRPr="008F4B22">
          <w:rPr>
            <w:rStyle w:val="Hyperlink"/>
            <w:sz w:val="24"/>
          </w:rPr>
          <w:t>Schedule 2 of the AMHP Regulations (England)</w:t>
        </w:r>
      </w:hyperlink>
      <w:r>
        <w:t xml:space="preserve">. </w:t>
      </w:r>
    </w:p>
    <w:p w14:paraId="6F27B5DE" w14:textId="77777777" w:rsidR="003F27A0" w:rsidRDefault="003F27A0" w:rsidP="00187345">
      <w:pPr>
        <w:pStyle w:val="Body"/>
        <w:spacing w:line="360" w:lineRule="auto"/>
        <w:jc w:val="both"/>
      </w:pPr>
    </w:p>
    <w:p w14:paraId="07D629D5" w14:textId="56D15971" w:rsidR="000D4548" w:rsidRDefault="00CD5AAE" w:rsidP="00187345">
      <w:pPr>
        <w:pStyle w:val="Body"/>
        <w:spacing w:line="360" w:lineRule="auto"/>
        <w:jc w:val="both"/>
        <w:rPr>
          <w:rFonts w:hAnsi="Arial"/>
        </w:rPr>
      </w:pPr>
      <w:r>
        <w:t xml:space="preserve">Personal </w:t>
      </w:r>
      <w:r w:rsidR="00A80134">
        <w:t>statement</w:t>
      </w:r>
      <w:r>
        <w:t>s</w:t>
      </w:r>
      <w:r w:rsidR="00A80134">
        <w:t xml:space="preserve"> should be grammatically written, and reference 2-3 </w:t>
      </w:r>
      <w:r w:rsidR="001D2DCF">
        <w:t xml:space="preserve">credible and </w:t>
      </w:r>
      <w:r w:rsidR="00A80134">
        <w:t>appropriate sources</w:t>
      </w:r>
      <w:r w:rsidR="00A80134">
        <w:rPr>
          <w:rFonts w:hAnsi="Arial"/>
        </w:rPr>
        <w:t xml:space="preserve"> (</w:t>
      </w:r>
      <w:r w:rsidR="00583CA7" w:rsidRPr="00583CA7">
        <w:rPr>
          <w:rFonts w:hAnsi="Arial"/>
          <w:b/>
          <w:bCs/>
        </w:rPr>
        <w:t>S</w:t>
      </w:r>
      <w:r w:rsidR="00A80134" w:rsidRPr="00583CA7">
        <w:rPr>
          <w:rFonts w:hAnsi="Arial"/>
          <w:b/>
          <w:bCs/>
        </w:rPr>
        <w:t>ection 1</w:t>
      </w:r>
      <w:r w:rsidR="00A80134">
        <w:rPr>
          <w:rFonts w:hAnsi="Arial"/>
        </w:rPr>
        <w:t xml:space="preserve"> of this document incorporates links to </w:t>
      </w:r>
      <w:proofErr w:type="gramStart"/>
      <w:r w:rsidR="00A80134">
        <w:rPr>
          <w:rFonts w:hAnsi="Arial"/>
        </w:rPr>
        <w:t>a number of</w:t>
      </w:r>
      <w:proofErr w:type="gramEnd"/>
      <w:r w:rsidR="00A80134">
        <w:rPr>
          <w:rFonts w:hAnsi="Arial"/>
        </w:rPr>
        <w:t xml:space="preserve"> </w:t>
      </w:r>
      <w:r w:rsidR="00583CA7">
        <w:rPr>
          <w:rFonts w:hAnsi="Arial"/>
        </w:rPr>
        <w:t>appropriate sources you may find useful</w:t>
      </w:r>
      <w:r w:rsidR="00A80134">
        <w:rPr>
          <w:rFonts w:hAnsi="Arial"/>
        </w:rPr>
        <w:t>).</w:t>
      </w:r>
      <w:r>
        <w:rPr>
          <w:rFonts w:hAnsi="Arial"/>
        </w:rPr>
        <w:t xml:space="preserve"> </w:t>
      </w:r>
    </w:p>
    <w:p w14:paraId="76B4DE09" w14:textId="77777777" w:rsidR="000D4548" w:rsidRDefault="000D4548" w:rsidP="00187345">
      <w:pPr>
        <w:pStyle w:val="Body"/>
        <w:spacing w:line="360" w:lineRule="auto"/>
        <w:jc w:val="both"/>
        <w:rPr>
          <w:rFonts w:hAnsi="Arial"/>
        </w:rPr>
      </w:pPr>
    </w:p>
    <w:p w14:paraId="45A5F689" w14:textId="336579DC" w:rsidR="00A80134" w:rsidRDefault="000D4548" w:rsidP="00187345">
      <w:pPr>
        <w:pStyle w:val="Body"/>
        <w:spacing w:line="360" w:lineRule="auto"/>
        <w:jc w:val="both"/>
        <w:rPr>
          <w:rFonts w:hAnsi="Arial"/>
        </w:rPr>
      </w:pPr>
      <w:r>
        <w:rPr>
          <w:rFonts w:hAnsi="Arial"/>
        </w:rPr>
        <w:t xml:space="preserve">Personal statements </w:t>
      </w:r>
      <w:r w:rsidR="00CD5AAE">
        <w:rPr>
          <w:rFonts w:hAnsi="Arial"/>
        </w:rPr>
        <w:t>will be reviewed by the PG Cert Academic Lead and Lived Experience Lead</w:t>
      </w:r>
      <w:r w:rsidR="00C65D70">
        <w:rPr>
          <w:rFonts w:hAnsi="Arial"/>
        </w:rPr>
        <w:t>. E</w:t>
      </w:r>
      <w:r w:rsidR="00525AEE">
        <w:rPr>
          <w:rFonts w:hAnsi="Arial"/>
        </w:rPr>
        <w:t xml:space="preserve">ach applicant will receive the Lived </w:t>
      </w:r>
      <w:r w:rsidR="003F27A0">
        <w:rPr>
          <w:rFonts w:hAnsi="Arial"/>
        </w:rPr>
        <w:t>Experience</w:t>
      </w:r>
      <w:r w:rsidR="00525AEE">
        <w:rPr>
          <w:rFonts w:hAnsi="Arial"/>
        </w:rPr>
        <w:t xml:space="preserve"> Lead’s feedback on their suitability</w:t>
      </w:r>
      <w:r w:rsidR="003F27A0">
        <w:rPr>
          <w:rFonts w:hAnsi="Arial"/>
        </w:rPr>
        <w:t>.</w:t>
      </w:r>
    </w:p>
    <w:p w14:paraId="6FD8BBAD" w14:textId="77777777" w:rsidR="000D4548" w:rsidRDefault="000D4548" w:rsidP="00187345">
      <w:pPr>
        <w:pStyle w:val="Body"/>
        <w:spacing w:line="360" w:lineRule="auto"/>
        <w:jc w:val="both"/>
        <w:rPr>
          <w:rFonts w:hAnsi="Arial"/>
        </w:rPr>
      </w:pPr>
    </w:p>
    <w:p w14:paraId="1339A2E9" w14:textId="1AEB573A" w:rsidR="000D4548" w:rsidRDefault="000D4548" w:rsidP="00187345">
      <w:pPr>
        <w:pStyle w:val="Body"/>
        <w:spacing w:line="360" w:lineRule="auto"/>
        <w:jc w:val="both"/>
      </w:pPr>
      <w:r>
        <w:rPr>
          <w:rFonts w:hAnsi="Arial"/>
        </w:rPr>
        <w:t xml:space="preserve">Please use the upload </w:t>
      </w:r>
      <w:r w:rsidR="008106F7">
        <w:rPr>
          <w:rFonts w:hAnsi="Arial"/>
        </w:rPr>
        <w:t>your personal statement to your online application as a word document or pdf.</w:t>
      </w:r>
    </w:p>
    <w:p w14:paraId="0AEFB57F" w14:textId="77777777" w:rsidR="00A80134" w:rsidRDefault="00A80134" w:rsidP="00A80134">
      <w:pPr>
        <w:pStyle w:val="Body"/>
        <w:spacing w:line="360" w:lineRule="auto"/>
        <w:contextualSpacing/>
        <w:rPr>
          <w:rFonts w:hAnsi="Arial" w:cs="Arial"/>
        </w:rPr>
      </w:pPr>
    </w:p>
    <w:p w14:paraId="0C7E7E92" w14:textId="77777777" w:rsidR="00A80134" w:rsidRPr="00A80134" w:rsidRDefault="00A80134" w:rsidP="00A80134">
      <w:pPr>
        <w:rPr>
          <w:lang w:eastAsia="en-GB"/>
        </w:rPr>
      </w:pPr>
    </w:p>
    <w:p w14:paraId="498EC22C" w14:textId="77777777" w:rsidR="00A0710A" w:rsidRDefault="00A0710A">
      <w:pPr>
        <w:spacing w:after="160" w:line="259" w:lineRule="auto"/>
        <w:jc w:val="left"/>
      </w:pPr>
      <w:r>
        <w:br w:type="page"/>
      </w:r>
    </w:p>
    <w:p w14:paraId="40720F4A" w14:textId="77777777" w:rsidR="00560974" w:rsidRDefault="00A0710A" w:rsidP="004B1DF8">
      <w:pPr>
        <w:pStyle w:val="Heading1"/>
        <w:numPr>
          <w:ilvl w:val="0"/>
          <w:numId w:val="0"/>
        </w:numPr>
        <w:ind w:left="720"/>
      </w:pPr>
      <w:bookmarkStart w:id="32" w:name="_Toc226041797"/>
      <w:r>
        <w:lastRenderedPageBreak/>
        <w:t>Appendix 3</w:t>
      </w:r>
      <w:r w:rsidR="00560974">
        <w:t xml:space="preserve"> Practice Learning </w:t>
      </w:r>
      <w:r w:rsidR="0036279F">
        <w:t>Audit Checklist</w:t>
      </w:r>
      <w:bookmarkEnd w:id="32"/>
    </w:p>
    <w:p w14:paraId="27550AEF" w14:textId="77777777" w:rsidR="00A0425B" w:rsidRDefault="00C65D70" w:rsidP="00552D4A">
      <w:pPr>
        <w:rPr>
          <w:rStyle w:val="None"/>
          <w:lang w:val="de-DE"/>
        </w:rPr>
      </w:pPr>
      <w:r>
        <w:t xml:space="preserve">The document </w:t>
      </w:r>
      <w:r w:rsidR="009120A9">
        <w:t xml:space="preserve">overleaf should be completed </w:t>
      </w:r>
      <w:r w:rsidR="00552D4A" w:rsidRPr="00374568">
        <w:t xml:space="preserve">by the </w:t>
      </w:r>
      <w:r w:rsidR="00552D4A">
        <w:t>appropriate person within the sponsoring agency</w:t>
      </w:r>
      <w:r w:rsidR="00E6122C">
        <w:t xml:space="preserve"> (</w:t>
      </w:r>
      <w:r w:rsidR="008D467C">
        <w:t xml:space="preserve">often this is </w:t>
      </w:r>
      <w:r w:rsidR="00E6122C">
        <w:t>the AMHP</w:t>
      </w:r>
      <w:r w:rsidR="008D467C">
        <w:t xml:space="preserve"> Lead</w:t>
      </w:r>
      <w:r w:rsidR="00552D4A">
        <w:t xml:space="preserve">/Workforce Development </w:t>
      </w:r>
      <w:r w:rsidR="008D467C">
        <w:t>L</w:t>
      </w:r>
      <w:r w:rsidR="00552D4A">
        <w:t>ead</w:t>
      </w:r>
      <w:proofErr w:type="gramStart"/>
      <w:r w:rsidR="00E6122C">
        <w:t>), and</w:t>
      </w:r>
      <w:proofErr w:type="gramEnd"/>
      <w:r w:rsidR="00E6122C">
        <w:t xml:space="preserve"> emailed to </w:t>
      </w:r>
      <w:r w:rsidR="003415BD">
        <w:rPr>
          <w:rStyle w:val="None"/>
          <w:lang w:val="de-DE"/>
        </w:rPr>
        <w:t>the PG Cert AMHP academic lead:</w:t>
      </w:r>
      <w:r w:rsidR="003415BD">
        <w:t xml:space="preserve"> </w:t>
      </w:r>
      <w:hyperlink r:id="rId69" w:history="1">
        <w:r w:rsidR="00E6122C" w:rsidRPr="00C803D6">
          <w:rPr>
            <w:rStyle w:val="Hyperlink"/>
            <w:sz w:val="24"/>
          </w:rPr>
          <w:t>cat.meredith@northumbria.ac.uk</w:t>
        </w:r>
      </w:hyperlink>
      <w:r w:rsidR="00E6122C">
        <w:t xml:space="preserve"> </w:t>
      </w:r>
      <w:r w:rsidR="00552D4A" w:rsidRPr="00867259">
        <w:rPr>
          <w:rStyle w:val="None"/>
          <w:lang w:val="de-DE"/>
        </w:rPr>
        <w:t xml:space="preserve"> </w:t>
      </w:r>
      <w:r w:rsidR="007E528E">
        <w:rPr>
          <w:rStyle w:val="None"/>
          <w:lang w:val="de-DE"/>
        </w:rPr>
        <w:t xml:space="preserve">for </w:t>
      </w:r>
      <w:r w:rsidR="00E92183">
        <w:rPr>
          <w:rStyle w:val="None"/>
          <w:lang w:val="de-DE"/>
        </w:rPr>
        <w:t>review</w:t>
      </w:r>
      <w:r w:rsidR="007E528E">
        <w:rPr>
          <w:rStyle w:val="None"/>
          <w:lang w:val="de-DE"/>
        </w:rPr>
        <w:t>. T</w:t>
      </w:r>
      <w:r w:rsidR="00E92183">
        <w:rPr>
          <w:rStyle w:val="None"/>
          <w:lang w:val="de-DE"/>
        </w:rPr>
        <w:t xml:space="preserve">he </w:t>
      </w:r>
      <w:r w:rsidR="00552D4A">
        <w:rPr>
          <w:rStyle w:val="None"/>
          <w:lang w:val="de-DE"/>
        </w:rPr>
        <w:t>PG Cert AMHP academic lead</w:t>
      </w:r>
      <w:r w:rsidR="00E92183">
        <w:rPr>
          <w:rStyle w:val="None"/>
          <w:lang w:val="de-DE"/>
        </w:rPr>
        <w:t xml:space="preserve"> will </w:t>
      </w:r>
      <w:r w:rsidR="00552D4A">
        <w:rPr>
          <w:rStyle w:val="None"/>
          <w:lang w:val="de-DE"/>
        </w:rPr>
        <w:t xml:space="preserve">contact the person who completed </w:t>
      </w:r>
      <w:r w:rsidR="007E528E">
        <w:rPr>
          <w:rStyle w:val="None"/>
          <w:lang w:val="de-DE"/>
        </w:rPr>
        <w:t xml:space="preserve">the form </w:t>
      </w:r>
      <w:r w:rsidR="00A0425B">
        <w:rPr>
          <w:rStyle w:val="None"/>
          <w:lang w:val="de-DE"/>
        </w:rPr>
        <w:t xml:space="preserve">for </w:t>
      </w:r>
      <w:r w:rsidR="002A49CF">
        <w:rPr>
          <w:rStyle w:val="None"/>
          <w:lang w:val="de-DE"/>
        </w:rPr>
        <w:t>f</w:t>
      </w:r>
      <w:r w:rsidR="00552D4A">
        <w:rPr>
          <w:rStyle w:val="None"/>
          <w:lang w:val="de-DE"/>
        </w:rPr>
        <w:t xml:space="preserve">urther information or clarification </w:t>
      </w:r>
      <w:r w:rsidR="002A49CF">
        <w:rPr>
          <w:rStyle w:val="None"/>
          <w:lang w:val="de-DE"/>
        </w:rPr>
        <w:t xml:space="preserve">of </w:t>
      </w:r>
      <w:r w:rsidR="00DC4E0F">
        <w:rPr>
          <w:rStyle w:val="None"/>
          <w:lang w:val="de-DE"/>
        </w:rPr>
        <w:t>arrang</w:t>
      </w:r>
      <w:r w:rsidR="00B77D0F">
        <w:rPr>
          <w:rStyle w:val="None"/>
          <w:lang w:val="de-DE"/>
        </w:rPr>
        <w:t>e</w:t>
      </w:r>
      <w:r w:rsidR="00DC4E0F">
        <w:rPr>
          <w:rStyle w:val="None"/>
          <w:lang w:val="de-DE"/>
        </w:rPr>
        <w:t>ments i</w:t>
      </w:r>
      <w:r w:rsidR="00A0425B">
        <w:rPr>
          <w:rStyle w:val="None"/>
          <w:lang w:val="de-DE"/>
        </w:rPr>
        <w:t>f</w:t>
      </w:r>
      <w:r w:rsidR="00DC4E0F">
        <w:rPr>
          <w:rStyle w:val="None"/>
          <w:lang w:val="de-DE"/>
        </w:rPr>
        <w:t xml:space="preserve"> needed.</w:t>
      </w:r>
      <w:r w:rsidR="00552D4A">
        <w:rPr>
          <w:rStyle w:val="None"/>
          <w:lang w:val="de-DE"/>
        </w:rPr>
        <w:t xml:space="preserve"> </w:t>
      </w:r>
    </w:p>
    <w:p w14:paraId="50F85850" w14:textId="77777777" w:rsidR="00A0425B" w:rsidRDefault="00A0425B" w:rsidP="00552D4A">
      <w:pPr>
        <w:rPr>
          <w:rStyle w:val="None"/>
          <w:lang w:val="de-DE"/>
        </w:rPr>
      </w:pPr>
    </w:p>
    <w:p w14:paraId="66CDE08E" w14:textId="04913058" w:rsidR="00552D4A" w:rsidRDefault="00552D4A" w:rsidP="00552D4A">
      <w:pPr>
        <w:rPr>
          <w:rStyle w:val="None"/>
          <w:lang w:val="de-DE"/>
        </w:rPr>
      </w:pPr>
      <w:r>
        <w:rPr>
          <w:rStyle w:val="None"/>
          <w:lang w:val="de-DE"/>
        </w:rPr>
        <w:t>Once the proposed arrangements have been determined appropriate, audit check list</w:t>
      </w:r>
      <w:r w:rsidR="002400EB">
        <w:rPr>
          <w:rStyle w:val="None"/>
          <w:lang w:val="de-DE"/>
        </w:rPr>
        <w:t>s</w:t>
      </w:r>
      <w:r>
        <w:rPr>
          <w:rStyle w:val="None"/>
          <w:lang w:val="de-DE"/>
        </w:rPr>
        <w:t xml:space="preserve"> will be logged with the University’s </w:t>
      </w:r>
      <w:r w:rsidR="002400EB">
        <w:rPr>
          <w:rStyle w:val="None"/>
          <w:lang w:val="de-DE"/>
        </w:rPr>
        <w:t xml:space="preserve">Practice </w:t>
      </w:r>
      <w:r>
        <w:rPr>
          <w:rStyle w:val="None"/>
          <w:lang w:val="de-DE"/>
        </w:rPr>
        <w:t xml:space="preserve">Placements </w:t>
      </w:r>
      <w:r w:rsidR="002400EB">
        <w:rPr>
          <w:rStyle w:val="None"/>
          <w:lang w:val="de-DE"/>
        </w:rPr>
        <w:t>T</w:t>
      </w:r>
      <w:r>
        <w:rPr>
          <w:rStyle w:val="None"/>
          <w:lang w:val="de-DE"/>
        </w:rPr>
        <w:t>eam, who will check whether the University holds a current health and safety risk assessment in respect of the sponsoring agency. If no current assessment exists, the sponso</w:t>
      </w:r>
      <w:r w:rsidR="0009728C">
        <w:rPr>
          <w:rStyle w:val="None"/>
          <w:lang w:val="de-DE"/>
        </w:rPr>
        <w:t>r</w:t>
      </w:r>
      <w:r>
        <w:rPr>
          <w:rStyle w:val="None"/>
          <w:lang w:val="de-DE"/>
        </w:rPr>
        <w:t xml:space="preserve">ing agency </w:t>
      </w:r>
      <w:r w:rsidR="0009728C">
        <w:rPr>
          <w:rStyle w:val="None"/>
          <w:lang w:val="de-DE"/>
        </w:rPr>
        <w:t xml:space="preserve">will be contacted to arrange </w:t>
      </w:r>
      <w:r>
        <w:rPr>
          <w:rStyle w:val="None"/>
          <w:lang w:val="de-DE"/>
        </w:rPr>
        <w:t>complet</w:t>
      </w:r>
      <w:r w:rsidR="0009728C">
        <w:rPr>
          <w:rStyle w:val="None"/>
          <w:lang w:val="de-DE"/>
        </w:rPr>
        <w:t>ion of such</w:t>
      </w:r>
      <w:r>
        <w:rPr>
          <w:rStyle w:val="None"/>
          <w:lang w:val="de-DE"/>
        </w:rPr>
        <w:t>.</w:t>
      </w:r>
    </w:p>
    <w:p w14:paraId="032C8D0B" w14:textId="77777777" w:rsidR="00552D4A" w:rsidRDefault="00552D4A" w:rsidP="00552D4A">
      <w:pPr>
        <w:rPr>
          <w:rStyle w:val="None"/>
          <w:lang w:val="de-DE"/>
        </w:rPr>
      </w:pPr>
    </w:p>
    <w:p w14:paraId="73349128" w14:textId="77777777" w:rsidR="00552D4A" w:rsidRDefault="00552D4A" w:rsidP="00552D4A">
      <w:pPr>
        <w:spacing w:after="160" w:line="259" w:lineRule="auto"/>
        <w:jc w:val="left"/>
        <w:rPr>
          <w:rFonts w:eastAsia="Arial Unicode MS" w:cs="Arial Unicode MS"/>
          <w:color w:val="000000"/>
          <w:szCs w:val="24"/>
          <w:u w:color="000000"/>
          <w:bdr w:val="nil"/>
          <w:lang w:val="en-US"/>
        </w:rPr>
      </w:pPr>
      <w:r>
        <w:rPr>
          <w:rFonts w:eastAsia="Arial Unicode MS" w:cs="Arial Unicode MS"/>
          <w:color w:val="000000"/>
          <w:szCs w:val="24"/>
          <w:u w:color="000000"/>
          <w:bdr w:val="nil"/>
          <w:lang w:val="en-US"/>
        </w:rPr>
        <w:br w:type="page"/>
      </w:r>
    </w:p>
    <w:tbl>
      <w:tblPr>
        <w:tblStyle w:val="TableGrid"/>
        <w:tblW w:w="10465" w:type="dxa"/>
        <w:tblLook w:val="04A0" w:firstRow="1" w:lastRow="0" w:firstColumn="1" w:lastColumn="0" w:noHBand="0" w:noVBand="1"/>
      </w:tblPr>
      <w:tblGrid>
        <w:gridCol w:w="1321"/>
        <w:gridCol w:w="1939"/>
        <w:gridCol w:w="1271"/>
        <w:gridCol w:w="1086"/>
        <w:gridCol w:w="260"/>
        <w:gridCol w:w="592"/>
        <w:gridCol w:w="395"/>
        <w:gridCol w:w="77"/>
        <w:gridCol w:w="142"/>
        <w:gridCol w:w="636"/>
        <w:gridCol w:w="640"/>
        <w:gridCol w:w="786"/>
        <w:gridCol w:w="644"/>
        <w:gridCol w:w="676"/>
      </w:tblGrid>
      <w:tr w:rsidR="00552D4A" w14:paraId="57ADD199" w14:textId="77777777" w:rsidTr="009827EF">
        <w:tc>
          <w:tcPr>
            <w:tcW w:w="10465" w:type="dxa"/>
            <w:gridSpan w:val="14"/>
          </w:tcPr>
          <w:p w14:paraId="380CA1F4" w14:textId="192DE9A9" w:rsidR="00552D4A" w:rsidRPr="00164F60" w:rsidRDefault="00552D4A" w:rsidP="00AA7D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8"/>
                <w:szCs w:val="26"/>
              </w:rPr>
            </w:pPr>
            <w:r w:rsidRPr="009827EF">
              <w:rPr>
                <w:b/>
                <w:bCs/>
                <w:color w:val="auto"/>
                <w:sz w:val="32"/>
                <w:szCs w:val="28"/>
              </w:rPr>
              <w:lastRenderedPageBreak/>
              <w:t>Quality Assurance of Practice Learning Arrangements</w:t>
            </w:r>
          </w:p>
        </w:tc>
      </w:tr>
      <w:tr w:rsidR="00552D4A" w14:paraId="52DB1F5E" w14:textId="77777777" w:rsidTr="004975DA">
        <w:tc>
          <w:tcPr>
            <w:tcW w:w="3260" w:type="dxa"/>
            <w:gridSpan w:val="2"/>
            <w:shd w:val="clear" w:color="auto" w:fill="E7E6E6" w:themeFill="background2"/>
          </w:tcPr>
          <w:p w14:paraId="424ED11E" w14:textId="77777777" w:rsidR="00552D4A" w:rsidRDefault="00552D4A" w:rsidP="00C645E6">
            <w:pPr>
              <w:pStyle w:val="Body"/>
              <w:rPr>
                <w:rFonts w:hAnsi="Arial"/>
                <w:b/>
                <w:bCs/>
                <w:color w:val="auto"/>
              </w:rPr>
            </w:pPr>
            <w:r w:rsidRPr="009317BB">
              <w:rPr>
                <w:rFonts w:hAnsi="Arial"/>
                <w:b/>
                <w:bCs/>
                <w:color w:val="auto"/>
              </w:rPr>
              <w:t>Applicant name</w:t>
            </w:r>
          </w:p>
          <w:p w14:paraId="64B9535F" w14:textId="77777777" w:rsidR="00552D4A" w:rsidRPr="00164F60" w:rsidRDefault="00552D4A" w:rsidP="00C645E6">
            <w:pPr>
              <w:pStyle w:val="Body"/>
              <w:rPr>
                <w:color w:val="FFFFFF" w:themeColor="background1"/>
              </w:rPr>
            </w:pPr>
          </w:p>
        </w:tc>
        <w:tc>
          <w:tcPr>
            <w:tcW w:w="7205" w:type="dxa"/>
            <w:gridSpan w:val="12"/>
          </w:tcPr>
          <w:p w14:paraId="34C05DCC" w14:textId="77777777" w:rsidR="00552D4A" w:rsidRDefault="00552D4A"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pPr>
          </w:p>
        </w:tc>
      </w:tr>
      <w:tr w:rsidR="00552D4A" w14:paraId="628603D0" w14:textId="77777777" w:rsidTr="004975DA">
        <w:tc>
          <w:tcPr>
            <w:tcW w:w="3260" w:type="dxa"/>
            <w:gridSpan w:val="2"/>
            <w:shd w:val="clear" w:color="auto" w:fill="E7E6E6" w:themeFill="background2"/>
          </w:tcPr>
          <w:p w14:paraId="3B4F4532" w14:textId="77777777" w:rsidR="00552D4A" w:rsidRDefault="00552D4A" w:rsidP="00C645E6">
            <w:pPr>
              <w:pStyle w:val="Body"/>
              <w:rPr>
                <w:rFonts w:hAnsi="Arial"/>
                <w:b/>
                <w:bCs/>
              </w:rPr>
            </w:pPr>
            <w:r w:rsidRPr="00836611">
              <w:rPr>
                <w:rFonts w:hAnsi="Arial"/>
                <w:b/>
                <w:bCs/>
              </w:rPr>
              <w:t xml:space="preserve">Sponsoring </w:t>
            </w:r>
            <w:r>
              <w:rPr>
                <w:rFonts w:hAnsi="Arial"/>
                <w:b/>
                <w:bCs/>
              </w:rPr>
              <w:t xml:space="preserve">agency </w:t>
            </w:r>
          </w:p>
          <w:p w14:paraId="6B1E6627" w14:textId="77777777" w:rsidR="00552D4A" w:rsidRPr="00836611" w:rsidRDefault="00552D4A" w:rsidP="00C645E6">
            <w:pPr>
              <w:pStyle w:val="Body"/>
            </w:pPr>
          </w:p>
        </w:tc>
        <w:tc>
          <w:tcPr>
            <w:tcW w:w="7205" w:type="dxa"/>
            <w:gridSpan w:val="12"/>
          </w:tcPr>
          <w:p w14:paraId="0841E1F4" w14:textId="77777777" w:rsidR="00552D4A" w:rsidRDefault="00552D4A"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pPr>
          </w:p>
        </w:tc>
      </w:tr>
      <w:tr w:rsidR="00416966" w14:paraId="775289E2" w14:textId="77777777" w:rsidTr="008C6CED">
        <w:trPr>
          <w:trHeight w:val="622"/>
        </w:trPr>
        <w:tc>
          <w:tcPr>
            <w:tcW w:w="3260" w:type="dxa"/>
            <w:gridSpan w:val="2"/>
            <w:shd w:val="clear" w:color="auto" w:fill="E7E6E6" w:themeFill="background2"/>
          </w:tcPr>
          <w:p w14:paraId="4A4D28EA" w14:textId="01F26688" w:rsidR="00416966" w:rsidRPr="00DA2ED6" w:rsidRDefault="008C6CED"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hAnsi="Arial" w:cs="Arial"/>
                <w:b/>
                <w:bCs/>
              </w:rPr>
            </w:pPr>
            <w:r>
              <w:rPr>
                <w:rFonts w:hAnsi="Arial" w:cs="Arial"/>
                <w:b/>
                <w:bCs/>
              </w:rPr>
              <w:t xml:space="preserve">The applicant is </w:t>
            </w:r>
            <w:r w:rsidR="00416966" w:rsidRPr="00DA2ED6">
              <w:rPr>
                <w:rFonts w:hAnsi="Arial" w:cs="Arial"/>
                <w:b/>
                <w:bCs/>
              </w:rPr>
              <w:t>employ</w:t>
            </w:r>
            <w:r>
              <w:rPr>
                <w:rFonts w:hAnsi="Arial" w:cs="Arial"/>
                <w:b/>
                <w:bCs/>
              </w:rPr>
              <w:t>ed</w:t>
            </w:r>
          </w:p>
        </w:tc>
        <w:tc>
          <w:tcPr>
            <w:tcW w:w="1271" w:type="dxa"/>
            <w:shd w:val="clear" w:color="auto" w:fill="E7E6E6" w:themeFill="background2"/>
          </w:tcPr>
          <w:p w14:paraId="0D27777F" w14:textId="00FE28B4" w:rsidR="00416966" w:rsidRDefault="00416966"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pPr>
            <w:r>
              <w:t>Full Time</w:t>
            </w:r>
          </w:p>
        </w:tc>
        <w:tc>
          <w:tcPr>
            <w:tcW w:w="2552" w:type="dxa"/>
            <w:gridSpan w:val="6"/>
            <w:shd w:val="clear" w:color="auto" w:fill="FFFFFF" w:themeFill="background1"/>
          </w:tcPr>
          <w:p w14:paraId="576E9EC7" w14:textId="77777777" w:rsidR="00416966" w:rsidRDefault="00416966"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gridSpan w:val="2"/>
            <w:shd w:val="clear" w:color="auto" w:fill="E7E6E6"/>
          </w:tcPr>
          <w:p w14:paraId="3E1FF87C" w14:textId="0713B2AB" w:rsidR="00416966" w:rsidRDefault="00416966"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pPr>
            <w:r>
              <w:t>Part Time</w:t>
            </w:r>
          </w:p>
        </w:tc>
        <w:tc>
          <w:tcPr>
            <w:tcW w:w="2106" w:type="dxa"/>
            <w:gridSpan w:val="3"/>
            <w:shd w:val="clear" w:color="auto" w:fill="FFFFFF" w:themeFill="background1"/>
          </w:tcPr>
          <w:p w14:paraId="0B026E6A" w14:textId="4BFCD98E" w:rsidR="00416966" w:rsidRDefault="00416966" w:rsidP="00C645E6">
            <w:pPr>
              <w:pStyle w:val="Body"/>
              <w:pBdr>
                <w:top w:val="none" w:sz="0" w:space="0" w:color="auto"/>
                <w:left w:val="none" w:sz="0" w:space="0" w:color="auto"/>
                <w:bottom w:val="none" w:sz="0" w:space="0" w:color="auto"/>
                <w:right w:val="none" w:sz="0" w:space="0" w:color="auto"/>
                <w:between w:val="none" w:sz="0" w:space="0" w:color="auto"/>
                <w:bar w:val="none" w:sz="0" w:color="auto"/>
              </w:pBdr>
            </w:pPr>
          </w:p>
        </w:tc>
      </w:tr>
      <w:tr w:rsidR="00856B83" w14:paraId="773E17C4" w14:textId="77777777" w:rsidTr="00856B83">
        <w:tc>
          <w:tcPr>
            <w:tcW w:w="10465" w:type="dxa"/>
            <w:gridSpan w:val="14"/>
            <w:shd w:val="clear" w:color="auto" w:fill="FFFFFF" w:themeFill="background1"/>
          </w:tcPr>
          <w:p w14:paraId="25F3061C" w14:textId="43163D17" w:rsidR="00856B83" w:rsidRPr="00856B83" w:rsidRDefault="00856B83" w:rsidP="00856B83">
            <w:pPr>
              <w:pStyle w:val="Body"/>
              <w:shd w:val="clear" w:color="auto" w:fill="FFFFFF" w:themeFill="background1"/>
              <w:jc w:val="center"/>
              <w:rPr>
                <w:rFonts w:hAnsi="Arial"/>
                <w:b/>
                <w:bCs/>
                <w:color w:val="auto"/>
                <w:sz w:val="28"/>
                <w:szCs w:val="26"/>
              </w:rPr>
            </w:pPr>
            <w:r w:rsidRPr="00E14993">
              <w:rPr>
                <w:rFonts w:hAnsi="Arial"/>
                <w:b/>
                <w:bCs/>
                <w:color w:val="auto"/>
                <w:sz w:val="28"/>
                <w:szCs w:val="26"/>
              </w:rPr>
              <w:t>Proposed AMHP practice learning setting</w:t>
            </w:r>
          </w:p>
        </w:tc>
      </w:tr>
      <w:tr w:rsidR="00DC041F" w14:paraId="058AFE25" w14:textId="77777777" w:rsidTr="00995E47">
        <w:trPr>
          <w:trHeight w:val="1386"/>
        </w:trPr>
        <w:tc>
          <w:tcPr>
            <w:tcW w:w="3260" w:type="dxa"/>
            <w:gridSpan w:val="2"/>
            <w:shd w:val="clear" w:color="auto" w:fill="E7E6E6" w:themeFill="background2"/>
          </w:tcPr>
          <w:p w14:paraId="018040E3" w14:textId="0BA46BE5" w:rsidR="00DC041F" w:rsidRPr="009317BB" w:rsidRDefault="00DC041F" w:rsidP="00C645E6">
            <w:pPr>
              <w:pStyle w:val="Body"/>
              <w:rPr>
                <w:color w:val="auto"/>
              </w:rPr>
            </w:pPr>
            <w:r>
              <w:rPr>
                <w:rFonts w:hAnsi="Arial"/>
                <w:b/>
                <w:bCs/>
                <w:color w:val="auto"/>
              </w:rPr>
              <w:t xml:space="preserve">Name and address of </w:t>
            </w:r>
            <w:r w:rsidR="00435BA6">
              <w:rPr>
                <w:rFonts w:hAnsi="Arial"/>
                <w:b/>
                <w:bCs/>
                <w:color w:val="auto"/>
              </w:rPr>
              <w:t xml:space="preserve">proposed practice </w:t>
            </w:r>
            <w:r w:rsidRPr="009317BB">
              <w:rPr>
                <w:rFonts w:hAnsi="Arial"/>
                <w:b/>
                <w:bCs/>
                <w:color w:val="auto"/>
              </w:rPr>
              <w:t xml:space="preserve">learning </w:t>
            </w:r>
            <w:r w:rsidR="00050340">
              <w:rPr>
                <w:rFonts w:hAnsi="Arial"/>
                <w:b/>
                <w:bCs/>
                <w:color w:val="auto"/>
              </w:rPr>
              <w:t>setting</w:t>
            </w:r>
          </w:p>
        </w:tc>
        <w:tc>
          <w:tcPr>
            <w:tcW w:w="7205" w:type="dxa"/>
            <w:gridSpan w:val="12"/>
            <w:shd w:val="clear" w:color="auto" w:fill="FFFFFF" w:themeFill="background1"/>
          </w:tcPr>
          <w:p w14:paraId="3045EC67" w14:textId="77777777" w:rsidR="00DC041F" w:rsidRPr="00836611" w:rsidRDefault="00DC041F" w:rsidP="00C645E6">
            <w:pPr>
              <w:pStyle w:val="Body"/>
              <w:rPr>
                <w:b/>
                <w:bCs/>
                <w:color w:val="FFFFFF" w:themeColor="background1"/>
              </w:rPr>
            </w:pPr>
          </w:p>
        </w:tc>
      </w:tr>
      <w:tr w:rsidR="00552D4A" w14:paraId="56C69A26" w14:textId="77777777" w:rsidTr="004975DA">
        <w:tc>
          <w:tcPr>
            <w:tcW w:w="3260" w:type="dxa"/>
            <w:gridSpan w:val="2"/>
            <w:shd w:val="clear" w:color="auto" w:fill="E7E6E6" w:themeFill="background2"/>
          </w:tcPr>
          <w:p w14:paraId="50236530" w14:textId="392D6B09" w:rsidR="00552D4A" w:rsidRPr="009317BB" w:rsidRDefault="00050340" w:rsidP="00C645E6">
            <w:pPr>
              <w:pStyle w:val="ListParagraph"/>
              <w:jc w:val="left"/>
              <w:rPr>
                <w:b/>
                <w:bCs/>
              </w:rPr>
            </w:pPr>
            <w:r>
              <w:rPr>
                <w:b/>
                <w:bCs/>
              </w:rPr>
              <w:t>N</w:t>
            </w:r>
            <w:r w:rsidR="00552D4A" w:rsidRPr="009317BB">
              <w:rPr>
                <w:b/>
                <w:bCs/>
              </w:rPr>
              <w:t>ame, email, and telephone number</w:t>
            </w:r>
            <w:r>
              <w:rPr>
                <w:b/>
                <w:bCs/>
              </w:rPr>
              <w:t xml:space="preserve"> of team manager</w:t>
            </w:r>
          </w:p>
        </w:tc>
        <w:tc>
          <w:tcPr>
            <w:tcW w:w="7205" w:type="dxa"/>
            <w:gridSpan w:val="12"/>
            <w:shd w:val="clear" w:color="auto" w:fill="FFFFFF" w:themeFill="background1"/>
          </w:tcPr>
          <w:p w14:paraId="78EDD30D" w14:textId="77777777" w:rsidR="00552D4A" w:rsidRPr="00836611" w:rsidRDefault="00552D4A" w:rsidP="00C645E6">
            <w:pPr>
              <w:pStyle w:val="Body"/>
              <w:rPr>
                <w:b/>
                <w:bCs/>
                <w:color w:val="FFFFFF" w:themeColor="background1"/>
              </w:rPr>
            </w:pPr>
          </w:p>
        </w:tc>
      </w:tr>
      <w:tr w:rsidR="00464B8A" w14:paraId="049377EE" w14:textId="77777777" w:rsidTr="00555913">
        <w:tc>
          <w:tcPr>
            <w:tcW w:w="3260" w:type="dxa"/>
            <w:gridSpan w:val="2"/>
            <w:vMerge w:val="restart"/>
            <w:shd w:val="clear" w:color="auto" w:fill="E7E6E6" w:themeFill="background2"/>
          </w:tcPr>
          <w:p w14:paraId="1C148A89" w14:textId="480184F7" w:rsidR="00464B8A" w:rsidRDefault="00464B8A" w:rsidP="00C645E6">
            <w:pPr>
              <w:pStyle w:val="Body"/>
              <w:rPr>
                <w:rFonts w:hAnsi="Arial"/>
                <w:b/>
                <w:bCs/>
                <w:color w:val="auto"/>
              </w:rPr>
            </w:pPr>
            <w:r>
              <w:rPr>
                <w:rFonts w:hAnsi="Arial"/>
                <w:b/>
                <w:bCs/>
                <w:color w:val="auto"/>
              </w:rPr>
              <w:t xml:space="preserve">Team’s </w:t>
            </w:r>
            <w:r w:rsidRPr="00957DD9">
              <w:rPr>
                <w:rFonts w:hAnsi="Arial"/>
                <w:b/>
                <w:bCs/>
                <w:color w:val="auto"/>
              </w:rPr>
              <w:t>primary function</w:t>
            </w:r>
          </w:p>
          <w:p w14:paraId="0396DBAF" w14:textId="06681B8E" w:rsidR="00D45B4A" w:rsidRDefault="00D45B4A" w:rsidP="00C645E6">
            <w:pPr>
              <w:pStyle w:val="Body"/>
              <w:rPr>
                <w:rFonts w:hAnsi="Arial"/>
                <w:b/>
                <w:bCs/>
                <w:color w:val="auto"/>
              </w:rPr>
            </w:pPr>
          </w:p>
          <w:p w14:paraId="5B135E5E" w14:textId="77777777" w:rsidR="00464B8A" w:rsidRPr="00957DD9" w:rsidRDefault="00464B8A" w:rsidP="00C645E6">
            <w:pPr>
              <w:pStyle w:val="Body"/>
              <w:rPr>
                <w:rFonts w:hAnsi="Arial"/>
                <w:b/>
                <w:bCs/>
                <w:color w:val="auto"/>
              </w:rPr>
            </w:pPr>
          </w:p>
        </w:tc>
        <w:tc>
          <w:tcPr>
            <w:tcW w:w="2617" w:type="dxa"/>
            <w:gridSpan w:val="3"/>
            <w:shd w:val="clear" w:color="auto" w:fill="E7E6E6" w:themeFill="background2"/>
          </w:tcPr>
          <w:p w14:paraId="1118299F" w14:textId="77777777" w:rsidR="00464B8A" w:rsidRPr="00957DD9" w:rsidRDefault="00464B8A" w:rsidP="00C645E6">
            <w:pPr>
              <w:pStyle w:val="Body"/>
              <w:rPr>
                <w:b/>
                <w:bCs/>
                <w:color w:val="auto"/>
              </w:rPr>
            </w:pPr>
            <w:r>
              <w:rPr>
                <w:rFonts w:hAnsi="Arial"/>
              </w:rPr>
              <w:t>Community Mental Health</w:t>
            </w:r>
          </w:p>
        </w:tc>
        <w:tc>
          <w:tcPr>
            <w:tcW w:w="1064" w:type="dxa"/>
            <w:gridSpan w:val="3"/>
          </w:tcPr>
          <w:p w14:paraId="67017AB2" w14:textId="77777777" w:rsidR="00464B8A" w:rsidRPr="00957DD9" w:rsidRDefault="00464B8A" w:rsidP="00C645E6">
            <w:pPr>
              <w:pStyle w:val="Body"/>
              <w:rPr>
                <w:b/>
                <w:bCs/>
                <w:color w:val="auto"/>
              </w:rPr>
            </w:pPr>
          </w:p>
        </w:tc>
        <w:tc>
          <w:tcPr>
            <w:tcW w:w="2204" w:type="dxa"/>
            <w:gridSpan w:val="4"/>
            <w:shd w:val="clear" w:color="auto" w:fill="E7E6E6" w:themeFill="background2"/>
          </w:tcPr>
          <w:p w14:paraId="3ECCF8DF" w14:textId="77777777" w:rsidR="00464B8A" w:rsidRPr="00957DD9" w:rsidRDefault="00464B8A" w:rsidP="00C645E6">
            <w:pPr>
              <w:pStyle w:val="Body"/>
              <w:shd w:val="clear" w:color="auto" w:fill="E7E6E6" w:themeFill="background2"/>
              <w:rPr>
                <w:b/>
                <w:bCs/>
                <w:color w:val="auto"/>
              </w:rPr>
            </w:pPr>
            <w:r>
              <w:rPr>
                <w:rFonts w:hAnsi="Arial"/>
              </w:rPr>
              <w:t>Dedicated AMHP Team</w:t>
            </w:r>
          </w:p>
        </w:tc>
        <w:tc>
          <w:tcPr>
            <w:tcW w:w="1320" w:type="dxa"/>
            <w:gridSpan w:val="2"/>
          </w:tcPr>
          <w:p w14:paraId="587466AA" w14:textId="77777777" w:rsidR="00464B8A" w:rsidRPr="00957DD9" w:rsidRDefault="00464B8A" w:rsidP="00C645E6">
            <w:pPr>
              <w:pStyle w:val="Body"/>
              <w:rPr>
                <w:b/>
                <w:bCs/>
                <w:color w:val="auto"/>
              </w:rPr>
            </w:pPr>
          </w:p>
        </w:tc>
      </w:tr>
      <w:tr w:rsidR="00464B8A" w14:paraId="44288E37" w14:textId="77777777" w:rsidTr="00555913">
        <w:tc>
          <w:tcPr>
            <w:tcW w:w="3260" w:type="dxa"/>
            <w:gridSpan w:val="2"/>
            <w:vMerge/>
            <w:shd w:val="clear" w:color="auto" w:fill="E7E6E6" w:themeFill="background2"/>
          </w:tcPr>
          <w:p w14:paraId="286C95B7" w14:textId="77777777" w:rsidR="00464B8A" w:rsidRDefault="00464B8A" w:rsidP="00C645E6">
            <w:pPr>
              <w:pStyle w:val="Body"/>
              <w:rPr>
                <w:rFonts w:hAnsi="Arial"/>
                <w:b/>
                <w:bCs/>
              </w:rPr>
            </w:pPr>
          </w:p>
        </w:tc>
        <w:tc>
          <w:tcPr>
            <w:tcW w:w="2617" w:type="dxa"/>
            <w:gridSpan w:val="3"/>
            <w:shd w:val="clear" w:color="auto" w:fill="E7E6E6" w:themeFill="background2"/>
          </w:tcPr>
          <w:p w14:paraId="68B8666B" w14:textId="396F8BBB" w:rsidR="00464B8A" w:rsidRDefault="00464B8A" w:rsidP="00C645E6">
            <w:pPr>
              <w:pStyle w:val="Body"/>
              <w:shd w:val="clear" w:color="auto" w:fill="D0CECE" w:themeFill="background2" w:themeFillShade="E6"/>
              <w:rPr>
                <w:rFonts w:hAnsi="Arial"/>
              </w:rPr>
            </w:pPr>
            <w:r>
              <w:rPr>
                <w:rFonts w:hAnsi="Arial"/>
              </w:rPr>
              <w:t>Inpatient Mental Health</w:t>
            </w:r>
          </w:p>
        </w:tc>
        <w:tc>
          <w:tcPr>
            <w:tcW w:w="1064" w:type="dxa"/>
            <w:gridSpan w:val="3"/>
            <w:shd w:val="clear" w:color="auto" w:fill="FFFFFF" w:themeFill="background1"/>
          </w:tcPr>
          <w:p w14:paraId="053E0804" w14:textId="77777777" w:rsidR="00464B8A" w:rsidRPr="00721E62" w:rsidRDefault="00464B8A" w:rsidP="00C645E6">
            <w:pPr>
              <w:pStyle w:val="Body"/>
              <w:rPr>
                <w:rFonts w:hAnsi="Arial"/>
              </w:rPr>
            </w:pPr>
          </w:p>
        </w:tc>
        <w:tc>
          <w:tcPr>
            <w:tcW w:w="2204" w:type="dxa"/>
            <w:gridSpan w:val="4"/>
            <w:shd w:val="clear" w:color="auto" w:fill="E7E6E6" w:themeFill="background2"/>
          </w:tcPr>
          <w:p w14:paraId="37C63F92" w14:textId="1F79D3ED" w:rsidR="00464B8A" w:rsidRDefault="00464B8A" w:rsidP="00C645E6">
            <w:pPr>
              <w:pStyle w:val="Body"/>
              <w:rPr>
                <w:rFonts w:hAnsi="Arial"/>
                <w:b/>
                <w:bCs/>
              </w:rPr>
            </w:pPr>
            <w:r>
              <w:rPr>
                <w:rFonts w:hAnsi="Arial"/>
              </w:rPr>
              <w:t>Other (please detail below)</w:t>
            </w:r>
          </w:p>
        </w:tc>
        <w:tc>
          <w:tcPr>
            <w:tcW w:w="1320" w:type="dxa"/>
            <w:gridSpan w:val="2"/>
            <w:shd w:val="clear" w:color="auto" w:fill="FFFFFF" w:themeFill="background1"/>
          </w:tcPr>
          <w:p w14:paraId="4B818DC5" w14:textId="77777777" w:rsidR="00464B8A" w:rsidRDefault="00464B8A" w:rsidP="00C645E6">
            <w:pPr>
              <w:pStyle w:val="Body"/>
              <w:rPr>
                <w:rFonts w:hAnsi="Arial"/>
                <w:b/>
                <w:bCs/>
              </w:rPr>
            </w:pPr>
          </w:p>
        </w:tc>
      </w:tr>
      <w:tr w:rsidR="00464B8A" w14:paraId="1F36DA0F" w14:textId="77777777" w:rsidTr="004975DA">
        <w:trPr>
          <w:trHeight w:val="930"/>
        </w:trPr>
        <w:tc>
          <w:tcPr>
            <w:tcW w:w="3260" w:type="dxa"/>
            <w:gridSpan w:val="2"/>
            <w:vMerge/>
            <w:shd w:val="clear" w:color="auto" w:fill="E7E6E6" w:themeFill="background2"/>
          </w:tcPr>
          <w:p w14:paraId="62E4B10A" w14:textId="0FC35E28" w:rsidR="00464B8A" w:rsidRDefault="00464B8A" w:rsidP="00C645E6">
            <w:pPr>
              <w:pStyle w:val="Body"/>
              <w:rPr>
                <w:rFonts w:hAnsi="Arial"/>
                <w:b/>
                <w:bCs/>
              </w:rPr>
            </w:pPr>
          </w:p>
        </w:tc>
        <w:tc>
          <w:tcPr>
            <w:tcW w:w="7205" w:type="dxa"/>
            <w:gridSpan w:val="12"/>
            <w:shd w:val="clear" w:color="auto" w:fill="FFFFFF" w:themeFill="background1"/>
          </w:tcPr>
          <w:p w14:paraId="7A68BD66" w14:textId="77777777" w:rsidR="00464B8A" w:rsidRDefault="00464B8A" w:rsidP="00C645E6">
            <w:pPr>
              <w:pStyle w:val="Body"/>
              <w:rPr>
                <w:rFonts w:hAnsi="Arial"/>
                <w:b/>
                <w:bCs/>
              </w:rPr>
            </w:pPr>
          </w:p>
        </w:tc>
      </w:tr>
      <w:tr w:rsidR="00552D4A" w14:paraId="0621DEE1" w14:textId="77777777" w:rsidTr="00DA2ED6">
        <w:trPr>
          <w:trHeight w:val="538"/>
        </w:trPr>
        <w:tc>
          <w:tcPr>
            <w:tcW w:w="3260" w:type="dxa"/>
            <w:gridSpan w:val="2"/>
            <w:shd w:val="clear" w:color="auto" w:fill="E7E6E6" w:themeFill="background2"/>
          </w:tcPr>
          <w:p w14:paraId="1658296C" w14:textId="437E20CB" w:rsidR="00552D4A" w:rsidRDefault="00555913" w:rsidP="00C645E6">
            <w:pPr>
              <w:pStyle w:val="Body"/>
              <w:rPr>
                <w:rFonts w:hAnsi="Arial"/>
              </w:rPr>
            </w:pPr>
            <w:r>
              <w:rPr>
                <w:rFonts w:hAnsi="Arial"/>
                <w:b/>
                <w:bCs/>
              </w:rPr>
              <w:t>T</w:t>
            </w:r>
            <w:r w:rsidR="00552D4A">
              <w:rPr>
                <w:rFonts w:hAnsi="Arial"/>
                <w:b/>
                <w:bCs/>
              </w:rPr>
              <w:t xml:space="preserve">eam working pattern       </w:t>
            </w:r>
          </w:p>
        </w:tc>
        <w:tc>
          <w:tcPr>
            <w:tcW w:w="1271" w:type="dxa"/>
            <w:shd w:val="clear" w:color="auto" w:fill="E7E6E6" w:themeFill="background2"/>
          </w:tcPr>
          <w:p w14:paraId="4F39E202" w14:textId="77777777" w:rsidR="00552D4A" w:rsidRDefault="00552D4A" w:rsidP="00C645E6">
            <w:pPr>
              <w:pStyle w:val="Body"/>
              <w:rPr>
                <w:rFonts w:hAnsi="Arial"/>
                <w:b/>
                <w:bCs/>
              </w:rPr>
            </w:pPr>
            <w:r>
              <w:rPr>
                <w:rFonts w:hAnsi="Arial"/>
              </w:rPr>
              <w:t>Office hours</w:t>
            </w:r>
          </w:p>
        </w:tc>
        <w:tc>
          <w:tcPr>
            <w:tcW w:w="1938" w:type="dxa"/>
            <w:gridSpan w:val="3"/>
            <w:shd w:val="clear" w:color="auto" w:fill="FFFFFF" w:themeFill="background1"/>
          </w:tcPr>
          <w:p w14:paraId="7AA05564" w14:textId="77777777" w:rsidR="00552D4A" w:rsidRDefault="00552D4A" w:rsidP="00C645E6">
            <w:pPr>
              <w:pStyle w:val="Body"/>
              <w:rPr>
                <w:rFonts w:hAnsi="Arial"/>
                <w:b/>
                <w:bCs/>
              </w:rPr>
            </w:pPr>
          </w:p>
        </w:tc>
        <w:tc>
          <w:tcPr>
            <w:tcW w:w="1250" w:type="dxa"/>
            <w:gridSpan w:val="4"/>
            <w:shd w:val="clear" w:color="auto" w:fill="E7E6E6" w:themeFill="background2"/>
          </w:tcPr>
          <w:p w14:paraId="73F8E864" w14:textId="77777777" w:rsidR="00552D4A" w:rsidRPr="00B655B0" w:rsidRDefault="00552D4A" w:rsidP="00C645E6">
            <w:pPr>
              <w:pStyle w:val="Body"/>
              <w:rPr>
                <w:rFonts w:hAnsi="Arial"/>
              </w:rPr>
            </w:pPr>
            <w:r w:rsidRPr="00B655B0">
              <w:rPr>
                <w:rFonts w:hAnsi="Arial"/>
              </w:rPr>
              <w:t>Shifts</w:t>
            </w:r>
          </w:p>
        </w:tc>
        <w:tc>
          <w:tcPr>
            <w:tcW w:w="2746" w:type="dxa"/>
            <w:gridSpan w:val="4"/>
            <w:shd w:val="clear" w:color="auto" w:fill="FFFFFF" w:themeFill="background1"/>
          </w:tcPr>
          <w:p w14:paraId="2EF84954" w14:textId="77777777" w:rsidR="00552D4A" w:rsidRDefault="00552D4A" w:rsidP="00C645E6">
            <w:pPr>
              <w:pStyle w:val="Body"/>
              <w:rPr>
                <w:rFonts w:hAnsi="Arial"/>
                <w:b/>
                <w:bCs/>
              </w:rPr>
            </w:pPr>
          </w:p>
        </w:tc>
      </w:tr>
      <w:tr w:rsidR="00552D4A" w14:paraId="01FE8653" w14:textId="77777777" w:rsidTr="004975DA">
        <w:tc>
          <w:tcPr>
            <w:tcW w:w="9145" w:type="dxa"/>
            <w:gridSpan w:val="12"/>
            <w:shd w:val="clear" w:color="auto" w:fill="E7E6E6" w:themeFill="background2"/>
          </w:tcPr>
          <w:p w14:paraId="5C701C87" w14:textId="1E4736E3" w:rsidR="00552D4A" w:rsidRDefault="00050340" w:rsidP="00C645E6">
            <w:pPr>
              <w:pStyle w:val="Body"/>
              <w:rPr>
                <w:rFonts w:hAnsi="Arial"/>
                <w:b/>
                <w:bCs/>
              </w:rPr>
            </w:pPr>
            <w:r>
              <w:rPr>
                <w:rFonts w:hAnsi="Arial"/>
                <w:b/>
                <w:bCs/>
              </w:rPr>
              <w:t xml:space="preserve">The proposed </w:t>
            </w:r>
            <w:r w:rsidR="00552D4A">
              <w:rPr>
                <w:rFonts w:hAnsi="Arial"/>
                <w:b/>
                <w:bCs/>
              </w:rPr>
              <w:t xml:space="preserve">practice learning setting </w:t>
            </w:r>
            <w:r w:rsidR="001B7B0D">
              <w:rPr>
                <w:rFonts w:hAnsi="Arial"/>
                <w:b/>
                <w:bCs/>
              </w:rPr>
              <w:t xml:space="preserve">can provide </w:t>
            </w:r>
            <w:r w:rsidR="00552D4A">
              <w:rPr>
                <w:rFonts w:hAnsi="Arial"/>
                <w:b/>
                <w:bCs/>
              </w:rPr>
              <w:t>opportunity to:</w:t>
            </w:r>
          </w:p>
          <w:p w14:paraId="54034920" w14:textId="77777777" w:rsidR="00552D4A" w:rsidRPr="00187CD1" w:rsidRDefault="00552D4A" w:rsidP="00C645E6">
            <w:pPr>
              <w:pStyle w:val="Body"/>
              <w:rPr>
                <w:rFonts w:hAnsi="Arial"/>
              </w:rPr>
            </w:pPr>
          </w:p>
        </w:tc>
        <w:tc>
          <w:tcPr>
            <w:tcW w:w="644" w:type="dxa"/>
            <w:shd w:val="clear" w:color="auto" w:fill="E7E6E6" w:themeFill="background2"/>
          </w:tcPr>
          <w:p w14:paraId="1D19218D" w14:textId="77777777" w:rsidR="00552D4A" w:rsidRPr="00B655B0" w:rsidRDefault="00552D4A" w:rsidP="00C645E6">
            <w:pPr>
              <w:pStyle w:val="Body"/>
              <w:rPr>
                <w:rFonts w:hAnsi="Arial"/>
                <w:b/>
                <w:bCs/>
              </w:rPr>
            </w:pPr>
            <w:r w:rsidRPr="00B655B0">
              <w:rPr>
                <w:rFonts w:hAnsi="Arial"/>
                <w:b/>
                <w:bCs/>
              </w:rPr>
              <w:t>Yes</w:t>
            </w:r>
          </w:p>
        </w:tc>
        <w:tc>
          <w:tcPr>
            <w:tcW w:w="676" w:type="dxa"/>
            <w:shd w:val="clear" w:color="auto" w:fill="E7E6E6" w:themeFill="background2"/>
          </w:tcPr>
          <w:p w14:paraId="6828D84A" w14:textId="77777777" w:rsidR="00552D4A" w:rsidRPr="00B655B0" w:rsidRDefault="00552D4A" w:rsidP="00C645E6">
            <w:pPr>
              <w:pStyle w:val="Body"/>
              <w:rPr>
                <w:rFonts w:hAnsi="Arial"/>
                <w:b/>
                <w:bCs/>
              </w:rPr>
            </w:pPr>
            <w:r w:rsidRPr="00B655B0">
              <w:rPr>
                <w:rFonts w:hAnsi="Arial"/>
                <w:b/>
                <w:bCs/>
              </w:rPr>
              <w:t>No</w:t>
            </w:r>
          </w:p>
        </w:tc>
      </w:tr>
      <w:tr w:rsidR="00552D4A" w14:paraId="25C2FCC1" w14:textId="77777777" w:rsidTr="004975DA">
        <w:tc>
          <w:tcPr>
            <w:tcW w:w="9145" w:type="dxa"/>
            <w:gridSpan w:val="12"/>
            <w:shd w:val="clear" w:color="auto" w:fill="E7E6E6" w:themeFill="background2"/>
          </w:tcPr>
          <w:p w14:paraId="1C73BFCC" w14:textId="77777777" w:rsidR="00552D4A" w:rsidRDefault="00552D4A" w:rsidP="00C645E6">
            <w:pPr>
              <w:pStyle w:val="Body"/>
              <w:rPr>
                <w:rFonts w:hAnsi="Arial"/>
              </w:rPr>
            </w:pPr>
            <w:r>
              <w:rPr>
                <w:rFonts w:hAnsi="Arial"/>
              </w:rPr>
              <w:t>Work with and learn from a broad range of people experiencing mental distress.</w:t>
            </w:r>
          </w:p>
          <w:p w14:paraId="1F91BDF2" w14:textId="77777777" w:rsidR="00552D4A" w:rsidRDefault="00552D4A" w:rsidP="00C645E6">
            <w:pPr>
              <w:pStyle w:val="Body"/>
              <w:rPr>
                <w:rFonts w:hAnsi="Arial"/>
              </w:rPr>
            </w:pPr>
          </w:p>
        </w:tc>
        <w:tc>
          <w:tcPr>
            <w:tcW w:w="644" w:type="dxa"/>
            <w:shd w:val="clear" w:color="auto" w:fill="FFFFFF" w:themeFill="background1"/>
          </w:tcPr>
          <w:p w14:paraId="3530A64F" w14:textId="77777777" w:rsidR="00552D4A" w:rsidRDefault="00552D4A" w:rsidP="00C645E6">
            <w:pPr>
              <w:pStyle w:val="Body"/>
              <w:rPr>
                <w:rFonts w:hAnsi="Arial"/>
              </w:rPr>
            </w:pPr>
          </w:p>
        </w:tc>
        <w:tc>
          <w:tcPr>
            <w:tcW w:w="676" w:type="dxa"/>
            <w:shd w:val="clear" w:color="auto" w:fill="FFFFFF" w:themeFill="background1"/>
          </w:tcPr>
          <w:p w14:paraId="266903C9" w14:textId="77777777" w:rsidR="00552D4A" w:rsidRDefault="00552D4A" w:rsidP="00C645E6">
            <w:pPr>
              <w:pStyle w:val="Body"/>
              <w:rPr>
                <w:rFonts w:hAnsi="Arial"/>
              </w:rPr>
            </w:pPr>
          </w:p>
        </w:tc>
      </w:tr>
      <w:tr w:rsidR="00552D4A" w14:paraId="18428E89" w14:textId="77777777" w:rsidTr="004975DA">
        <w:tc>
          <w:tcPr>
            <w:tcW w:w="9145" w:type="dxa"/>
            <w:gridSpan w:val="12"/>
            <w:shd w:val="clear" w:color="auto" w:fill="E7E6E6" w:themeFill="background2"/>
          </w:tcPr>
          <w:p w14:paraId="44673D92" w14:textId="77777777" w:rsidR="00552D4A" w:rsidRDefault="00552D4A" w:rsidP="00C645E6">
            <w:pPr>
              <w:pStyle w:val="Body"/>
              <w:rPr>
                <w:rFonts w:hAnsi="Arial"/>
              </w:rPr>
            </w:pPr>
            <w:r>
              <w:rPr>
                <w:rFonts w:hAnsi="Arial"/>
              </w:rPr>
              <w:t>Work alongside and learn from other team members and AMHPs.</w:t>
            </w:r>
          </w:p>
          <w:p w14:paraId="47B1F27D" w14:textId="77777777" w:rsidR="00552D4A" w:rsidRDefault="00552D4A" w:rsidP="00C645E6">
            <w:pPr>
              <w:pStyle w:val="Body"/>
              <w:rPr>
                <w:rFonts w:hAnsi="Arial"/>
                <w:b/>
                <w:bCs/>
              </w:rPr>
            </w:pPr>
          </w:p>
        </w:tc>
        <w:tc>
          <w:tcPr>
            <w:tcW w:w="644" w:type="dxa"/>
            <w:shd w:val="clear" w:color="auto" w:fill="FFFFFF" w:themeFill="background1"/>
          </w:tcPr>
          <w:p w14:paraId="10B08732" w14:textId="77777777" w:rsidR="00552D4A" w:rsidRDefault="00552D4A" w:rsidP="00C645E6">
            <w:pPr>
              <w:pStyle w:val="Body"/>
              <w:rPr>
                <w:rFonts w:hAnsi="Arial"/>
              </w:rPr>
            </w:pPr>
          </w:p>
        </w:tc>
        <w:tc>
          <w:tcPr>
            <w:tcW w:w="676" w:type="dxa"/>
            <w:shd w:val="clear" w:color="auto" w:fill="FFFFFF" w:themeFill="background1"/>
          </w:tcPr>
          <w:p w14:paraId="5F3F3E36" w14:textId="77777777" w:rsidR="00552D4A" w:rsidRDefault="00552D4A" w:rsidP="00C645E6">
            <w:pPr>
              <w:pStyle w:val="Body"/>
              <w:rPr>
                <w:rFonts w:hAnsi="Arial"/>
              </w:rPr>
            </w:pPr>
          </w:p>
        </w:tc>
      </w:tr>
      <w:tr w:rsidR="00552D4A" w14:paraId="242CF782" w14:textId="77777777" w:rsidTr="004975DA">
        <w:tc>
          <w:tcPr>
            <w:tcW w:w="9145" w:type="dxa"/>
            <w:gridSpan w:val="12"/>
            <w:shd w:val="clear" w:color="auto" w:fill="E7E6E6" w:themeFill="background2"/>
          </w:tcPr>
          <w:p w14:paraId="4C62ED58" w14:textId="77777777" w:rsidR="00552D4A" w:rsidRDefault="00552D4A" w:rsidP="00C645E6">
            <w:pPr>
              <w:pStyle w:val="Body"/>
              <w:rPr>
                <w:rFonts w:hAnsi="Arial"/>
              </w:rPr>
            </w:pPr>
            <w:r>
              <w:rPr>
                <w:rFonts w:hAnsi="Arial"/>
              </w:rPr>
              <w:t>Work with and learn from other mental health professionals, teams, and services.</w:t>
            </w:r>
          </w:p>
          <w:p w14:paraId="0A381F11" w14:textId="77777777" w:rsidR="00552D4A" w:rsidRDefault="00552D4A" w:rsidP="00C645E6">
            <w:pPr>
              <w:pStyle w:val="Body"/>
              <w:rPr>
                <w:rFonts w:hAnsi="Arial"/>
              </w:rPr>
            </w:pPr>
          </w:p>
        </w:tc>
        <w:tc>
          <w:tcPr>
            <w:tcW w:w="644" w:type="dxa"/>
            <w:shd w:val="clear" w:color="auto" w:fill="FFFFFF" w:themeFill="background1"/>
          </w:tcPr>
          <w:p w14:paraId="260C7757" w14:textId="77777777" w:rsidR="00552D4A" w:rsidRDefault="00552D4A" w:rsidP="00C645E6">
            <w:pPr>
              <w:pStyle w:val="Body"/>
              <w:rPr>
                <w:rFonts w:hAnsi="Arial"/>
              </w:rPr>
            </w:pPr>
          </w:p>
        </w:tc>
        <w:tc>
          <w:tcPr>
            <w:tcW w:w="676" w:type="dxa"/>
            <w:shd w:val="clear" w:color="auto" w:fill="FFFFFF" w:themeFill="background1"/>
          </w:tcPr>
          <w:p w14:paraId="474B05DE" w14:textId="77777777" w:rsidR="00552D4A" w:rsidRDefault="00552D4A" w:rsidP="00C645E6">
            <w:pPr>
              <w:pStyle w:val="Body"/>
              <w:rPr>
                <w:rFonts w:hAnsi="Arial"/>
              </w:rPr>
            </w:pPr>
          </w:p>
        </w:tc>
      </w:tr>
      <w:tr w:rsidR="00552D4A" w14:paraId="68B9233B" w14:textId="77777777" w:rsidTr="004975DA">
        <w:tc>
          <w:tcPr>
            <w:tcW w:w="9145" w:type="dxa"/>
            <w:gridSpan w:val="12"/>
            <w:shd w:val="clear" w:color="auto" w:fill="E7E6E6" w:themeFill="background2"/>
          </w:tcPr>
          <w:p w14:paraId="6C1FF23E" w14:textId="4AB2228F" w:rsidR="00B01443" w:rsidRDefault="00552D4A" w:rsidP="00C645E6">
            <w:pPr>
              <w:pStyle w:val="Body"/>
              <w:rPr>
                <w:rFonts w:hAnsi="Arial"/>
              </w:rPr>
            </w:pPr>
            <w:r>
              <w:rPr>
                <w:rFonts w:hAnsi="Arial"/>
              </w:rPr>
              <w:t>Practice within the frameworks of the Mental Health Act, Mental Capacity Act, and Human Rights Act.</w:t>
            </w:r>
          </w:p>
        </w:tc>
        <w:tc>
          <w:tcPr>
            <w:tcW w:w="644" w:type="dxa"/>
            <w:shd w:val="clear" w:color="auto" w:fill="FFFFFF" w:themeFill="background1"/>
          </w:tcPr>
          <w:p w14:paraId="209D2152" w14:textId="77777777" w:rsidR="00552D4A" w:rsidRDefault="00552D4A" w:rsidP="00C645E6">
            <w:pPr>
              <w:pStyle w:val="Body"/>
              <w:rPr>
                <w:rFonts w:hAnsi="Arial"/>
              </w:rPr>
            </w:pPr>
          </w:p>
        </w:tc>
        <w:tc>
          <w:tcPr>
            <w:tcW w:w="676" w:type="dxa"/>
            <w:shd w:val="clear" w:color="auto" w:fill="FFFFFF" w:themeFill="background1"/>
          </w:tcPr>
          <w:p w14:paraId="471416BD" w14:textId="77777777" w:rsidR="00552D4A" w:rsidRDefault="00552D4A" w:rsidP="00C645E6">
            <w:pPr>
              <w:pStyle w:val="Body"/>
              <w:rPr>
                <w:rFonts w:hAnsi="Arial"/>
              </w:rPr>
            </w:pPr>
          </w:p>
        </w:tc>
      </w:tr>
      <w:tr w:rsidR="00552D4A" w14:paraId="403EF395" w14:textId="77777777" w:rsidTr="004975DA">
        <w:tc>
          <w:tcPr>
            <w:tcW w:w="9145" w:type="dxa"/>
            <w:gridSpan w:val="12"/>
            <w:shd w:val="clear" w:color="auto" w:fill="E7E6E6" w:themeFill="background2"/>
          </w:tcPr>
          <w:p w14:paraId="21896EB8" w14:textId="77777777" w:rsidR="00552D4A" w:rsidRDefault="00552D4A" w:rsidP="00C645E6">
            <w:pPr>
              <w:pStyle w:val="Body"/>
              <w:rPr>
                <w:rFonts w:hAnsi="Arial"/>
              </w:rPr>
            </w:pPr>
            <w:r>
              <w:rPr>
                <w:rFonts w:hAnsi="Arial"/>
              </w:rPr>
              <w:t>Practice from a social model.</w:t>
            </w:r>
          </w:p>
          <w:p w14:paraId="30694BFB" w14:textId="77777777" w:rsidR="00552D4A" w:rsidRDefault="00552D4A" w:rsidP="00C645E6">
            <w:pPr>
              <w:pStyle w:val="Body"/>
              <w:rPr>
                <w:rFonts w:hAnsi="Arial"/>
              </w:rPr>
            </w:pPr>
          </w:p>
        </w:tc>
        <w:tc>
          <w:tcPr>
            <w:tcW w:w="644" w:type="dxa"/>
            <w:shd w:val="clear" w:color="auto" w:fill="FFFFFF" w:themeFill="background1"/>
          </w:tcPr>
          <w:p w14:paraId="5294AC6E" w14:textId="77777777" w:rsidR="00552D4A" w:rsidRDefault="00552D4A" w:rsidP="00C645E6">
            <w:pPr>
              <w:pStyle w:val="Body"/>
              <w:rPr>
                <w:rFonts w:hAnsi="Arial"/>
              </w:rPr>
            </w:pPr>
          </w:p>
        </w:tc>
        <w:tc>
          <w:tcPr>
            <w:tcW w:w="676" w:type="dxa"/>
            <w:shd w:val="clear" w:color="auto" w:fill="FFFFFF" w:themeFill="background1"/>
          </w:tcPr>
          <w:p w14:paraId="2CA7E668" w14:textId="77777777" w:rsidR="00552D4A" w:rsidRDefault="00552D4A" w:rsidP="00C645E6">
            <w:pPr>
              <w:pStyle w:val="Body"/>
              <w:rPr>
                <w:rFonts w:hAnsi="Arial"/>
              </w:rPr>
            </w:pPr>
          </w:p>
        </w:tc>
      </w:tr>
      <w:tr w:rsidR="00552D4A" w14:paraId="75787FBD" w14:textId="77777777" w:rsidTr="004975DA">
        <w:tc>
          <w:tcPr>
            <w:tcW w:w="9145" w:type="dxa"/>
            <w:gridSpan w:val="12"/>
            <w:shd w:val="clear" w:color="auto" w:fill="E7E6E6" w:themeFill="background2"/>
          </w:tcPr>
          <w:p w14:paraId="4A135FC3" w14:textId="6A7ECA35" w:rsidR="00552D4A" w:rsidRDefault="00552D4A" w:rsidP="00C645E6">
            <w:pPr>
              <w:pStyle w:val="Body"/>
              <w:rPr>
                <w:rFonts w:hAnsi="Arial"/>
              </w:rPr>
            </w:pPr>
            <w:r>
              <w:rPr>
                <w:rFonts w:hAnsi="Arial"/>
              </w:rPr>
              <w:t xml:space="preserve">Demonstrate the </w:t>
            </w:r>
            <w:r w:rsidR="00F07324">
              <w:rPr>
                <w:rFonts w:hAnsi="Arial"/>
              </w:rPr>
              <w:t xml:space="preserve">regulatory </w:t>
            </w:r>
            <w:r>
              <w:rPr>
                <w:rFonts w:hAnsi="Arial"/>
              </w:rPr>
              <w:t>AMHP Competencies.</w:t>
            </w:r>
          </w:p>
          <w:p w14:paraId="644DA45D" w14:textId="77777777" w:rsidR="00552D4A" w:rsidRDefault="00552D4A" w:rsidP="00C645E6">
            <w:pPr>
              <w:pStyle w:val="Body"/>
              <w:rPr>
                <w:rFonts w:hAnsi="Arial"/>
              </w:rPr>
            </w:pPr>
          </w:p>
        </w:tc>
        <w:tc>
          <w:tcPr>
            <w:tcW w:w="644" w:type="dxa"/>
            <w:shd w:val="clear" w:color="auto" w:fill="FFFFFF" w:themeFill="background1"/>
          </w:tcPr>
          <w:p w14:paraId="11A76C8A" w14:textId="77777777" w:rsidR="00552D4A" w:rsidRDefault="00552D4A" w:rsidP="00C645E6">
            <w:pPr>
              <w:pStyle w:val="Body"/>
              <w:rPr>
                <w:rFonts w:hAnsi="Arial"/>
              </w:rPr>
            </w:pPr>
          </w:p>
        </w:tc>
        <w:tc>
          <w:tcPr>
            <w:tcW w:w="676" w:type="dxa"/>
            <w:shd w:val="clear" w:color="auto" w:fill="FFFFFF" w:themeFill="background1"/>
          </w:tcPr>
          <w:p w14:paraId="5EFB9B0F" w14:textId="77777777" w:rsidR="00552D4A" w:rsidRDefault="00552D4A" w:rsidP="00C645E6">
            <w:pPr>
              <w:pStyle w:val="Body"/>
              <w:rPr>
                <w:rFonts w:hAnsi="Arial"/>
              </w:rPr>
            </w:pPr>
          </w:p>
        </w:tc>
      </w:tr>
      <w:tr w:rsidR="00974982" w14:paraId="7B443054" w14:textId="77777777" w:rsidTr="00587556">
        <w:tc>
          <w:tcPr>
            <w:tcW w:w="10465" w:type="dxa"/>
            <w:gridSpan w:val="14"/>
            <w:shd w:val="clear" w:color="auto" w:fill="FFFFFF" w:themeFill="background1"/>
          </w:tcPr>
          <w:p w14:paraId="747D0560" w14:textId="4CFC4F60" w:rsidR="00974982" w:rsidRPr="00135AA4" w:rsidRDefault="00E940DC" w:rsidP="00072757">
            <w:pPr>
              <w:pStyle w:val="Body"/>
              <w:jc w:val="center"/>
              <w:rPr>
                <w:rFonts w:hAnsi="Arial"/>
                <w:b/>
                <w:bCs/>
              </w:rPr>
            </w:pPr>
            <w:r w:rsidRPr="00E940DC">
              <w:rPr>
                <w:rFonts w:eastAsiaTheme="minorHAnsi" w:hAnsi="Arial" w:cs="Arial"/>
                <w:b/>
                <w:bCs/>
                <w:sz w:val="28"/>
                <w:szCs w:val="28"/>
              </w:rPr>
              <w:t>Safe and Inclusive Working Practices</w:t>
            </w:r>
            <w:r w:rsidRPr="00E940DC">
              <w:rPr>
                <w:rFonts w:hAnsi="Arial"/>
                <w:b/>
                <w:bCs/>
                <w:sz w:val="32"/>
                <w:szCs w:val="28"/>
              </w:rPr>
              <w:t xml:space="preserve"> </w:t>
            </w:r>
          </w:p>
        </w:tc>
      </w:tr>
      <w:tr w:rsidR="00552D4A" w14:paraId="20C4F580" w14:textId="77777777" w:rsidTr="004975DA">
        <w:tc>
          <w:tcPr>
            <w:tcW w:w="9145" w:type="dxa"/>
            <w:gridSpan w:val="12"/>
            <w:shd w:val="clear" w:color="auto" w:fill="E7E6E6" w:themeFill="background2"/>
          </w:tcPr>
          <w:p w14:paraId="2AC96814" w14:textId="5C1D818E" w:rsidR="00552D4A" w:rsidRPr="00680167" w:rsidRDefault="00430666" w:rsidP="00C645E6">
            <w:pPr>
              <w:pStyle w:val="ListParagraph"/>
              <w:jc w:val="left"/>
              <w:rPr>
                <w:b/>
                <w:bCs/>
                <w:szCs w:val="24"/>
              </w:rPr>
            </w:pPr>
            <w:r w:rsidRPr="00680167">
              <w:rPr>
                <w:b/>
                <w:bCs/>
                <w:szCs w:val="24"/>
              </w:rPr>
              <w:t>The</w:t>
            </w:r>
            <w:r w:rsidR="00680167" w:rsidRPr="00680167">
              <w:rPr>
                <w:b/>
                <w:bCs/>
                <w:szCs w:val="24"/>
              </w:rPr>
              <w:t xml:space="preserve"> following policies and procedures</w:t>
            </w:r>
            <w:r w:rsidRPr="00680167">
              <w:rPr>
                <w:b/>
                <w:bCs/>
                <w:szCs w:val="24"/>
              </w:rPr>
              <w:t xml:space="preserve"> </w:t>
            </w:r>
            <w:r w:rsidR="00680167">
              <w:rPr>
                <w:b/>
                <w:bCs/>
                <w:szCs w:val="24"/>
              </w:rPr>
              <w:t xml:space="preserve">are </w:t>
            </w:r>
            <w:r w:rsidR="002B6A8C">
              <w:rPr>
                <w:b/>
                <w:bCs/>
                <w:szCs w:val="24"/>
              </w:rPr>
              <w:t>implemented</w:t>
            </w:r>
            <w:r w:rsidR="00680167">
              <w:rPr>
                <w:b/>
                <w:bCs/>
                <w:szCs w:val="24"/>
              </w:rPr>
              <w:t xml:space="preserve"> and </w:t>
            </w:r>
            <w:r w:rsidR="009F3AE7">
              <w:rPr>
                <w:b/>
                <w:bCs/>
                <w:szCs w:val="24"/>
              </w:rPr>
              <w:t xml:space="preserve">monitored within the </w:t>
            </w:r>
            <w:r w:rsidRPr="00680167">
              <w:rPr>
                <w:b/>
                <w:bCs/>
                <w:szCs w:val="24"/>
              </w:rPr>
              <w:t xml:space="preserve">proposed </w:t>
            </w:r>
            <w:r w:rsidR="009F3AE7">
              <w:rPr>
                <w:b/>
                <w:bCs/>
                <w:szCs w:val="24"/>
              </w:rPr>
              <w:t xml:space="preserve">practice learning </w:t>
            </w:r>
            <w:r w:rsidRPr="00680167">
              <w:rPr>
                <w:b/>
                <w:bCs/>
                <w:szCs w:val="24"/>
              </w:rPr>
              <w:t>setting</w:t>
            </w:r>
            <w:r w:rsidR="009F3AE7">
              <w:rPr>
                <w:b/>
                <w:bCs/>
                <w:szCs w:val="24"/>
              </w:rPr>
              <w:t xml:space="preserve">, and the student will be fully </w:t>
            </w:r>
            <w:r w:rsidR="009F3AE7" w:rsidRPr="00680167">
              <w:rPr>
                <w:b/>
                <w:bCs/>
                <w:szCs w:val="24"/>
              </w:rPr>
              <w:t>oriented</w:t>
            </w:r>
            <w:r w:rsidR="00FA369E" w:rsidRPr="00680167">
              <w:rPr>
                <w:b/>
                <w:bCs/>
                <w:szCs w:val="24"/>
              </w:rPr>
              <w:t xml:space="preserve"> to </w:t>
            </w:r>
            <w:r w:rsidR="009F3AE7">
              <w:rPr>
                <w:b/>
                <w:bCs/>
                <w:szCs w:val="24"/>
              </w:rPr>
              <w:t xml:space="preserve">these as </w:t>
            </w:r>
            <w:r w:rsidR="00FA369E" w:rsidRPr="00680167">
              <w:rPr>
                <w:b/>
                <w:bCs/>
                <w:szCs w:val="24"/>
              </w:rPr>
              <w:t>part of an induction</w:t>
            </w:r>
            <w:r w:rsidR="00552D4A" w:rsidRPr="00680167">
              <w:rPr>
                <w:b/>
                <w:bCs/>
                <w:szCs w:val="24"/>
              </w:rPr>
              <w:t>:</w:t>
            </w:r>
          </w:p>
        </w:tc>
        <w:tc>
          <w:tcPr>
            <w:tcW w:w="644" w:type="dxa"/>
            <w:shd w:val="clear" w:color="auto" w:fill="E7E6E6" w:themeFill="background2"/>
          </w:tcPr>
          <w:p w14:paraId="0BAA88D5" w14:textId="77777777" w:rsidR="00552D4A" w:rsidRPr="00135AA4" w:rsidRDefault="00552D4A" w:rsidP="00C645E6">
            <w:pPr>
              <w:pStyle w:val="Body"/>
              <w:rPr>
                <w:rFonts w:hAnsi="Arial"/>
                <w:b/>
                <w:bCs/>
              </w:rPr>
            </w:pPr>
            <w:r w:rsidRPr="00135AA4">
              <w:rPr>
                <w:rFonts w:hAnsi="Arial"/>
                <w:b/>
                <w:bCs/>
              </w:rPr>
              <w:t>Yes</w:t>
            </w:r>
          </w:p>
        </w:tc>
        <w:tc>
          <w:tcPr>
            <w:tcW w:w="676" w:type="dxa"/>
            <w:shd w:val="clear" w:color="auto" w:fill="E7E6E6" w:themeFill="background2"/>
          </w:tcPr>
          <w:p w14:paraId="28500462" w14:textId="77777777" w:rsidR="00552D4A" w:rsidRPr="00135AA4" w:rsidRDefault="00552D4A" w:rsidP="00C645E6">
            <w:pPr>
              <w:pStyle w:val="Body"/>
              <w:rPr>
                <w:rFonts w:hAnsi="Arial"/>
                <w:b/>
                <w:bCs/>
              </w:rPr>
            </w:pPr>
            <w:r w:rsidRPr="00135AA4">
              <w:rPr>
                <w:rFonts w:hAnsi="Arial"/>
                <w:b/>
                <w:bCs/>
              </w:rPr>
              <w:t>No</w:t>
            </w:r>
          </w:p>
        </w:tc>
      </w:tr>
      <w:tr w:rsidR="00552D4A" w14:paraId="574FDE89" w14:textId="77777777" w:rsidTr="004975DA">
        <w:tc>
          <w:tcPr>
            <w:tcW w:w="9145" w:type="dxa"/>
            <w:gridSpan w:val="12"/>
            <w:shd w:val="clear" w:color="auto" w:fill="E7E6E6" w:themeFill="background2"/>
          </w:tcPr>
          <w:p w14:paraId="3F0AF76E" w14:textId="490EF956" w:rsidR="00552D4A" w:rsidRDefault="00552D4A" w:rsidP="00C645E6">
            <w:pPr>
              <w:pStyle w:val="Body"/>
              <w:rPr>
                <w:rFonts w:hAnsi="Arial"/>
              </w:rPr>
            </w:pPr>
            <w:r w:rsidRPr="00915629">
              <w:rPr>
                <w:rFonts w:hAnsi="Arial"/>
              </w:rPr>
              <w:t>Health and Safety</w:t>
            </w:r>
            <w:r w:rsidR="00347216">
              <w:rPr>
                <w:rFonts w:hAnsi="Arial"/>
              </w:rPr>
              <w:t xml:space="preserve"> </w:t>
            </w:r>
          </w:p>
          <w:p w14:paraId="22C31F30" w14:textId="77777777" w:rsidR="00552D4A" w:rsidRPr="00915629" w:rsidRDefault="00552D4A" w:rsidP="00C645E6">
            <w:pPr>
              <w:pStyle w:val="Body"/>
              <w:rPr>
                <w:rFonts w:hAnsi="Arial"/>
              </w:rPr>
            </w:pPr>
          </w:p>
        </w:tc>
        <w:tc>
          <w:tcPr>
            <w:tcW w:w="644" w:type="dxa"/>
          </w:tcPr>
          <w:p w14:paraId="32904151" w14:textId="77777777" w:rsidR="00552D4A" w:rsidRDefault="00552D4A" w:rsidP="00C645E6">
            <w:pPr>
              <w:pStyle w:val="Body"/>
              <w:rPr>
                <w:rFonts w:hAnsi="Arial"/>
              </w:rPr>
            </w:pPr>
          </w:p>
        </w:tc>
        <w:tc>
          <w:tcPr>
            <w:tcW w:w="676" w:type="dxa"/>
          </w:tcPr>
          <w:p w14:paraId="632681D6" w14:textId="77777777" w:rsidR="00552D4A" w:rsidRDefault="00552D4A" w:rsidP="00C645E6">
            <w:pPr>
              <w:pStyle w:val="Body"/>
              <w:rPr>
                <w:rFonts w:hAnsi="Arial"/>
              </w:rPr>
            </w:pPr>
          </w:p>
        </w:tc>
      </w:tr>
      <w:tr w:rsidR="00552D4A" w14:paraId="50D6A688" w14:textId="77777777" w:rsidTr="004975DA">
        <w:tc>
          <w:tcPr>
            <w:tcW w:w="9145" w:type="dxa"/>
            <w:gridSpan w:val="12"/>
            <w:shd w:val="clear" w:color="auto" w:fill="E7E6E6" w:themeFill="background2"/>
          </w:tcPr>
          <w:p w14:paraId="2E1907E9" w14:textId="77777777" w:rsidR="00552D4A" w:rsidRDefault="00552D4A" w:rsidP="00C645E6">
            <w:pPr>
              <w:pStyle w:val="Body"/>
              <w:rPr>
                <w:rFonts w:hAnsi="Arial"/>
              </w:rPr>
            </w:pPr>
            <w:r w:rsidRPr="00915629">
              <w:rPr>
                <w:rFonts w:hAnsi="Arial"/>
              </w:rPr>
              <w:lastRenderedPageBreak/>
              <w:t>Equality, Diversity, and Inclusion</w:t>
            </w:r>
          </w:p>
          <w:p w14:paraId="11513CD4" w14:textId="77777777" w:rsidR="00552D4A" w:rsidRPr="00915629" w:rsidRDefault="00552D4A" w:rsidP="00C645E6">
            <w:pPr>
              <w:pStyle w:val="Body"/>
              <w:rPr>
                <w:rFonts w:hAnsi="Arial"/>
              </w:rPr>
            </w:pPr>
          </w:p>
        </w:tc>
        <w:tc>
          <w:tcPr>
            <w:tcW w:w="644" w:type="dxa"/>
          </w:tcPr>
          <w:p w14:paraId="749759EB" w14:textId="77777777" w:rsidR="00552D4A" w:rsidRDefault="00552D4A" w:rsidP="00C645E6">
            <w:pPr>
              <w:pStyle w:val="Body"/>
              <w:rPr>
                <w:rFonts w:hAnsi="Arial"/>
              </w:rPr>
            </w:pPr>
          </w:p>
        </w:tc>
        <w:tc>
          <w:tcPr>
            <w:tcW w:w="676" w:type="dxa"/>
          </w:tcPr>
          <w:p w14:paraId="6D618275" w14:textId="77777777" w:rsidR="00552D4A" w:rsidRDefault="00552D4A" w:rsidP="00C645E6">
            <w:pPr>
              <w:pStyle w:val="Body"/>
              <w:rPr>
                <w:rFonts w:hAnsi="Arial"/>
              </w:rPr>
            </w:pPr>
          </w:p>
        </w:tc>
      </w:tr>
      <w:tr w:rsidR="00282FDF" w14:paraId="6361C4FD" w14:textId="77777777" w:rsidTr="004975DA">
        <w:tc>
          <w:tcPr>
            <w:tcW w:w="9145" w:type="dxa"/>
            <w:gridSpan w:val="12"/>
            <w:shd w:val="clear" w:color="auto" w:fill="E7E6E6" w:themeFill="background2"/>
          </w:tcPr>
          <w:p w14:paraId="6D4DB378" w14:textId="38CF0D2E" w:rsidR="00282FDF" w:rsidRPr="00957EE4" w:rsidRDefault="00282FDF" w:rsidP="00957EE4">
            <w:pPr>
              <w:pStyle w:val="Body"/>
              <w:numPr>
                <w:ilvl w:val="0"/>
                <w:numId w:val="41"/>
              </w:numPr>
              <w:rPr>
                <w:rFonts w:hAnsi="Arial" w:cs="Arial"/>
              </w:rPr>
            </w:pPr>
            <w:r w:rsidRPr="00957EE4">
              <w:rPr>
                <w:rFonts w:hAnsi="Arial" w:cs="Arial"/>
                <w:lang w:val="en-GB"/>
              </w:rPr>
              <w:t>Reasonable adjustments can and will be made to accommodate any disabilities, specific learning differences, or social or communication differences that the student may have.</w:t>
            </w:r>
          </w:p>
        </w:tc>
        <w:tc>
          <w:tcPr>
            <w:tcW w:w="644" w:type="dxa"/>
          </w:tcPr>
          <w:p w14:paraId="58EAF263" w14:textId="77777777" w:rsidR="00282FDF" w:rsidRDefault="00282FDF" w:rsidP="00C645E6">
            <w:pPr>
              <w:pStyle w:val="Body"/>
              <w:rPr>
                <w:rFonts w:hAnsi="Arial"/>
              </w:rPr>
            </w:pPr>
          </w:p>
        </w:tc>
        <w:tc>
          <w:tcPr>
            <w:tcW w:w="676" w:type="dxa"/>
          </w:tcPr>
          <w:p w14:paraId="48619A1A" w14:textId="77777777" w:rsidR="00282FDF" w:rsidRDefault="00282FDF" w:rsidP="00C645E6">
            <w:pPr>
              <w:pStyle w:val="Body"/>
              <w:rPr>
                <w:rFonts w:hAnsi="Arial"/>
              </w:rPr>
            </w:pPr>
          </w:p>
        </w:tc>
      </w:tr>
      <w:tr w:rsidR="00AA7DED" w14:paraId="74C7832F" w14:textId="77777777" w:rsidTr="004975DA">
        <w:tc>
          <w:tcPr>
            <w:tcW w:w="9145" w:type="dxa"/>
            <w:gridSpan w:val="12"/>
            <w:shd w:val="clear" w:color="auto" w:fill="E7E6E6" w:themeFill="background2"/>
          </w:tcPr>
          <w:p w14:paraId="4C26AEF9" w14:textId="739236DE" w:rsidR="00AA7DED" w:rsidRPr="00957EE4" w:rsidRDefault="00D368D0" w:rsidP="00C645E6">
            <w:pPr>
              <w:pStyle w:val="Body"/>
              <w:rPr>
                <w:rFonts w:hAnsi="Arial" w:cs="Arial"/>
              </w:rPr>
            </w:pPr>
            <w:r w:rsidRPr="00957EE4">
              <w:rPr>
                <w:rFonts w:hAnsi="Arial" w:cs="Arial"/>
              </w:rPr>
              <w:t>Whistleblowing</w:t>
            </w:r>
            <w:r w:rsidR="00430666" w:rsidRPr="00957EE4">
              <w:rPr>
                <w:rFonts w:hAnsi="Arial" w:cs="Arial"/>
              </w:rPr>
              <w:t xml:space="preserve"> </w:t>
            </w:r>
          </w:p>
          <w:p w14:paraId="067D31CC" w14:textId="22AE8760" w:rsidR="00D368D0" w:rsidRPr="00957EE4" w:rsidRDefault="00D368D0" w:rsidP="00C645E6">
            <w:pPr>
              <w:pStyle w:val="Body"/>
              <w:rPr>
                <w:rFonts w:hAnsi="Arial" w:cs="Arial"/>
              </w:rPr>
            </w:pPr>
          </w:p>
        </w:tc>
        <w:tc>
          <w:tcPr>
            <w:tcW w:w="644" w:type="dxa"/>
          </w:tcPr>
          <w:p w14:paraId="0BEC1FED" w14:textId="77777777" w:rsidR="00AA7DED" w:rsidRDefault="00AA7DED" w:rsidP="00C645E6">
            <w:pPr>
              <w:pStyle w:val="Body"/>
              <w:rPr>
                <w:rFonts w:hAnsi="Arial"/>
              </w:rPr>
            </w:pPr>
          </w:p>
        </w:tc>
        <w:tc>
          <w:tcPr>
            <w:tcW w:w="676" w:type="dxa"/>
          </w:tcPr>
          <w:p w14:paraId="7C917F24" w14:textId="77777777" w:rsidR="00AA7DED" w:rsidRDefault="00AA7DED" w:rsidP="00C645E6">
            <w:pPr>
              <w:pStyle w:val="Body"/>
              <w:rPr>
                <w:rFonts w:hAnsi="Arial"/>
              </w:rPr>
            </w:pPr>
          </w:p>
        </w:tc>
      </w:tr>
      <w:tr w:rsidR="00552D4A" w14:paraId="783014ED" w14:textId="77777777" w:rsidTr="004975DA">
        <w:tc>
          <w:tcPr>
            <w:tcW w:w="9145" w:type="dxa"/>
            <w:gridSpan w:val="12"/>
            <w:shd w:val="clear" w:color="auto" w:fill="E7E6E6" w:themeFill="background2"/>
          </w:tcPr>
          <w:p w14:paraId="55BF9C20" w14:textId="7C25C53D" w:rsidR="00552D4A" w:rsidRPr="00957EE4" w:rsidRDefault="00957EE4" w:rsidP="00957EE4">
            <w:pPr>
              <w:pStyle w:val="Default"/>
              <w:numPr>
                <w:ilvl w:val="0"/>
                <w:numId w:val="41"/>
              </w:numPr>
              <w:rPr>
                <w:rFonts w:ascii="Arial" w:hAnsi="Arial" w:cs="Arial"/>
              </w:rPr>
            </w:pPr>
            <w:r w:rsidRPr="00957EE4">
              <w:rPr>
                <w:rFonts w:ascii="Arial" w:hAnsi="Arial" w:cs="Arial"/>
                <w:color w:val="auto"/>
              </w:rPr>
              <w:t xml:space="preserve">All offers of places on this course are made subject to enhanced DBS clearance. </w:t>
            </w:r>
            <w:r w:rsidR="00172383">
              <w:rPr>
                <w:rFonts w:ascii="Arial" w:hAnsi="Arial" w:cs="Arial"/>
                <w:color w:val="auto"/>
              </w:rPr>
              <w:t xml:space="preserve">Are there any fitness to practice </w:t>
            </w:r>
            <w:r w:rsidR="00D34FD4">
              <w:rPr>
                <w:rFonts w:ascii="Arial" w:hAnsi="Arial" w:cs="Arial"/>
                <w:color w:val="auto"/>
              </w:rPr>
              <w:t>concerns</w:t>
            </w:r>
            <w:r w:rsidR="00172383">
              <w:rPr>
                <w:rFonts w:ascii="Arial" w:hAnsi="Arial" w:cs="Arial"/>
                <w:color w:val="auto"/>
              </w:rPr>
              <w:t xml:space="preserve"> about this applicant?</w:t>
            </w:r>
          </w:p>
        </w:tc>
        <w:tc>
          <w:tcPr>
            <w:tcW w:w="644" w:type="dxa"/>
          </w:tcPr>
          <w:p w14:paraId="32D566F8" w14:textId="77777777" w:rsidR="00552D4A" w:rsidRDefault="00552D4A" w:rsidP="00C645E6">
            <w:pPr>
              <w:pStyle w:val="Body"/>
              <w:rPr>
                <w:rFonts w:hAnsi="Arial"/>
              </w:rPr>
            </w:pPr>
          </w:p>
        </w:tc>
        <w:tc>
          <w:tcPr>
            <w:tcW w:w="676" w:type="dxa"/>
          </w:tcPr>
          <w:p w14:paraId="3FDC0EC9" w14:textId="77777777" w:rsidR="00552D4A" w:rsidRDefault="00552D4A" w:rsidP="00C645E6">
            <w:pPr>
              <w:pStyle w:val="Body"/>
              <w:rPr>
                <w:rFonts w:hAnsi="Arial"/>
              </w:rPr>
            </w:pPr>
          </w:p>
        </w:tc>
      </w:tr>
      <w:tr w:rsidR="00552D4A" w14:paraId="0635833D" w14:textId="77777777" w:rsidTr="004975DA">
        <w:tc>
          <w:tcPr>
            <w:tcW w:w="9145" w:type="dxa"/>
            <w:gridSpan w:val="12"/>
            <w:shd w:val="clear" w:color="auto" w:fill="E7E6E6" w:themeFill="background2"/>
          </w:tcPr>
          <w:p w14:paraId="679FB51E" w14:textId="1793C5D4" w:rsidR="00552D4A" w:rsidRPr="00FE3DA2" w:rsidRDefault="003A55ED" w:rsidP="003A55ED">
            <w:pPr>
              <w:pStyle w:val="ListParagraph"/>
              <w:numPr>
                <w:ilvl w:val="0"/>
                <w:numId w:val="41"/>
              </w:numPr>
              <w:jc w:val="left"/>
              <w:rPr>
                <w:rFonts w:cs="Arial"/>
                <w:color w:val="000000"/>
                <w:szCs w:val="24"/>
                <w:lang w:val="en-GB"/>
              </w:rPr>
            </w:pPr>
            <w:r w:rsidRPr="00FE3DA2">
              <w:rPr>
                <w:rFonts w:cs="Arial"/>
                <w:color w:val="000000"/>
                <w:szCs w:val="24"/>
                <w:lang w:val="en-GB"/>
              </w:rPr>
              <w:t xml:space="preserve">Please confirm that </w:t>
            </w:r>
            <w:r w:rsidR="00393426">
              <w:rPr>
                <w:rFonts w:cs="Arial"/>
                <w:color w:val="000000"/>
                <w:szCs w:val="24"/>
                <w:lang w:val="en-GB"/>
              </w:rPr>
              <w:t xml:space="preserve">if </w:t>
            </w:r>
            <w:r w:rsidR="00393426" w:rsidRPr="00FE3DA2">
              <w:rPr>
                <w:rFonts w:cs="Arial"/>
                <w:color w:val="000000"/>
                <w:szCs w:val="24"/>
                <w:lang w:val="en-GB"/>
              </w:rPr>
              <w:t xml:space="preserve">any fitness to practise issues arise </w:t>
            </w:r>
            <w:proofErr w:type="gramStart"/>
            <w:r w:rsidR="00393426" w:rsidRPr="00FE3DA2">
              <w:rPr>
                <w:rFonts w:cs="Arial"/>
                <w:color w:val="000000"/>
                <w:szCs w:val="24"/>
                <w:lang w:val="en-GB"/>
              </w:rPr>
              <w:t>during the course</w:t>
            </w:r>
            <w:r w:rsidR="00393426">
              <w:rPr>
                <w:rFonts w:cs="Arial"/>
                <w:color w:val="000000"/>
                <w:szCs w:val="24"/>
                <w:lang w:val="en-GB"/>
              </w:rPr>
              <w:t xml:space="preserve"> of</w:t>
            </w:r>
            <w:proofErr w:type="gramEnd"/>
            <w:r w:rsidR="00393426">
              <w:rPr>
                <w:rFonts w:cs="Arial"/>
                <w:color w:val="000000"/>
                <w:szCs w:val="24"/>
                <w:lang w:val="en-GB"/>
              </w:rPr>
              <w:t xml:space="preserve"> study, </w:t>
            </w:r>
            <w:r w:rsidR="008F151D" w:rsidRPr="00FE3DA2">
              <w:rPr>
                <w:rFonts w:cs="Arial"/>
                <w:color w:val="000000"/>
                <w:szCs w:val="24"/>
                <w:lang w:val="en-GB"/>
              </w:rPr>
              <w:t xml:space="preserve">the sponsoring agency </w:t>
            </w:r>
            <w:r w:rsidR="00393426">
              <w:rPr>
                <w:rFonts w:cs="Arial"/>
                <w:color w:val="000000"/>
                <w:szCs w:val="24"/>
                <w:lang w:val="en-GB"/>
              </w:rPr>
              <w:t xml:space="preserve">will </w:t>
            </w:r>
            <w:r w:rsidR="005613AB" w:rsidRPr="00FE3DA2">
              <w:rPr>
                <w:rFonts w:cs="Arial"/>
                <w:color w:val="000000"/>
                <w:szCs w:val="24"/>
                <w:lang w:val="en-GB"/>
              </w:rPr>
              <w:t xml:space="preserve">promptly </w:t>
            </w:r>
            <w:r w:rsidR="00393426">
              <w:rPr>
                <w:rFonts w:cs="Arial"/>
                <w:color w:val="000000"/>
                <w:szCs w:val="24"/>
                <w:lang w:val="en-GB"/>
              </w:rPr>
              <w:t xml:space="preserve">share these </w:t>
            </w:r>
            <w:r w:rsidR="005613AB" w:rsidRPr="00FE3DA2">
              <w:rPr>
                <w:rFonts w:cs="Arial"/>
                <w:color w:val="000000"/>
                <w:szCs w:val="24"/>
                <w:lang w:val="en-GB"/>
              </w:rPr>
              <w:t>with the</w:t>
            </w:r>
            <w:r w:rsidR="00FE3DA2" w:rsidRPr="00FE3DA2">
              <w:rPr>
                <w:rFonts w:cs="Arial"/>
                <w:color w:val="000000"/>
                <w:szCs w:val="24"/>
                <w:lang w:val="en-GB"/>
              </w:rPr>
              <w:t xml:space="preserve"> academic lead.</w:t>
            </w:r>
            <w:r w:rsidR="005613AB" w:rsidRPr="00FE3DA2">
              <w:rPr>
                <w:rFonts w:cs="Arial"/>
                <w:color w:val="000000"/>
                <w:szCs w:val="24"/>
                <w:lang w:val="en-GB"/>
              </w:rPr>
              <w:t xml:space="preserve"> </w:t>
            </w:r>
          </w:p>
        </w:tc>
        <w:tc>
          <w:tcPr>
            <w:tcW w:w="644" w:type="dxa"/>
          </w:tcPr>
          <w:p w14:paraId="74F424D3" w14:textId="77777777" w:rsidR="00552D4A" w:rsidRDefault="00552D4A" w:rsidP="00C645E6">
            <w:pPr>
              <w:pStyle w:val="Body"/>
              <w:rPr>
                <w:rFonts w:hAnsi="Arial"/>
              </w:rPr>
            </w:pPr>
          </w:p>
        </w:tc>
        <w:tc>
          <w:tcPr>
            <w:tcW w:w="676" w:type="dxa"/>
          </w:tcPr>
          <w:p w14:paraId="5535A631" w14:textId="77777777" w:rsidR="00552D4A" w:rsidRDefault="00552D4A" w:rsidP="00C645E6">
            <w:pPr>
              <w:pStyle w:val="Body"/>
              <w:rPr>
                <w:rFonts w:hAnsi="Arial"/>
              </w:rPr>
            </w:pPr>
          </w:p>
        </w:tc>
      </w:tr>
      <w:tr w:rsidR="008D4008" w14:paraId="05C2CB16" w14:textId="77777777" w:rsidTr="00623361">
        <w:tc>
          <w:tcPr>
            <w:tcW w:w="10465" w:type="dxa"/>
            <w:gridSpan w:val="14"/>
            <w:shd w:val="clear" w:color="auto" w:fill="FFFFFF" w:themeFill="background1"/>
          </w:tcPr>
          <w:p w14:paraId="464FFDA7" w14:textId="24156657" w:rsidR="008D4008" w:rsidRPr="006E11C7" w:rsidRDefault="008D4008" w:rsidP="008D4008">
            <w:pPr>
              <w:pStyle w:val="Body"/>
              <w:shd w:val="clear" w:color="auto" w:fill="FFFFFF" w:themeFill="background1"/>
              <w:jc w:val="center"/>
              <w:rPr>
                <w:rFonts w:hAnsi="Arial"/>
                <w:b/>
                <w:bCs/>
                <w:color w:val="auto"/>
              </w:rPr>
            </w:pPr>
            <w:r w:rsidRPr="00456636">
              <w:rPr>
                <w:rFonts w:hAnsi="Arial"/>
                <w:b/>
                <w:bCs/>
                <w:color w:val="auto"/>
                <w:sz w:val="28"/>
                <w:szCs w:val="26"/>
              </w:rPr>
              <w:t>Proposed Supervision and Assessment of AMHP Practice Learning</w:t>
            </w:r>
          </w:p>
        </w:tc>
      </w:tr>
      <w:tr w:rsidR="00552D4A" w14:paraId="446CDBBD" w14:textId="77777777" w:rsidTr="004975DA">
        <w:tc>
          <w:tcPr>
            <w:tcW w:w="9145" w:type="dxa"/>
            <w:gridSpan w:val="12"/>
            <w:shd w:val="clear" w:color="auto" w:fill="E7E6E6"/>
          </w:tcPr>
          <w:p w14:paraId="0FBE0166" w14:textId="607BD0F3" w:rsidR="00552D4A" w:rsidRDefault="0061740A" w:rsidP="00C645E6">
            <w:pPr>
              <w:pStyle w:val="Body"/>
              <w:shd w:val="clear" w:color="auto" w:fill="D0CECE" w:themeFill="background2" w:themeFillShade="E6"/>
              <w:rPr>
                <w:rFonts w:hAnsi="Arial"/>
                <w:b/>
                <w:bCs/>
                <w:color w:val="auto"/>
              </w:rPr>
            </w:pPr>
            <w:r>
              <w:rPr>
                <w:rFonts w:hAnsi="Arial"/>
                <w:b/>
                <w:bCs/>
                <w:color w:val="auto"/>
              </w:rPr>
              <w:t xml:space="preserve">The </w:t>
            </w:r>
            <w:r w:rsidR="009C689C">
              <w:rPr>
                <w:rFonts w:hAnsi="Arial"/>
                <w:b/>
                <w:bCs/>
                <w:color w:val="auto"/>
              </w:rPr>
              <w:t xml:space="preserve">person </w:t>
            </w:r>
            <w:r w:rsidR="000723B2">
              <w:rPr>
                <w:rFonts w:hAnsi="Arial"/>
                <w:b/>
                <w:bCs/>
                <w:color w:val="auto"/>
              </w:rPr>
              <w:t xml:space="preserve">who will </w:t>
            </w:r>
            <w:r w:rsidR="00B542D3">
              <w:rPr>
                <w:rFonts w:hAnsi="Arial"/>
                <w:b/>
                <w:bCs/>
                <w:color w:val="auto"/>
              </w:rPr>
              <w:t>supervis</w:t>
            </w:r>
            <w:r w:rsidR="000723B2">
              <w:rPr>
                <w:rFonts w:hAnsi="Arial"/>
                <w:b/>
                <w:bCs/>
                <w:color w:val="auto"/>
              </w:rPr>
              <w:t>e</w:t>
            </w:r>
            <w:r w:rsidR="009C689C">
              <w:rPr>
                <w:rFonts w:hAnsi="Arial"/>
                <w:b/>
                <w:bCs/>
                <w:color w:val="auto"/>
              </w:rPr>
              <w:t xml:space="preserve"> and </w:t>
            </w:r>
            <w:r>
              <w:rPr>
                <w:rFonts w:hAnsi="Arial"/>
                <w:b/>
                <w:bCs/>
                <w:color w:val="auto"/>
              </w:rPr>
              <w:t>assess</w:t>
            </w:r>
            <w:r w:rsidR="009C689C">
              <w:rPr>
                <w:rFonts w:hAnsi="Arial"/>
                <w:b/>
                <w:bCs/>
                <w:color w:val="auto"/>
              </w:rPr>
              <w:t xml:space="preserve"> the student’s practice </w:t>
            </w:r>
            <w:r w:rsidR="00B542D3">
              <w:rPr>
                <w:rFonts w:hAnsi="Arial"/>
                <w:b/>
                <w:bCs/>
                <w:color w:val="auto"/>
              </w:rPr>
              <w:t>has</w:t>
            </w:r>
            <w:r w:rsidR="00552D4A">
              <w:rPr>
                <w:rFonts w:hAnsi="Arial"/>
                <w:b/>
                <w:bCs/>
                <w:color w:val="auto"/>
              </w:rPr>
              <w:t>:</w:t>
            </w:r>
          </w:p>
          <w:p w14:paraId="0748715D" w14:textId="77777777" w:rsidR="00552D4A" w:rsidRPr="006E11C7" w:rsidRDefault="00552D4A" w:rsidP="00C645E6">
            <w:pPr>
              <w:pStyle w:val="Body"/>
              <w:shd w:val="clear" w:color="auto" w:fill="D0CECE" w:themeFill="background2" w:themeFillShade="E6"/>
              <w:rPr>
                <w:rFonts w:hAnsi="Arial"/>
                <w:color w:val="auto"/>
              </w:rPr>
            </w:pPr>
          </w:p>
        </w:tc>
        <w:tc>
          <w:tcPr>
            <w:tcW w:w="644" w:type="dxa"/>
            <w:shd w:val="clear" w:color="auto" w:fill="E7E6E6" w:themeFill="background2"/>
          </w:tcPr>
          <w:p w14:paraId="01319EF5" w14:textId="77777777" w:rsidR="00552D4A" w:rsidRPr="006E11C7" w:rsidRDefault="00552D4A" w:rsidP="00C645E6">
            <w:pPr>
              <w:pStyle w:val="Body"/>
              <w:jc w:val="center"/>
              <w:rPr>
                <w:rFonts w:hAnsi="Arial"/>
                <w:b/>
                <w:bCs/>
                <w:color w:val="auto"/>
              </w:rPr>
            </w:pPr>
            <w:r w:rsidRPr="006E11C7">
              <w:rPr>
                <w:rFonts w:hAnsi="Arial"/>
                <w:b/>
                <w:bCs/>
                <w:color w:val="auto"/>
              </w:rPr>
              <w:t>Yes</w:t>
            </w:r>
          </w:p>
        </w:tc>
        <w:tc>
          <w:tcPr>
            <w:tcW w:w="676" w:type="dxa"/>
            <w:shd w:val="clear" w:color="auto" w:fill="E7E6E6" w:themeFill="background2"/>
          </w:tcPr>
          <w:p w14:paraId="67ABC9E2" w14:textId="77777777" w:rsidR="00552D4A" w:rsidRPr="006E11C7" w:rsidRDefault="00552D4A" w:rsidP="00C645E6">
            <w:pPr>
              <w:pStyle w:val="Body"/>
              <w:jc w:val="center"/>
              <w:rPr>
                <w:rFonts w:hAnsi="Arial"/>
                <w:b/>
                <w:bCs/>
                <w:color w:val="auto"/>
              </w:rPr>
            </w:pPr>
            <w:r w:rsidRPr="006E11C7">
              <w:rPr>
                <w:rFonts w:hAnsi="Arial"/>
                <w:b/>
                <w:bCs/>
                <w:color w:val="auto"/>
              </w:rPr>
              <w:t>No</w:t>
            </w:r>
          </w:p>
        </w:tc>
      </w:tr>
      <w:tr w:rsidR="00552D4A" w14:paraId="5FE3FE1F" w14:textId="77777777" w:rsidTr="004975DA">
        <w:tc>
          <w:tcPr>
            <w:tcW w:w="9145" w:type="dxa"/>
            <w:gridSpan w:val="12"/>
            <w:shd w:val="clear" w:color="auto" w:fill="E7E6E6"/>
          </w:tcPr>
          <w:p w14:paraId="1F36B189" w14:textId="77777777" w:rsidR="00552D4A" w:rsidRDefault="00552D4A" w:rsidP="00C645E6">
            <w:pPr>
              <w:pStyle w:val="Body"/>
              <w:shd w:val="clear" w:color="auto" w:fill="D0CECE" w:themeFill="background2" w:themeFillShade="E6"/>
              <w:rPr>
                <w:rFonts w:hAnsi="Arial"/>
              </w:rPr>
            </w:pPr>
            <w:r w:rsidRPr="00E96B28">
              <w:rPr>
                <w:rFonts w:hAnsi="Arial"/>
              </w:rPr>
              <w:t>Appropriate enhanced DBS clearance</w:t>
            </w:r>
          </w:p>
          <w:p w14:paraId="1045A060" w14:textId="77777777" w:rsidR="00552D4A" w:rsidRPr="00E96B28" w:rsidRDefault="00552D4A" w:rsidP="00C645E6">
            <w:pPr>
              <w:pStyle w:val="Body"/>
              <w:shd w:val="clear" w:color="auto" w:fill="D0CECE" w:themeFill="background2" w:themeFillShade="E6"/>
              <w:rPr>
                <w:rFonts w:hAnsi="Arial"/>
                <w:color w:val="auto"/>
              </w:rPr>
            </w:pPr>
          </w:p>
        </w:tc>
        <w:tc>
          <w:tcPr>
            <w:tcW w:w="644" w:type="dxa"/>
            <w:shd w:val="clear" w:color="auto" w:fill="FFFFFF" w:themeFill="background1"/>
          </w:tcPr>
          <w:p w14:paraId="5A2640EA" w14:textId="77777777" w:rsidR="00552D4A" w:rsidRPr="006E11C7" w:rsidRDefault="00552D4A" w:rsidP="00C645E6">
            <w:pPr>
              <w:pStyle w:val="Body"/>
              <w:jc w:val="center"/>
              <w:rPr>
                <w:rFonts w:hAnsi="Arial"/>
                <w:b/>
                <w:bCs/>
                <w:color w:val="auto"/>
              </w:rPr>
            </w:pPr>
          </w:p>
        </w:tc>
        <w:tc>
          <w:tcPr>
            <w:tcW w:w="676" w:type="dxa"/>
            <w:shd w:val="clear" w:color="auto" w:fill="FFFFFF" w:themeFill="background1"/>
          </w:tcPr>
          <w:p w14:paraId="08953A23" w14:textId="77777777" w:rsidR="00552D4A" w:rsidRPr="006E11C7" w:rsidRDefault="00552D4A" w:rsidP="00C645E6">
            <w:pPr>
              <w:pStyle w:val="Body"/>
              <w:jc w:val="center"/>
              <w:rPr>
                <w:rFonts w:hAnsi="Arial"/>
                <w:b/>
                <w:bCs/>
                <w:color w:val="auto"/>
              </w:rPr>
            </w:pPr>
          </w:p>
        </w:tc>
      </w:tr>
      <w:tr w:rsidR="00552D4A" w14:paraId="787AA6F1" w14:textId="77777777" w:rsidTr="004975DA">
        <w:tc>
          <w:tcPr>
            <w:tcW w:w="9145" w:type="dxa"/>
            <w:gridSpan w:val="12"/>
            <w:shd w:val="clear" w:color="auto" w:fill="E7E6E6"/>
          </w:tcPr>
          <w:p w14:paraId="4898C7F3" w14:textId="5D53EADD" w:rsidR="00552D4A" w:rsidRDefault="00552D4A" w:rsidP="00C645E6">
            <w:pPr>
              <w:pStyle w:val="Body"/>
              <w:shd w:val="clear" w:color="auto" w:fill="D0CECE" w:themeFill="background2" w:themeFillShade="E6"/>
              <w:rPr>
                <w:rFonts w:hAnsi="Arial"/>
              </w:rPr>
            </w:pPr>
            <w:r>
              <w:rPr>
                <w:rFonts w:hAnsi="Arial"/>
              </w:rPr>
              <w:t>Current</w:t>
            </w:r>
            <w:r w:rsidR="000F1DF9">
              <w:rPr>
                <w:rFonts w:hAnsi="Arial"/>
              </w:rPr>
              <w:t>,</w:t>
            </w:r>
            <w:r>
              <w:rPr>
                <w:rFonts w:hAnsi="Arial"/>
              </w:rPr>
              <w:t xml:space="preserve"> active</w:t>
            </w:r>
            <w:r w:rsidR="000F1DF9">
              <w:rPr>
                <w:rFonts w:hAnsi="Arial"/>
              </w:rPr>
              <w:t xml:space="preserve"> and unrestricted</w:t>
            </w:r>
            <w:r>
              <w:rPr>
                <w:rFonts w:hAnsi="Arial"/>
              </w:rPr>
              <w:t xml:space="preserve"> registration with their professional regulatory body</w:t>
            </w:r>
          </w:p>
          <w:p w14:paraId="283B8334" w14:textId="77777777" w:rsidR="00552D4A" w:rsidRDefault="00552D4A" w:rsidP="00C645E6">
            <w:pPr>
              <w:pStyle w:val="Body"/>
              <w:shd w:val="clear" w:color="auto" w:fill="D0CECE" w:themeFill="background2" w:themeFillShade="E6"/>
              <w:rPr>
                <w:rFonts w:hAnsi="Arial"/>
              </w:rPr>
            </w:pPr>
            <w:r>
              <w:rPr>
                <w:rFonts w:hAnsi="Arial"/>
              </w:rPr>
              <w:t xml:space="preserve"> </w:t>
            </w:r>
          </w:p>
        </w:tc>
        <w:tc>
          <w:tcPr>
            <w:tcW w:w="644" w:type="dxa"/>
            <w:shd w:val="clear" w:color="auto" w:fill="FFFFFF" w:themeFill="background1"/>
          </w:tcPr>
          <w:p w14:paraId="0E253823" w14:textId="77777777" w:rsidR="00552D4A" w:rsidRPr="006E11C7" w:rsidRDefault="00552D4A" w:rsidP="00C645E6">
            <w:pPr>
              <w:pStyle w:val="Body"/>
              <w:jc w:val="center"/>
              <w:rPr>
                <w:rFonts w:hAnsi="Arial"/>
                <w:b/>
                <w:bCs/>
                <w:color w:val="auto"/>
              </w:rPr>
            </w:pPr>
          </w:p>
        </w:tc>
        <w:tc>
          <w:tcPr>
            <w:tcW w:w="676" w:type="dxa"/>
            <w:shd w:val="clear" w:color="auto" w:fill="FFFFFF" w:themeFill="background1"/>
          </w:tcPr>
          <w:p w14:paraId="44E74CD0" w14:textId="77777777" w:rsidR="00552D4A" w:rsidRPr="006E11C7" w:rsidRDefault="00552D4A" w:rsidP="00C645E6">
            <w:pPr>
              <w:pStyle w:val="Body"/>
              <w:jc w:val="center"/>
              <w:rPr>
                <w:rFonts w:hAnsi="Arial"/>
                <w:b/>
                <w:bCs/>
                <w:color w:val="auto"/>
              </w:rPr>
            </w:pPr>
          </w:p>
        </w:tc>
      </w:tr>
      <w:tr w:rsidR="00552D4A" w14:paraId="3DFC5C70" w14:textId="77777777" w:rsidTr="004975DA">
        <w:tc>
          <w:tcPr>
            <w:tcW w:w="9145" w:type="dxa"/>
            <w:gridSpan w:val="12"/>
            <w:shd w:val="clear" w:color="auto" w:fill="E7E6E6"/>
          </w:tcPr>
          <w:p w14:paraId="474D6BC4" w14:textId="77777777" w:rsidR="00552D4A" w:rsidRDefault="00552D4A" w:rsidP="00C645E6">
            <w:pPr>
              <w:pStyle w:val="Body"/>
              <w:shd w:val="clear" w:color="auto" w:fill="D0CECE" w:themeFill="background2" w:themeFillShade="E6"/>
              <w:rPr>
                <w:rFonts w:hAnsi="Arial"/>
              </w:rPr>
            </w:pPr>
            <w:r>
              <w:rPr>
                <w:rFonts w:hAnsi="Arial"/>
              </w:rPr>
              <w:t>An academic qualification in AMHP</w:t>
            </w:r>
          </w:p>
          <w:p w14:paraId="4679EDA7" w14:textId="5D6DD930" w:rsidR="00644390" w:rsidRDefault="00644390" w:rsidP="00C645E6">
            <w:pPr>
              <w:pStyle w:val="Body"/>
              <w:shd w:val="clear" w:color="auto" w:fill="D0CECE" w:themeFill="background2" w:themeFillShade="E6"/>
              <w:rPr>
                <w:rFonts w:hAnsi="Arial"/>
              </w:rPr>
            </w:pPr>
          </w:p>
        </w:tc>
        <w:tc>
          <w:tcPr>
            <w:tcW w:w="644" w:type="dxa"/>
            <w:shd w:val="clear" w:color="auto" w:fill="FFFFFF" w:themeFill="background1"/>
          </w:tcPr>
          <w:p w14:paraId="4E9F099E" w14:textId="77777777" w:rsidR="00552D4A" w:rsidRPr="006E11C7" w:rsidRDefault="00552D4A" w:rsidP="00C645E6">
            <w:pPr>
              <w:pStyle w:val="Body"/>
              <w:jc w:val="center"/>
              <w:rPr>
                <w:rFonts w:hAnsi="Arial"/>
                <w:b/>
                <w:bCs/>
                <w:color w:val="auto"/>
              </w:rPr>
            </w:pPr>
          </w:p>
        </w:tc>
        <w:tc>
          <w:tcPr>
            <w:tcW w:w="676" w:type="dxa"/>
            <w:shd w:val="clear" w:color="auto" w:fill="FFFFFF" w:themeFill="background1"/>
          </w:tcPr>
          <w:p w14:paraId="4640C618" w14:textId="77777777" w:rsidR="00552D4A" w:rsidRPr="006E11C7" w:rsidRDefault="00552D4A" w:rsidP="00C645E6">
            <w:pPr>
              <w:pStyle w:val="Body"/>
              <w:jc w:val="center"/>
              <w:rPr>
                <w:rFonts w:hAnsi="Arial"/>
                <w:b/>
                <w:bCs/>
                <w:color w:val="auto"/>
              </w:rPr>
            </w:pPr>
          </w:p>
        </w:tc>
      </w:tr>
      <w:tr w:rsidR="00552D4A" w14:paraId="7926DD68" w14:textId="77777777" w:rsidTr="004975DA">
        <w:tc>
          <w:tcPr>
            <w:tcW w:w="9145" w:type="dxa"/>
            <w:gridSpan w:val="12"/>
            <w:shd w:val="clear" w:color="auto" w:fill="E7E6E6"/>
          </w:tcPr>
          <w:p w14:paraId="157306BD" w14:textId="4FFB4C9E" w:rsidR="00552D4A" w:rsidRDefault="00552D4A" w:rsidP="00C645E6">
            <w:pPr>
              <w:pStyle w:val="Body"/>
              <w:shd w:val="clear" w:color="auto" w:fill="D0CECE" w:themeFill="background2" w:themeFillShade="E6"/>
              <w:rPr>
                <w:rFonts w:hAnsi="Arial"/>
              </w:rPr>
            </w:pPr>
            <w:r>
              <w:rPr>
                <w:rFonts w:hAnsi="Arial"/>
              </w:rPr>
              <w:t>A</w:t>
            </w:r>
            <w:r w:rsidR="00AB5E81">
              <w:rPr>
                <w:rFonts w:hAnsi="Arial"/>
              </w:rPr>
              <w:t xml:space="preserve"> minimum of </w:t>
            </w:r>
            <w:r>
              <w:rPr>
                <w:rFonts w:hAnsi="Arial"/>
              </w:rPr>
              <w:t xml:space="preserve">2 </w:t>
            </w:r>
            <w:r w:rsidR="00644390">
              <w:rPr>
                <w:rFonts w:hAnsi="Arial"/>
              </w:rPr>
              <w:t>years’</w:t>
            </w:r>
            <w:r>
              <w:rPr>
                <w:rFonts w:hAnsi="Arial"/>
              </w:rPr>
              <w:t xml:space="preserve"> practice experience</w:t>
            </w:r>
            <w:r w:rsidR="005B5D94">
              <w:rPr>
                <w:rFonts w:hAnsi="Arial"/>
              </w:rPr>
              <w:t xml:space="preserve"> as an AMHP</w:t>
            </w:r>
          </w:p>
          <w:p w14:paraId="78D63029" w14:textId="77777777" w:rsidR="00552D4A" w:rsidRDefault="00552D4A" w:rsidP="00C645E6">
            <w:pPr>
              <w:pStyle w:val="Body"/>
              <w:shd w:val="clear" w:color="auto" w:fill="D0CECE" w:themeFill="background2" w:themeFillShade="E6"/>
              <w:rPr>
                <w:rFonts w:hAnsi="Arial"/>
              </w:rPr>
            </w:pPr>
          </w:p>
        </w:tc>
        <w:tc>
          <w:tcPr>
            <w:tcW w:w="644" w:type="dxa"/>
            <w:shd w:val="clear" w:color="auto" w:fill="FFFFFF" w:themeFill="background1"/>
          </w:tcPr>
          <w:p w14:paraId="4C029B3E" w14:textId="77777777" w:rsidR="00552D4A" w:rsidRPr="006E11C7" w:rsidRDefault="00552D4A" w:rsidP="00C645E6">
            <w:pPr>
              <w:pStyle w:val="Body"/>
              <w:jc w:val="center"/>
              <w:rPr>
                <w:rFonts w:hAnsi="Arial"/>
                <w:b/>
                <w:bCs/>
                <w:color w:val="auto"/>
              </w:rPr>
            </w:pPr>
          </w:p>
        </w:tc>
        <w:tc>
          <w:tcPr>
            <w:tcW w:w="676" w:type="dxa"/>
            <w:shd w:val="clear" w:color="auto" w:fill="FFFFFF" w:themeFill="background1"/>
          </w:tcPr>
          <w:p w14:paraId="1B0A673A" w14:textId="77777777" w:rsidR="00552D4A" w:rsidRPr="006E11C7" w:rsidRDefault="00552D4A" w:rsidP="00C645E6">
            <w:pPr>
              <w:pStyle w:val="Body"/>
              <w:jc w:val="center"/>
              <w:rPr>
                <w:rFonts w:hAnsi="Arial"/>
                <w:b/>
                <w:bCs/>
                <w:color w:val="auto"/>
              </w:rPr>
            </w:pPr>
          </w:p>
        </w:tc>
      </w:tr>
      <w:tr w:rsidR="00552D4A" w14:paraId="790F9381" w14:textId="77777777" w:rsidTr="004975DA">
        <w:tc>
          <w:tcPr>
            <w:tcW w:w="9145" w:type="dxa"/>
            <w:gridSpan w:val="12"/>
            <w:shd w:val="clear" w:color="auto" w:fill="E7E6E6"/>
          </w:tcPr>
          <w:p w14:paraId="6308C79B" w14:textId="403E95CB" w:rsidR="00552D4A" w:rsidRDefault="00B856D9" w:rsidP="00C645E6">
            <w:pPr>
              <w:pStyle w:val="Body"/>
              <w:shd w:val="clear" w:color="auto" w:fill="D0CECE" w:themeFill="background2" w:themeFillShade="E6"/>
              <w:rPr>
                <w:rFonts w:hAnsi="Arial"/>
              </w:rPr>
            </w:pPr>
            <w:r>
              <w:rPr>
                <w:rFonts w:hAnsi="Arial"/>
              </w:rPr>
              <w:t>C</w:t>
            </w:r>
            <w:r w:rsidR="00552D4A">
              <w:rPr>
                <w:rFonts w:hAnsi="Arial"/>
              </w:rPr>
              <w:t xml:space="preserve">urrent </w:t>
            </w:r>
            <w:r>
              <w:rPr>
                <w:rFonts w:hAnsi="Arial"/>
              </w:rPr>
              <w:t xml:space="preserve">approval </w:t>
            </w:r>
            <w:r w:rsidR="00552D4A">
              <w:rPr>
                <w:rFonts w:hAnsi="Arial"/>
              </w:rPr>
              <w:t>under s.11</w:t>
            </w:r>
            <w:r w:rsidR="005F3DE6">
              <w:rPr>
                <w:rFonts w:hAnsi="Arial"/>
              </w:rPr>
              <w:t>4</w:t>
            </w:r>
            <w:r w:rsidR="00552D4A">
              <w:rPr>
                <w:rFonts w:hAnsi="Arial"/>
              </w:rPr>
              <w:t xml:space="preserve"> Mental Health Act 1983</w:t>
            </w:r>
          </w:p>
          <w:p w14:paraId="62DE63A4" w14:textId="77777777" w:rsidR="00552D4A" w:rsidRDefault="00552D4A" w:rsidP="00C645E6">
            <w:pPr>
              <w:pStyle w:val="Body"/>
              <w:shd w:val="clear" w:color="auto" w:fill="D0CECE" w:themeFill="background2" w:themeFillShade="E6"/>
              <w:rPr>
                <w:rFonts w:hAnsi="Arial"/>
              </w:rPr>
            </w:pPr>
          </w:p>
        </w:tc>
        <w:tc>
          <w:tcPr>
            <w:tcW w:w="644" w:type="dxa"/>
            <w:shd w:val="clear" w:color="auto" w:fill="FFFFFF" w:themeFill="background1"/>
          </w:tcPr>
          <w:p w14:paraId="08A17EB8" w14:textId="77777777" w:rsidR="00552D4A" w:rsidRPr="006E11C7" w:rsidRDefault="00552D4A" w:rsidP="00C645E6">
            <w:pPr>
              <w:pStyle w:val="Body"/>
              <w:jc w:val="center"/>
              <w:rPr>
                <w:rFonts w:hAnsi="Arial"/>
                <w:b/>
                <w:bCs/>
                <w:color w:val="auto"/>
              </w:rPr>
            </w:pPr>
          </w:p>
        </w:tc>
        <w:tc>
          <w:tcPr>
            <w:tcW w:w="676" w:type="dxa"/>
            <w:shd w:val="clear" w:color="auto" w:fill="FFFFFF" w:themeFill="background1"/>
          </w:tcPr>
          <w:p w14:paraId="36872127" w14:textId="77777777" w:rsidR="00552D4A" w:rsidRPr="006E11C7" w:rsidRDefault="00552D4A" w:rsidP="00C645E6">
            <w:pPr>
              <w:pStyle w:val="Body"/>
              <w:jc w:val="center"/>
              <w:rPr>
                <w:rFonts w:hAnsi="Arial"/>
                <w:b/>
                <w:bCs/>
                <w:color w:val="auto"/>
              </w:rPr>
            </w:pPr>
          </w:p>
        </w:tc>
      </w:tr>
      <w:tr w:rsidR="00B856D9" w14:paraId="5837FBEC" w14:textId="77777777" w:rsidTr="007E6424">
        <w:trPr>
          <w:trHeight w:val="620"/>
        </w:trPr>
        <w:tc>
          <w:tcPr>
            <w:tcW w:w="10465" w:type="dxa"/>
            <w:gridSpan w:val="14"/>
            <w:shd w:val="clear" w:color="auto" w:fill="E7E6E6" w:themeFill="background2"/>
          </w:tcPr>
          <w:p w14:paraId="47EC1C0B" w14:textId="77777777" w:rsidR="000A5161" w:rsidRDefault="000A5161" w:rsidP="000A5161">
            <w:pPr>
              <w:pStyle w:val="Body"/>
              <w:shd w:val="clear" w:color="auto" w:fill="FFFFFF" w:themeFill="background1"/>
              <w:jc w:val="center"/>
              <w:rPr>
                <w:rFonts w:hAnsi="Arial"/>
                <w:b/>
                <w:bCs/>
                <w:color w:val="auto"/>
                <w:sz w:val="28"/>
                <w:szCs w:val="26"/>
              </w:rPr>
            </w:pPr>
            <w:r w:rsidRPr="00644390">
              <w:rPr>
                <w:rFonts w:hAnsi="Arial"/>
                <w:b/>
                <w:bCs/>
                <w:color w:val="auto"/>
                <w:sz w:val="28"/>
                <w:szCs w:val="26"/>
              </w:rPr>
              <w:t>Completed on behalf of sponsoring agency by</w:t>
            </w:r>
          </w:p>
          <w:p w14:paraId="4205165E" w14:textId="77777777" w:rsidR="00B856D9" w:rsidRDefault="00B856D9" w:rsidP="00B856D9">
            <w:pPr>
              <w:pStyle w:val="Body"/>
              <w:shd w:val="clear" w:color="auto" w:fill="FFFFFF" w:themeFill="background1"/>
              <w:rPr>
                <w:rFonts w:hAnsi="Arial"/>
              </w:rPr>
            </w:pPr>
          </w:p>
        </w:tc>
      </w:tr>
      <w:tr w:rsidR="00552D4A" w14:paraId="546F6454" w14:textId="77777777" w:rsidTr="004975DA">
        <w:trPr>
          <w:trHeight w:val="620"/>
        </w:trPr>
        <w:tc>
          <w:tcPr>
            <w:tcW w:w="1321" w:type="dxa"/>
            <w:shd w:val="clear" w:color="auto" w:fill="E7E6E6" w:themeFill="background2"/>
          </w:tcPr>
          <w:p w14:paraId="434BAFEA" w14:textId="77777777" w:rsidR="00552D4A" w:rsidRPr="005B224E" w:rsidRDefault="00552D4A" w:rsidP="00C645E6">
            <w:pPr>
              <w:pStyle w:val="Body"/>
              <w:rPr>
                <w:rFonts w:eastAsia="Arial" w:hAnsi="Arial" w:cs="Arial"/>
                <w:b/>
                <w:bCs/>
              </w:rPr>
            </w:pPr>
            <w:r w:rsidRPr="005B224E">
              <w:rPr>
                <w:rFonts w:eastAsia="Arial" w:hAnsi="Arial" w:cs="Arial"/>
                <w:b/>
                <w:bCs/>
              </w:rPr>
              <w:t>Name</w:t>
            </w:r>
          </w:p>
          <w:p w14:paraId="49A88471" w14:textId="77777777" w:rsidR="00552D4A" w:rsidRDefault="00552D4A" w:rsidP="00C645E6">
            <w:pPr>
              <w:pStyle w:val="Body"/>
              <w:rPr>
                <w:rFonts w:eastAsia="Arial" w:hAnsi="Arial" w:cs="Arial"/>
              </w:rPr>
            </w:pPr>
          </w:p>
        </w:tc>
        <w:tc>
          <w:tcPr>
            <w:tcW w:w="4296" w:type="dxa"/>
            <w:gridSpan w:val="3"/>
          </w:tcPr>
          <w:p w14:paraId="60EDB41F" w14:textId="77777777" w:rsidR="00552D4A" w:rsidRDefault="00552D4A" w:rsidP="00C645E6">
            <w:pPr>
              <w:pStyle w:val="Body"/>
              <w:rPr>
                <w:rFonts w:eastAsia="Arial" w:hAnsi="Arial" w:cs="Arial"/>
                <w:b/>
                <w:bCs/>
              </w:rPr>
            </w:pPr>
          </w:p>
        </w:tc>
        <w:tc>
          <w:tcPr>
            <w:tcW w:w="1247" w:type="dxa"/>
            <w:gridSpan w:val="3"/>
            <w:shd w:val="clear" w:color="auto" w:fill="E7E6E6" w:themeFill="background2"/>
          </w:tcPr>
          <w:p w14:paraId="1A23F7A2" w14:textId="77777777" w:rsidR="00552D4A" w:rsidRPr="0036064A" w:rsidRDefault="00552D4A" w:rsidP="00C645E6">
            <w:pPr>
              <w:pStyle w:val="Body"/>
              <w:rPr>
                <w:rFonts w:hAnsi="Arial"/>
                <w:b/>
                <w:bCs/>
              </w:rPr>
            </w:pPr>
            <w:r w:rsidRPr="0036064A">
              <w:rPr>
                <w:rFonts w:hAnsi="Arial"/>
                <w:b/>
                <w:bCs/>
              </w:rPr>
              <w:t>Job title</w:t>
            </w:r>
          </w:p>
        </w:tc>
        <w:tc>
          <w:tcPr>
            <w:tcW w:w="3601" w:type="dxa"/>
            <w:gridSpan w:val="7"/>
          </w:tcPr>
          <w:p w14:paraId="70DFCAAE" w14:textId="77777777" w:rsidR="00552D4A" w:rsidRDefault="00552D4A" w:rsidP="00C645E6">
            <w:pPr>
              <w:pStyle w:val="Body"/>
              <w:rPr>
                <w:rFonts w:hAnsi="Arial"/>
              </w:rPr>
            </w:pPr>
          </w:p>
        </w:tc>
      </w:tr>
      <w:tr w:rsidR="00552D4A" w14:paraId="265EC0D7" w14:textId="77777777" w:rsidTr="004975DA">
        <w:trPr>
          <w:trHeight w:val="620"/>
        </w:trPr>
        <w:tc>
          <w:tcPr>
            <w:tcW w:w="1321" w:type="dxa"/>
            <w:shd w:val="clear" w:color="auto" w:fill="E7E6E6" w:themeFill="background2"/>
          </w:tcPr>
          <w:p w14:paraId="5068D2BD" w14:textId="77777777" w:rsidR="00552D4A" w:rsidRPr="005B224E" w:rsidRDefault="00552D4A" w:rsidP="00C645E6">
            <w:pPr>
              <w:pStyle w:val="Body"/>
              <w:rPr>
                <w:rFonts w:eastAsia="Arial" w:hAnsi="Arial" w:cs="Arial"/>
                <w:b/>
                <w:bCs/>
              </w:rPr>
            </w:pPr>
            <w:r>
              <w:rPr>
                <w:rFonts w:eastAsia="Arial" w:hAnsi="Arial" w:cs="Arial"/>
                <w:b/>
                <w:bCs/>
              </w:rPr>
              <w:t>Email</w:t>
            </w:r>
          </w:p>
        </w:tc>
        <w:tc>
          <w:tcPr>
            <w:tcW w:w="4296" w:type="dxa"/>
            <w:gridSpan w:val="3"/>
          </w:tcPr>
          <w:p w14:paraId="60698FE6" w14:textId="77777777" w:rsidR="00552D4A" w:rsidRDefault="00552D4A" w:rsidP="00C645E6">
            <w:pPr>
              <w:pStyle w:val="Body"/>
              <w:rPr>
                <w:rFonts w:eastAsia="Arial" w:hAnsi="Arial" w:cs="Arial"/>
              </w:rPr>
            </w:pPr>
          </w:p>
        </w:tc>
        <w:tc>
          <w:tcPr>
            <w:tcW w:w="1247" w:type="dxa"/>
            <w:gridSpan w:val="3"/>
            <w:shd w:val="clear" w:color="auto" w:fill="E7E6E6" w:themeFill="background2"/>
          </w:tcPr>
          <w:p w14:paraId="4CC25254" w14:textId="77777777" w:rsidR="00552D4A" w:rsidRPr="0036064A" w:rsidRDefault="00552D4A" w:rsidP="00C645E6">
            <w:pPr>
              <w:pStyle w:val="Body"/>
              <w:rPr>
                <w:rFonts w:hAnsi="Arial"/>
                <w:b/>
                <w:bCs/>
              </w:rPr>
            </w:pPr>
            <w:r w:rsidRPr="0036064A">
              <w:rPr>
                <w:rFonts w:hAnsi="Arial"/>
                <w:b/>
                <w:bCs/>
              </w:rPr>
              <w:t>Date</w:t>
            </w:r>
          </w:p>
        </w:tc>
        <w:tc>
          <w:tcPr>
            <w:tcW w:w="3601" w:type="dxa"/>
            <w:gridSpan w:val="7"/>
          </w:tcPr>
          <w:p w14:paraId="55DD504F" w14:textId="77777777" w:rsidR="00552D4A" w:rsidRDefault="00552D4A" w:rsidP="00C645E6">
            <w:pPr>
              <w:pStyle w:val="Body"/>
              <w:rPr>
                <w:rFonts w:hAnsi="Arial"/>
              </w:rPr>
            </w:pPr>
          </w:p>
        </w:tc>
      </w:tr>
      <w:tr w:rsidR="000A5161" w14:paraId="55D36A91" w14:textId="77777777" w:rsidTr="00734F56">
        <w:trPr>
          <w:trHeight w:val="620"/>
        </w:trPr>
        <w:tc>
          <w:tcPr>
            <w:tcW w:w="10465" w:type="dxa"/>
            <w:gridSpan w:val="14"/>
            <w:shd w:val="clear" w:color="auto" w:fill="FFFFFF" w:themeFill="background1"/>
          </w:tcPr>
          <w:p w14:paraId="3368C828" w14:textId="1683B397" w:rsidR="000A5161" w:rsidRPr="000A5161" w:rsidRDefault="000A5161" w:rsidP="000A5161">
            <w:pPr>
              <w:pStyle w:val="Body"/>
              <w:shd w:val="clear" w:color="auto" w:fill="FFFFFF" w:themeFill="background1"/>
              <w:jc w:val="center"/>
              <w:rPr>
                <w:rFonts w:hAnsi="Arial"/>
                <w:b/>
                <w:bCs/>
                <w:color w:val="auto"/>
                <w:sz w:val="28"/>
                <w:szCs w:val="26"/>
              </w:rPr>
            </w:pPr>
            <w:r w:rsidRPr="00897360">
              <w:rPr>
                <w:rFonts w:hAnsi="Arial"/>
                <w:b/>
                <w:bCs/>
                <w:color w:val="auto"/>
                <w:sz w:val="28"/>
                <w:szCs w:val="26"/>
              </w:rPr>
              <w:t>For completion by the PG Cert AMHP Academic Lead</w:t>
            </w:r>
          </w:p>
        </w:tc>
      </w:tr>
      <w:tr w:rsidR="00552D4A" w14:paraId="2D9C92AA" w14:textId="77777777" w:rsidTr="004975DA">
        <w:trPr>
          <w:trHeight w:val="620"/>
        </w:trPr>
        <w:tc>
          <w:tcPr>
            <w:tcW w:w="1321" w:type="dxa"/>
            <w:shd w:val="clear" w:color="auto" w:fill="E7E6E6" w:themeFill="background2"/>
          </w:tcPr>
          <w:p w14:paraId="73EA62D6" w14:textId="77777777" w:rsidR="00552D4A" w:rsidRDefault="00552D4A" w:rsidP="00C645E6">
            <w:pPr>
              <w:pStyle w:val="Body"/>
              <w:rPr>
                <w:rFonts w:eastAsia="Arial" w:hAnsi="Arial" w:cs="Arial"/>
                <w:b/>
                <w:bCs/>
              </w:rPr>
            </w:pPr>
            <w:r>
              <w:rPr>
                <w:rFonts w:eastAsia="Arial" w:hAnsi="Arial" w:cs="Arial"/>
                <w:b/>
                <w:bCs/>
              </w:rPr>
              <w:t>Notes</w:t>
            </w:r>
          </w:p>
        </w:tc>
        <w:tc>
          <w:tcPr>
            <w:tcW w:w="9144" w:type="dxa"/>
            <w:gridSpan w:val="13"/>
            <w:shd w:val="clear" w:color="auto" w:fill="FFFFFF" w:themeFill="background1"/>
          </w:tcPr>
          <w:p w14:paraId="01DE9864" w14:textId="77777777" w:rsidR="00552D4A" w:rsidRDefault="00552D4A" w:rsidP="00C645E6">
            <w:pPr>
              <w:pStyle w:val="Body"/>
              <w:rPr>
                <w:rFonts w:hAnsi="Arial"/>
              </w:rPr>
            </w:pPr>
          </w:p>
          <w:p w14:paraId="5388F67D" w14:textId="77777777" w:rsidR="00552D4A" w:rsidRDefault="00552D4A" w:rsidP="00C645E6">
            <w:pPr>
              <w:pStyle w:val="Body"/>
              <w:rPr>
                <w:rFonts w:hAnsi="Arial"/>
              </w:rPr>
            </w:pPr>
          </w:p>
          <w:p w14:paraId="48650229" w14:textId="77777777" w:rsidR="00552D4A" w:rsidRDefault="00552D4A" w:rsidP="00C645E6">
            <w:pPr>
              <w:pStyle w:val="Body"/>
              <w:rPr>
                <w:rFonts w:hAnsi="Arial"/>
              </w:rPr>
            </w:pPr>
          </w:p>
          <w:p w14:paraId="62D06EEA" w14:textId="77777777" w:rsidR="002117B2" w:rsidRDefault="002117B2" w:rsidP="00C645E6">
            <w:pPr>
              <w:pStyle w:val="Body"/>
              <w:rPr>
                <w:rFonts w:hAnsi="Arial"/>
              </w:rPr>
            </w:pPr>
          </w:p>
          <w:p w14:paraId="255DE644" w14:textId="77777777" w:rsidR="002117B2" w:rsidRDefault="002117B2" w:rsidP="00C645E6">
            <w:pPr>
              <w:pStyle w:val="Body"/>
              <w:rPr>
                <w:rFonts w:hAnsi="Arial"/>
              </w:rPr>
            </w:pPr>
          </w:p>
          <w:p w14:paraId="6610CD30" w14:textId="77777777" w:rsidR="00552D4A" w:rsidRDefault="00552D4A" w:rsidP="00C645E6">
            <w:pPr>
              <w:pStyle w:val="Body"/>
              <w:rPr>
                <w:rFonts w:hAnsi="Arial"/>
              </w:rPr>
            </w:pPr>
          </w:p>
        </w:tc>
      </w:tr>
      <w:tr w:rsidR="001E36E2" w14:paraId="445ABCC6" w14:textId="77777777" w:rsidTr="004975DA">
        <w:trPr>
          <w:trHeight w:val="415"/>
        </w:trPr>
        <w:tc>
          <w:tcPr>
            <w:tcW w:w="6864" w:type="dxa"/>
            <w:gridSpan w:val="7"/>
            <w:shd w:val="clear" w:color="auto" w:fill="E7E6E6" w:themeFill="background2"/>
          </w:tcPr>
          <w:p w14:paraId="2FD66303" w14:textId="1AD3EBCF" w:rsidR="001E36E2" w:rsidRDefault="001E36E2" w:rsidP="00C645E6">
            <w:pPr>
              <w:pStyle w:val="Body"/>
              <w:rPr>
                <w:rFonts w:eastAsia="Arial" w:hAnsi="Arial" w:cs="Arial"/>
              </w:rPr>
            </w:pPr>
            <w:r>
              <w:rPr>
                <w:rFonts w:hAnsi="Arial"/>
                <w:b/>
                <w:bCs/>
              </w:rPr>
              <w:t>Date</w:t>
            </w:r>
            <w:r>
              <w:rPr>
                <w:rFonts w:eastAsia="Arial" w:hAnsi="Arial" w:cs="Arial"/>
                <w:b/>
                <w:bCs/>
              </w:rPr>
              <w:t xml:space="preserve"> passed to Practice Placements Team</w:t>
            </w:r>
          </w:p>
          <w:p w14:paraId="55546FEB" w14:textId="3AC52F46" w:rsidR="001E36E2" w:rsidRPr="0036064A" w:rsidRDefault="001E36E2" w:rsidP="00C645E6">
            <w:pPr>
              <w:pStyle w:val="Body"/>
              <w:rPr>
                <w:rFonts w:hAnsi="Arial"/>
                <w:b/>
                <w:bCs/>
              </w:rPr>
            </w:pPr>
          </w:p>
        </w:tc>
        <w:tc>
          <w:tcPr>
            <w:tcW w:w="3601" w:type="dxa"/>
            <w:gridSpan w:val="7"/>
          </w:tcPr>
          <w:p w14:paraId="23566483" w14:textId="77777777" w:rsidR="001E36E2" w:rsidRDefault="001E36E2" w:rsidP="00C645E6">
            <w:pPr>
              <w:pStyle w:val="Body"/>
              <w:rPr>
                <w:rFonts w:hAnsi="Arial"/>
              </w:rPr>
            </w:pPr>
          </w:p>
        </w:tc>
      </w:tr>
    </w:tbl>
    <w:p w14:paraId="6808C0D5" w14:textId="77777777" w:rsidR="00552D4A" w:rsidRPr="00503EF4" w:rsidRDefault="00552D4A" w:rsidP="00552D4A">
      <w:pPr>
        <w:rPr>
          <w:lang w:eastAsia="en-GB"/>
        </w:rPr>
      </w:pPr>
    </w:p>
    <w:p w14:paraId="7217B65B" w14:textId="0558AA4A" w:rsidR="00924731" w:rsidRDefault="001E718A" w:rsidP="007D35E6">
      <w:pPr>
        <w:pStyle w:val="Heading1"/>
        <w:numPr>
          <w:ilvl w:val="0"/>
          <w:numId w:val="0"/>
        </w:numPr>
      </w:pPr>
      <w:bookmarkStart w:id="33" w:name="_Toc226041798"/>
      <w:r>
        <w:lastRenderedPageBreak/>
        <w:t xml:space="preserve">Appendix </w:t>
      </w:r>
      <w:r w:rsidR="0031184B">
        <w:t>4</w:t>
      </w:r>
      <w:r>
        <w:t xml:space="preserve"> </w:t>
      </w:r>
      <w:r w:rsidR="008F2BF2">
        <w:t xml:space="preserve">Confirmation of </w:t>
      </w:r>
      <w:r w:rsidR="00584A3E">
        <w:t xml:space="preserve">Financial </w:t>
      </w:r>
      <w:r w:rsidR="008F2BF2">
        <w:t>Sponsorship</w:t>
      </w:r>
      <w:bookmarkEnd w:id="33"/>
      <w:r w:rsidR="008F2BF2">
        <w:t xml:space="preserve"> </w:t>
      </w:r>
    </w:p>
    <w:p w14:paraId="26213B54" w14:textId="7C8D2B9D" w:rsidR="00287893" w:rsidRDefault="0059072F" w:rsidP="006E2197">
      <w:pPr>
        <w:pStyle w:val="BodyA"/>
        <w:spacing w:line="360" w:lineRule="auto"/>
        <w:jc w:val="both"/>
        <w:rPr>
          <w:rFonts w:cs="Arial"/>
        </w:rPr>
      </w:pPr>
      <w:r>
        <w:rPr>
          <w:rFonts w:hAnsi="Arial" w:cs="Arial"/>
        </w:rPr>
        <w:t xml:space="preserve">If </w:t>
      </w:r>
      <w:r w:rsidR="00CE5C97">
        <w:rPr>
          <w:rFonts w:hAnsi="Arial" w:cs="Arial"/>
        </w:rPr>
        <w:t xml:space="preserve">tuition fees </w:t>
      </w:r>
      <w:r w:rsidR="0069103F">
        <w:rPr>
          <w:rFonts w:hAnsi="Arial" w:cs="Arial"/>
        </w:rPr>
        <w:t>are</w:t>
      </w:r>
      <w:r w:rsidR="00CE5C97">
        <w:rPr>
          <w:rFonts w:hAnsi="Arial" w:cs="Arial"/>
        </w:rPr>
        <w:t xml:space="preserve"> </w:t>
      </w:r>
      <w:r w:rsidR="0069103F">
        <w:rPr>
          <w:rFonts w:hAnsi="Arial" w:cs="Arial"/>
        </w:rPr>
        <w:t xml:space="preserve">to be </w:t>
      </w:r>
      <w:r w:rsidR="00CE5C97">
        <w:rPr>
          <w:rFonts w:hAnsi="Arial" w:cs="Arial"/>
        </w:rPr>
        <w:t>pa</w:t>
      </w:r>
      <w:r w:rsidR="00B74B38">
        <w:rPr>
          <w:rFonts w:hAnsi="Arial" w:cs="Arial"/>
        </w:rPr>
        <w:t>id</w:t>
      </w:r>
      <w:r w:rsidR="00CE5C97">
        <w:rPr>
          <w:rFonts w:hAnsi="Arial" w:cs="Arial"/>
        </w:rPr>
        <w:t xml:space="preserve"> by </w:t>
      </w:r>
      <w:r w:rsidR="00394A1D">
        <w:rPr>
          <w:rFonts w:hAnsi="Arial" w:cs="Arial"/>
        </w:rPr>
        <w:t>an</w:t>
      </w:r>
      <w:r w:rsidR="00680C6B">
        <w:rPr>
          <w:rFonts w:hAnsi="Arial" w:cs="Arial"/>
        </w:rPr>
        <w:t xml:space="preserve"> </w:t>
      </w:r>
      <w:r w:rsidR="007A0BCB">
        <w:rPr>
          <w:rFonts w:hAnsi="Arial" w:cs="Arial"/>
        </w:rPr>
        <w:t>employer</w:t>
      </w:r>
      <w:r w:rsidR="00CE5C97">
        <w:rPr>
          <w:rFonts w:hAnsi="Arial" w:cs="Arial"/>
        </w:rPr>
        <w:t xml:space="preserve">, </w:t>
      </w:r>
      <w:r w:rsidR="00C20D3E">
        <w:rPr>
          <w:rFonts w:hAnsi="Arial" w:cs="Arial"/>
        </w:rPr>
        <w:t xml:space="preserve">the proforma provided overleaf should be cut and pasted into a Word document, </w:t>
      </w:r>
      <w:r w:rsidR="00C20D3E" w:rsidRPr="002F27BD">
        <w:rPr>
          <w:rStyle w:val="None"/>
          <w:rFonts w:hAnsi="Arial" w:cs="Arial"/>
        </w:rPr>
        <w:t xml:space="preserve">completed </w:t>
      </w:r>
      <w:r w:rsidR="00C20D3E">
        <w:rPr>
          <w:rStyle w:val="None"/>
          <w:rFonts w:hAnsi="Arial" w:cs="Arial"/>
        </w:rPr>
        <w:t xml:space="preserve">by someone with </w:t>
      </w:r>
      <w:r w:rsidR="00C20D3E">
        <w:rPr>
          <w:rFonts w:hAnsi="Arial" w:cs="Arial"/>
        </w:rPr>
        <w:t>appropriate managerial and budgetary authority</w:t>
      </w:r>
      <w:r w:rsidR="004D2844">
        <w:rPr>
          <w:rFonts w:hAnsi="Arial" w:cs="Arial"/>
        </w:rPr>
        <w:t xml:space="preserve">. The completed document should be emailed to the Academic Lead – </w:t>
      </w:r>
      <w:hyperlink r:id="rId70" w:history="1">
        <w:r w:rsidR="004D2844" w:rsidRPr="00EC4972">
          <w:rPr>
            <w:rStyle w:val="Hyperlink"/>
            <w:rFonts w:cs="Arial"/>
            <w:sz w:val="24"/>
          </w:rPr>
          <w:t>cat.meredith@northumbria.ac.uk</w:t>
        </w:r>
      </w:hyperlink>
      <w:r w:rsidR="004D2844">
        <w:rPr>
          <w:rFonts w:hAnsi="Arial" w:cs="Arial"/>
        </w:rPr>
        <w:t xml:space="preserve">  </w:t>
      </w:r>
      <w:r w:rsidR="00696EB9">
        <w:rPr>
          <w:rFonts w:hAnsi="Arial" w:cs="Arial"/>
        </w:rPr>
        <w:t>and copied to the applicant, who should upload</w:t>
      </w:r>
      <w:r w:rsidR="000059C8">
        <w:rPr>
          <w:rFonts w:hAnsi="Arial" w:cs="Arial"/>
        </w:rPr>
        <w:t xml:space="preserve"> when completing enrolment.</w:t>
      </w:r>
    </w:p>
    <w:p w14:paraId="460DDCB5" w14:textId="77777777" w:rsidR="00287893" w:rsidRDefault="00287893" w:rsidP="00287893">
      <w:pPr>
        <w:contextualSpacing/>
        <w:rPr>
          <w:rFonts w:cs="Arial"/>
        </w:rPr>
      </w:pPr>
    </w:p>
    <w:p w14:paraId="31614517" w14:textId="5432C34F" w:rsidR="00966152" w:rsidRDefault="00966152">
      <w:pPr>
        <w:spacing w:after="160" w:line="259" w:lineRule="auto"/>
        <w:jc w:val="left"/>
        <w:rPr>
          <w:lang w:eastAsia="en-GB"/>
        </w:rPr>
      </w:pPr>
      <w:r>
        <w:rPr>
          <w:lang w:eastAsia="en-GB"/>
        </w:rPr>
        <w:br w:type="page"/>
      </w:r>
    </w:p>
    <w:p w14:paraId="5B1415F0" w14:textId="2B661654" w:rsidR="00720A73" w:rsidRDefault="00720A73" w:rsidP="00427928">
      <w:pPr>
        <w:pStyle w:val="BodyA"/>
      </w:pPr>
    </w:p>
    <w:p w14:paraId="2312E053" w14:textId="0B09C2C6" w:rsidR="00427928" w:rsidRDefault="00427928" w:rsidP="00427928">
      <w:pPr>
        <w:pStyle w:val="BodyA"/>
      </w:pPr>
    </w:p>
    <w:p w14:paraId="48AA5DA6" w14:textId="39690DE2" w:rsidR="00427928" w:rsidRPr="00743D14" w:rsidRDefault="00584A3E" w:rsidP="00427928">
      <w:pPr>
        <w:pStyle w:val="BodyA"/>
        <w:rPr>
          <w:rFonts w:hAnsi="Arial" w:cs="Arial"/>
          <w:b/>
          <w:bCs/>
        </w:rPr>
      </w:pPr>
      <w:r>
        <w:rPr>
          <w:rFonts w:eastAsia="Calibri" w:hAnsi="Arial" w:cs="Arial"/>
          <w:b/>
          <w:bCs/>
        </w:rPr>
        <w:t xml:space="preserve">FINANCIAL </w:t>
      </w:r>
      <w:r w:rsidR="00427928" w:rsidRPr="00743D14">
        <w:rPr>
          <w:rFonts w:eastAsia="Calibri" w:hAnsi="Arial" w:cs="Arial"/>
          <w:b/>
          <w:bCs/>
        </w:rPr>
        <w:t>SPONSOR LETTER FOR PG CERT AMHP</w:t>
      </w:r>
    </w:p>
    <w:p w14:paraId="3E9F601B" w14:textId="77777777" w:rsidR="00AE092D" w:rsidRDefault="00AE092D" w:rsidP="00743D14">
      <w:pPr>
        <w:pStyle w:val="BodyA"/>
        <w:spacing w:line="360" w:lineRule="auto"/>
        <w:rPr>
          <w:rFonts w:hAnsi="Arial" w:cs="Arial"/>
          <w:sz w:val="22"/>
          <w:szCs w:val="22"/>
        </w:rPr>
      </w:pPr>
    </w:p>
    <w:p w14:paraId="4AD7938D" w14:textId="2AACF2C0" w:rsidR="00427928" w:rsidRPr="00F4377A" w:rsidRDefault="00427928" w:rsidP="00743D14">
      <w:pPr>
        <w:pStyle w:val="BodyA"/>
        <w:spacing w:line="360" w:lineRule="auto"/>
        <w:rPr>
          <w:rFonts w:hAnsi="Arial" w:cs="Arial"/>
          <w:sz w:val="22"/>
          <w:szCs w:val="22"/>
        </w:rPr>
      </w:pPr>
      <w:r w:rsidRPr="00F4377A">
        <w:rPr>
          <w:rFonts w:hAnsi="Arial" w:cs="Arial"/>
          <w:sz w:val="22"/>
          <w:szCs w:val="22"/>
        </w:rPr>
        <w:t xml:space="preserve">To confirm </w:t>
      </w:r>
      <w:r w:rsidR="002F1B32">
        <w:rPr>
          <w:rFonts w:hAnsi="Arial" w:cs="Arial"/>
          <w:sz w:val="22"/>
          <w:szCs w:val="22"/>
        </w:rPr>
        <w:t xml:space="preserve">financial </w:t>
      </w:r>
      <w:r w:rsidRPr="00F4377A">
        <w:rPr>
          <w:rFonts w:hAnsi="Arial" w:cs="Arial"/>
          <w:sz w:val="22"/>
          <w:szCs w:val="22"/>
        </w:rPr>
        <w:t>sponsorship status, please provide information as directed below</w:t>
      </w:r>
      <w:r w:rsidR="001B372F" w:rsidRPr="00F4377A">
        <w:rPr>
          <w:rFonts w:hAnsi="Arial" w:cs="Arial"/>
          <w:sz w:val="22"/>
          <w:szCs w:val="22"/>
        </w:rPr>
        <w:t>:</w:t>
      </w:r>
    </w:p>
    <w:tbl>
      <w:tblPr>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90"/>
        <w:gridCol w:w="6016"/>
      </w:tblGrid>
      <w:tr w:rsidR="00427928" w:rsidRPr="00F4377A" w14:paraId="509F4FBA"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B4477CA" w14:textId="77777777" w:rsidR="00427928" w:rsidRPr="00F4377A" w:rsidRDefault="00427928" w:rsidP="00966152">
            <w:pPr>
              <w:pStyle w:val="BodyA"/>
              <w:contextualSpacing/>
              <w:rPr>
                <w:rFonts w:hAnsi="Arial" w:cs="Arial"/>
                <w:sz w:val="22"/>
                <w:szCs w:val="22"/>
              </w:rPr>
            </w:pPr>
            <w:r w:rsidRPr="00F4377A">
              <w:rPr>
                <w:rFonts w:eastAsia="Calibri" w:hAnsi="Arial" w:cs="Arial"/>
                <w:b/>
                <w:bCs/>
                <w:sz w:val="22"/>
                <w:szCs w:val="22"/>
              </w:rPr>
              <w:t>Name of Applicant(s):</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CB46BFB"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7E6648AE"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AC280B8" w14:textId="77777777" w:rsidR="00427928" w:rsidRPr="00F4377A" w:rsidRDefault="00427928" w:rsidP="00966152">
            <w:pPr>
              <w:pStyle w:val="BodyA"/>
              <w:contextualSpacing/>
              <w:rPr>
                <w:rFonts w:hAnsi="Arial" w:cs="Arial"/>
                <w:sz w:val="22"/>
                <w:szCs w:val="22"/>
              </w:rPr>
            </w:pPr>
            <w:r w:rsidRPr="00F4377A">
              <w:rPr>
                <w:rFonts w:eastAsia="Calibri" w:hAnsi="Arial" w:cs="Arial"/>
                <w:b/>
                <w:bCs/>
                <w:sz w:val="22"/>
                <w:szCs w:val="22"/>
              </w:rPr>
              <w:t>Name of Course and Course Fee:</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2D0C6C4" w14:textId="5B83840E" w:rsidR="00427928" w:rsidRPr="00F4377A" w:rsidRDefault="00427928" w:rsidP="00966152">
            <w:pPr>
              <w:pStyle w:val="BodyA"/>
              <w:contextualSpacing/>
              <w:jc w:val="center"/>
              <w:rPr>
                <w:rFonts w:hAnsi="Arial" w:cs="Arial"/>
                <w:sz w:val="22"/>
                <w:szCs w:val="22"/>
              </w:rPr>
            </w:pPr>
            <w:r w:rsidRPr="00F4377A">
              <w:rPr>
                <w:rFonts w:hAnsi="Arial" w:cs="Arial"/>
                <w:sz w:val="22"/>
                <w:szCs w:val="22"/>
              </w:rPr>
              <w:t xml:space="preserve">PG Cert AMHP - </w:t>
            </w:r>
            <w:r w:rsidR="00F359B3" w:rsidRPr="00424C81">
              <w:rPr>
                <w:rFonts w:cs="Arial"/>
              </w:rPr>
              <w:t>£</w:t>
            </w:r>
            <w:r w:rsidR="00F359B3" w:rsidRPr="00424C81">
              <w:rPr>
                <w:rFonts w:cs="Arial"/>
              </w:rPr>
              <w:t>3,233</w:t>
            </w:r>
          </w:p>
        </w:tc>
      </w:tr>
      <w:tr w:rsidR="00427928" w:rsidRPr="00F4377A" w14:paraId="179921BB"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4FF489A" w14:textId="77777777" w:rsidR="00427928" w:rsidRPr="00F4377A" w:rsidRDefault="00427928" w:rsidP="00966152">
            <w:pPr>
              <w:pStyle w:val="BodyA"/>
              <w:contextualSpacing/>
              <w:rPr>
                <w:rFonts w:hAnsi="Arial" w:cs="Arial"/>
                <w:sz w:val="22"/>
                <w:szCs w:val="22"/>
              </w:rPr>
            </w:pPr>
            <w:r w:rsidRPr="00F4377A">
              <w:rPr>
                <w:rFonts w:eastAsia="Calibri" w:hAnsi="Arial" w:cs="Arial"/>
                <w:b/>
                <w:bCs/>
                <w:sz w:val="22"/>
                <w:szCs w:val="22"/>
              </w:rPr>
              <w:t xml:space="preserve">Name of </w:t>
            </w:r>
            <w:proofErr w:type="spellStart"/>
            <w:r w:rsidRPr="00F4377A">
              <w:rPr>
                <w:rFonts w:eastAsia="Calibri" w:hAnsi="Arial" w:cs="Arial"/>
                <w:b/>
                <w:bCs/>
                <w:sz w:val="22"/>
                <w:szCs w:val="22"/>
              </w:rPr>
              <w:t>Organisation</w:t>
            </w:r>
            <w:proofErr w:type="spellEnd"/>
            <w:r w:rsidRPr="00F4377A">
              <w:rPr>
                <w:rFonts w:eastAsia="Calibri" w:hAnsi="Arial" w:cs="Arial"/>
                <w:b/>
                <w:bCs/>
                <w:sz w:val="22"/>
                <w:szCs w:val="22"/>
              </w:rPr>
              <w:t>:</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0910C7E"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7642A509"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8AFC23F" w14:textId="77777777" w:rsidR="00427928" w:rsidRPr="00F4377A" w:rsidRDefault="00427928" w:rsidP="00966152">
            <w:pPr>
              <w:pStyle w:val="BodyA"/>
              <w:contextualSpacing/>
              <w:rPr>
                <w:rFonts w:hAnsi="Arial" w:cs="Arial"/>
                <w:sz w:val="22"/>
                <w:szCs w:val="22"/>
              </w:rPr>
            </w:pPr>
            <w:proofErr w:type="spellStart"/>
            <w:r w:rsidRPr="00F4377A">
              <w:rPr>
                <w:rFonts w:eastAsia="Calibri" w:hAnsi="Arial" w:cs="Arial"/>
                <w:b/>
                <w:bCs/>
                <w:sz w:val="22"/>
                <w:szCs w:val="22"/>
              </w:rPr>
              <w:t>Organisation</w:t>
            </w:r>
            <w:proofErr w:type="spellEnd"/>
            <w:r w:rsidRPr="00F4377A">
              <w:rPr>
                <w:rFonts w:eastAsia="Calibri" w:hAnsi="Arial" w:cs="Arial"/>
                <w:b/>
                <w:bCs/>
                <w:sz w:val="22"/>
                <w:szCs w:val="22"/>
              </w:rPr>
              <w:t xml:space="preserve"> Contact:</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9BBD762"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257DFB3F"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5C253AF" w14:textId="77777777" w:rsidR="00427928" w:rsidRPr="00F4377A" w:rsidRDefault="00427928" w:rsidP="00966152">
            <w:pPr>
              <w:pStyle w:val="BodyA"/>
              <w:contextualSpacing/>
              <w:rPr>
                <w:rFonts w:hAnsi="Arial" w:cs="Arial"/>
                <w:sz w:val="22"/>
                <w:szCs w:val="22"/>
              </w:rPr>
            </w:pPr>
            <w:proofErr w:type="spellStart"/>
            <w:r w:rsidRPr="00F4377A">
              <w:rPr>
                <w:rFonts w:eastAsia="Calibri" w:hAnsi="Arial" w:cs="Arial"/>
                <w:b/>
                <w:bCs/>
                <w:sz w:val="22"/>
                <w:szCs w:val="22"/>
              </w:rPr>
              <w:t>Organisation</w:t>
            </w:r>
            <w:proofErr w:type="spellEnd"/>
            <w:r w:rsidRPr="00F4377A">
              <w:rPr>
                <w:rFonts w:eastAsia="Calibri" w:hAnsi="Arial" w:cs="Arial"/>
                <w:b/>
                <w:bCs/>
                <w:sz w:val="22"/>
                <w:szCs w:val="22"/>
              </w:rPr>
              <w:t xml:space="preserve"> Contact E-mail:</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B1165DF"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41D9E788"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D1C748E" w14:textId="77777777" w:rsidR="00427928" w:rsidRPr="00F4377A" w:rsidRDefault="00427928" w:rsidP="00966152">
            <w:pPr>
              <w:pStyle w:val="BodyA"/>
              <w:contextualSpacing/>
              <w:rPr>
                <w:rFonts w:hAnsi="Arial" w:cs="Arial"/>
                <w:sz w:val="22"/>
                <w:szCs w:val="22"/>
              </w:rPr>
            </w:pPr>
            <w:proofErr w:type="spellStart"/>
            <w:r w:rsidRPr="00F4377A">
              <w:rPr>
                <w:rFonts w:eastAsia="Calibri" w:hAnsi="Arial" w:cs="Arial"/>
                <w:b/>
                <w:bCs/>
                <w:sz w:val="22"/>
                <w:szCs w:val="22"/>
              </w:rPr>
              <w:t>Organisation</w:t>
            </w:r>
            <w:proofErr w:type="spellEnd"/>
            <w:r w:rsidRPr="00F4377A">
              <w:rPr>
                <w:rFonts w:eastAsia="Calibri" w:hAnsi="Arial" w:cs="Arial"/>
                <w:b/>
                <w:bCs/>
                <w:sz w:val="22"/>
                <w:szCs w:val="22"/>
              </w:rPr>
              <w:t xml:space="preserve"> Contact Telephone:</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7B04F2A"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2E8BEFC0"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F942E30" w14:textId="77777777" w:rsidR="00427928" w:rsidRPr="00F4377A" w:rsidRDefault="00427928" w:rsidP="00966152">
            <w:pPr>
              <w:pStyle w:val="BodyA"/>
              <w:contextualSpacing/>
              <w:rPr>
                <w:rFonts w:hAnsi="Arial" w:cs="Arial"/>
                <w:sz w:val="22"/>
                <w:szCs w:val="22"/>
              </w:rPr>
            </w:pPr>
            <w:r w:rsidRPr="00F4377A">
              <w:rPr>
                <w:rFonts w:eastAsia="Calibri" w:hAnsi="Arial" w:cs="Arial"/>
                <w:b/>
                <w:bCs/>
                <w:sz w:val="22"/>
                <w:szCs w:val="22"/>
              </w:rPr>
              <w:t>Purchase Order Number:</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2BCC2D9"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1DC3556A" w14:textId="77777777" w:rsidTr="00427928">
        <w:trPr>
          <w:trHeight w:val="50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9796853" w14:textId="77777777" w:rsidR="00427928" w:rsidRPr="00F4377A" w:rsidRDefault="00427928" w:rsidP="00966152">
            <w:pPr>
              <w:pStyle w:val="BodyA"/>
              <w:contextualSpacing/>
              <w:rPr>
                <w:rFonts w:hAnsi="Arial" w:cs="Arial"/>
                <w:sz w:val="22"/>
                <w:szCs w:val="22"/>
              </w:rPr>
            </w:pPr>
            <w:proofErr w:type="spellStart"/>
            <w:r w:rsidRPr="00F4377A">
              <w:rPr>
                <w:rFonts w:eastAsia="Calibri" w:hAnsi="Arial" w:cs="Arial"/>
                <w:b/>
                <w:bCs/>
                <w:sz w:val="22"/>
                <w:szCs w:val="22"/>
              </w:rPr>
              <w:t>Organisation</w:t>
            </w:r>
            <w:proofErr w:type="spellEnd"/>
            <w:r w:rsidRPr="00F4377A">
              <w:rPr>
                <w:rFonts w:eastAsia="Calibri" w:hAnsi="Arial" w:cs="Arial"/>
                <w:b/>
                <w:bCs/>
                <w:sz w:val="22"/>
                <w:szCs w:val="22"/>
              </w:rPr>
              <w:t xml:space="preserve"> VAT Registration Number:</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1A40E3F"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76918346" w14:textId="77777777" w:rsidTr="00427928">
        <w:trPr>
          <w:trHeight w:val="122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9B084C5" w14:textId="77777777" w:rsidR="00427928" w:rsidRPr="00F4377A" w:rsidRDefault="00427928" w:rsidP="00966152">
            <w:pPr>
              <w:pStyle w:val="BodyA"/>
              <w:contextualSpacing/>
              <w:rPr>
                <w:rFonts w:hAnsi="Arial" w:cs="Arial"/>
                <w:sz w:val="22"/>
                <w:szCs w:val="22"/>
              </w:rPr>
            </w:pPr>
            <w:r w:rsidRPr="00F4377A">
              <w:rPr>
                <w:rFonts w:eastAsia="Calibri" w:hAnsi="Arial" w:cs="Arial"/>
                <w:b/>
                <w:bCs/>
                <w:sz w:val="22"/>
                <w:szCs w:val="22"/>
              </w:rPr>
              <w:t>Invoice Address:</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3E25B6C"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p w14:paraId="0DDA209E"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p w14:paraId="042213D6"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p w14:paraId="2A5FA254"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p w14:paraId="31E34316"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4BBD0533" w14:textId="77777777" w:rsidTr="00427928">
        <w:trPr>
          <w:trHeight w:val="1023"/>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765FDEE" w14:textId="77777777" w:rsidR="00427928" w:rsidRPr="00F4377A" w:rsidRDefault="00427928" w:rsidP="00966152">
            <w:pPr>
              <w:pStyle w:val="BodyA"/>
              <w:contextualSpacing/>
              <w:rPr>
                <w:rFonts w:hAnsi="Arial" w:cs="Arial"/>
                <w:sz w:val="22"/>
                <w:szCs w:val="22"/>
              </w:rPr>
            </w:pPr>
            <w:proofErr w:type="spellStart"/>
            <w:r w:rsidRPr="00F4377A">
              <w:rPr>
                <w:rFonts w:eastAsia="Calibri" w:hAnsi="Arial" w:cs="Arial"/>
                <w:b/>
                <w:bCs/>
                <w:sz w:val="22"/>
                <w:szCs w:val="22"/>
              </w:rPr>
              <w:t>Organisation</w:t>
            </w:r>
            <w:proofErr w:type="spellEnd"/>
            <w:r w:rsidRPr="00F4377A">
              <w:rPr>
                <w:rFonts w:eastAsia="Calibri" w:hAnsi="Arial" w:cs="Arial"/>
                <w:b/>
                <w:bCs/>
                <w:sz w:val="22"/>
                <w:szCs w:val="22"/>
              </w:rPr>
              <w:t xml:space="preserve"> Stamp/Letterhead:</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ECB63B6"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r w:rsidR="00427928" w:rsidRPr="00F4377A" w14:paraId="6516D654" w14:textId="77777777" w:rsidTr="00427928">
        <w:trPr>
          <w:trHeight w:val="260"/>
        </w:trPr>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D7D4554" w14:textId="77777777" w:rsidR="00427928" w:rsidRPr="00F4377A" w:rsidRDefault="00427928" w:rsidP="00966152">
            <w:pPr>
              <w:pStyle w:val="BodyA"/>
              <w:contextualSpacing/>
              <w:rPr>
                <w:rFonts w:hAnsi="Arial" w:cs="Arial"/>
                <w:sz w:val="22"/>
                <w:szCs w:val="22"/>
              </w:rPr>
            </w:pPr>
            <w:proofErr w:type="spellStart"/>
            <w:r w:rsidRPr="00F4377A">
              <w:rPr>
                <w:rFonts w:eastAsia="Calibri" w:hAnsi="Arial" w:cs="Arial"/>
                <w:b/>
                <w:bCs/>
                <w:sz w:val="22"/>
                <w:szCs w:val="22"/>
              </w:rPr>
              <w:t>Authorising</w:t>
            </w:r>
            <w:proofErr w:type="spellEnd"/>
            <w:r w:rsidRPr="00F4377A">
              <w:rPr>
                <w:rFonts w:eastAsia="Calibri" w:hAnsi="Arial" w:cs="Arial"/>
                <w:b/>
                <w:bCs/>
                <w:sz w:val="22"/>
                <w:szCs w:val="22"/>
              </w:rPr>
              <w:t xml:space="preserve"> Staff Member Signature:</w:t>
            </w:r>
          </w:p>
        </w:tc>
        <w:tc>
          <w:tcPr>
            <w:tcW w:w="6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9D96C27" w14:textId="77777777" w:rsidR="00427928" w:rsidRPr="00F4377A" w:rsidRDefault="00427928" w:rsidP="00966152">
            <w:pPr>
              <w:pStyle w:val="BodyA"/>
              <w:contextualSpacing/>
              <w:jc w:val="center"/>
              <w:rPr>
                <w:rFonts w:hAnsi="Arial" w:cs="Arial"/>
                <w:sz w:val="22"/>
                <w:szCs w:val="22"/>
              </w:rPr>
            </w:pPr>
            <w:r w:rsidRPr="00F4377A">
              <w:rPr>
                <w:rFonts w:hAnsi="Arial" w:cs="Arial"/>
                <w:color w:val="808080"/>
                <w:sz w:val="22"/>
                <w:szCs w:val="22"/>
                <w:u w:color="808080"/>
              </w:rPr>
              <w:t>Click or tap here to enter text.</w:t>
            </w:r>
          </w:p>
        </w:tc>
      </w:tr>
    </w:tbl>
    <w:p w14:paraId="38293D44" w14:textId="77777777" w:rsidR="00427928" w:rsidRPr="00F4377A" w:rsidRDefault="00427928" w:rsidP="00427928">
      <w:pPr>
        <w:pStyle w:val="BodyA"/>
        <w:widowControl w:val="0"/>
        <w:ind w:left="108" w:hanging="108"/>
        <w:rPr>
          <w:sz w:val="22"/>
          <w:szCs w:val="22"/>
        </w:rPr>
      </w:pPr>
    </w:p>
    <w:p w14:paraId="45589DA8" w14:textId="77777777" w:rsidR="006E2197" w:rsidRDefault="00966152" w:rsidP="00966152">
      <w:pPr>
        <w:pStyle w:val="BodyA"/>
        <w:spacing w:line="360" w:lineRule="auto"/>
        <w:jc w:val="both"/>
        <w:rPr>
          <w:rStyle w:val="None"/>
          <w:rFonts w:hAnsi="Arial" w:cs="Arial"/>
        </w:rPr>
      </w:pPr>
      <w:r w:rsidRPr="00B8609F">
        <w:rPr>
          <w:rStyle w:val="None"/>
          <w:rFonts w:hAnsi="Arial" w:cs="Arial"/>
        </w:rPr>
        <w:t>All fields (</w:t>
      </w:r>
      <w:r w:rsidR="000D6979">
        <w:rPr>
          <w:rStyle w:val="None"/>
          <w:rFonts w:hAnsi="Arial" w:cs="Arial"/>
        </w:rPr>
        <w:t>other than</w:t>
      </w:r>
      <w:r w:rsidRPr="00B8609F">
        <w:rPr>
          <w:rStyle w:val="None"/>
          <w:rFonts w:hAnsi="Arial" w:cs="Arial"/>
        </w:rPr>
        <w:t xml:space="preserve"> </w:t>
      </w:r>
      <w:proofErr w:type="spellStart"/>
      <w:r w:rsidRPr="00B8609F">
        <w:rPr>
          <w:rStyle w:val="None"/>
          <w:rFonts w:hAnsi="Arial" w:cs="Arial"/>
        </w:rPr>
        <w:t>Organisation</w:t>
      </w:r>
      <w:proofErr w:type="spellEnd"/>
      <w:r w:rsidRPr="00B8609F">
        <w:rPr>
          <w:rStyle w:val="None"/>
          <w:rFonts w:hAnsi="Arial" w:cs="Arial"/>
        </w:rPr>
        <w:t xml:space="preserve"> VAT Registration number if not applicable) must be completed for this document to be accepted.</w:t>
      </w:r>
    </w:p>
    <w:p w14:paraId="3358A4C9" w14:textId="6A5E7919" w:rsidR="00966152" w:rsidRDefault="00966152" w:rsidP="00966152">
      <w:pPr>
        <w:pStyle w:val="BodyA"/>
        <w:spacing w:line="360" w:lineRule="auto"/>
        <w:jc w:val="both"/>
        <w:rPr>
          <w:rStyle w:val="None"/>
          <w:rFonts w:hAnsi="Arial" w:cs="Arial"/>
        </w:rPr>
      </w:pPr>
      <w:r w:rsidRPr="00B8609F">
        <w:rPr>
          <w:rStyle w:val="None"/>
          <w:rFonts w:hAnsi="Arial" w:cs="Arial"/>
        </w:rPr>
        <w:t xml:space="preserve"> </w:t>
      </w:r>
    </w:p>
    <w:p w14:paraId="6AB67614" w14:textId="79CEA4C5" w:rsidR="00966152" w:rsidRPr="00B8609F" w:rsidRDefault="00966152" w:rsidP="00966152">
      <w:pPr>
        <w:pStyle w:val="BodyA"/>
        <w:spacing w:line="360" w:lineRule="auto"/>
        <w:jc w:val="both"/>
        <w:rPr>
          <w:rFonts w:hAnsi="Arial" w:cs="Arial"/>
        </w:rPr>
      </w:pPr>
      <w:r w:rsidRPr="00B8609F">
        <w:rPr>
          <w:rStyle w:val="None"/>
          <w:rFonts w:eastAsia="Calibri" w:hAnsi="Arial" w:cs="Arial"/>
          <w:b/>
          <w:bCs/>
          <w:u w:val="single"/>
        </w:rPr>
        <w:t>Payment Terms</w:t>
      </w:r>
      <w:r w:rsidRPr="00B8609F">
        <w:rPr>
          <w:rStyle w:val="None"/>
          <w:rFonts w:hAnsi="Arial" w:cs="Arial"/>
        </w:rPr>
        <w:t xml:space="preserve"> – All invoices should be paid in 30 Days of the invoice date. Delay in making payments could lead to students losing access to the university facilities. If the university does not receive a </w:t>
      </w:r>
      <w:r w:rsidR="00CB2F75">
        <w:rPr>
          <w:rStyle w:val="None"/>
          <w:rFonts w:hAnsi="Arial" w:cs="Arial"/>
        </w:rPr>
        <w:t xml:space="preserve">financial </w:t>
      </w:r>
      <w:r w:rsidRPr="00B8609F">
        <w:rPr>
          <w:rStyle w:val="None"/>
          <w:rFonts w:hAnsi="Arial" w:cs="Arial"/>
        </w:rPr>
        <w:t>sponsor</w:t>
      </w:r>
      <w:r w:rsidR="000F500C">
        <w:rPr>
          <w:rStyle w:val="None"/>
          <w:rFonts w:hAnsi="Arial" w:cs="Arial"/>
        </w:rPr>
        <w:t>ship</w:t>
      </w:r>
      <w:r w:rsidRPr="00B8609F">
        <w:rPr>
          <w:rStyle w:val="None"/>
          <w:rFonts w:hAnsi="Arial" w:cs="Arial"/>
        </w:rPr>
        <w:t xml:space="preserve"> letter, the student will be invoiced and would be held liable for paying the fees.</w:t>
      </w:r>
    </w:p>
    <w:p w14:paraId="74DCCCE8" w14:textId="7038E6FB" w:rsidR="00966152" w:rsidRPr="00B8609F" w:rsidRDefault="00966152" w:rsidP="00966152">
      <w:pPr>
        <w:pStyle w:val="BodyA"/>
        <w:spacing w:line="360" w:lineRule="auto"/>
        <w:jc w:val="both"/>
        <w:rPr>
          <w:rFonts w:hAnsi="Arial" w:cs="Arial"/>
        </w:rPr>
      </w:pPr>
      <w:r w:rsidRPr="00B8609F">
        <w:rPr>
          <w:rStyle w:val="None"/>
          <w:rFonts w:hAnsi="Arial" w:cs="Arial"/>
        </w:rPr>
        <w:t xml:space="preserve">If you have any queries, please contact us at </w:t>
      </w:r>
      <w:hyperlink r:id="rId71" w:history="1">
        <w:r w:rsidRPr="00B8609F">
          <w:rPr>
            <w:rStyle w:val="Hyperlink0"/>
          </w:rPr>
          <w:t>nsbackoffice@northumbria.ac.uk</w:t>
        </w:r>
      </w:hyperlink>
      <w:r w:rsidRPr="00B8609F">
        <w:rPr>
          <w:rStyle w:val="None"/>
          <w:rFonts w:hAnsi="Arial" w:cs="Arial"/>
        </w:rPr>
        <w:t>.</w:t>
      </w:r>
    </w:p>
    <w:sectPr w:rsidR="00966152" w:rsidRPr="00B8609F" w:rsidSect="00FB1E32">
      <w:headerReference w:type="default" r:id="rId72"/>
      <w:footerReference w:type="default" r:id="rId73"/>
      <w:headerReference w:type="first" r:id="rId74"/>
      <w:footerReference w:type="first" r:id="rId75"/>
      <w:pgSz w:w="11906" w:h="16838"/>
      <w:pgMar w:top="1985" w:right="720" w:bottom="1702"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78EF7" w14:textId="77777777" w:rsidR="00EF3123" w:rsidRDefault="00EF3123" w:rsidP="00E01115">
      <w:pPr>
        <w:spacing w:line="240" w:lineRule="auto"/>
      </w:pPr>
      <w:r>
        <w:separator/>
      </w:r>
    </w:p>
  </w:endnote>
  <w:endnote w:type="continuationSeparator" w:id="0">
    <w:p w14:paraId="762822BF" w14:textId="77777777" w:rsidR="00EF3123" w:rsidRDefault="00EF3123" w:rsidP="00E01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zo Sans Light">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C925" w14:textId="56A1E918" w:rsidR="00413275" w:rsidRPr="00DC2081" w:rsidRDefault="00413275" w:rsidP="00ED52FE">
    <w:pPr>
      <w:pStyle w:val="Footer"/>
      <w:jc w:val="right"/>
      <w:rPr>
        <w:b/>
        <w:color w:val="FFFFFF" w:themeColor="background1"/>
      </w:rPr>
    </w:pPr>
    <w:r>
      <w:rPr>
        <w:b/>
        <w:noProof/>
        <w:color w:val="FFFFFF" w:themeColor="background1"/>
        <w:lang w:eastAsia="en-GB"/>
      </w:rPr>
      <mc:AlternateContent>
        <mc:Choice Requires="wpg">
          <w:drawing>
            <wp:anchor distT="0" distB="0" distL="114300" distR="114300" simplePos="0" relativeHeight="251657216" behindDoc="1" locked="0" layoutInCell="1" allowOverlap="1" wp14:anchorId="487194B3" wp14:editId="1C781A55">
              <wp:simplePos x="0" y="0"/>
              <wp:positionH relativeFrom="column">
                <wp:posOffset>-457200</wp:posOffset>
              </wp:positionH>
              <wp:positionV relativeFrom="paragraph">
                <wp:posOffset>-439131</wp:posOffset>
              </wp:positionV>
              <wp:extent cx="7696200" cy="1190625"/>
              <wp:effectExtent l="0" t="0" r="19050" b="9525"/>
              <wp:wrapNone/>
              <wp:docPr id="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1190625"/>
                        <a:chOff x="694" y="668"/>
                        <a:chExt cx="11211" cy="454"/>
                      </a:xfrm>
                    </wpg:grpSpPr>
                    <wps:wsp>
                      <wps:cNvPr id="3"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51C1CB0" id="Group 206" o:spid="_x0000_s1026" style="position:absolute;margin-left:-36pt;margin-top:-34.6pt;width:606pt;height:93.75pt;z-index:-251659264"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" path="m,454r11212,l11212,,,,,454xe" fillcolor="black [3213]" stroked="f">
                <v:path arrowok="t" o:connecttype="custom" o:connectlocs="0,1122;11212,1122;11212,668;0,668;0,1122" o:connectangles="0,0,0,0,0"/>
              </v:shape>
            </v:group>
          </w:pict>
        </mc:Fallback>
      </mc:AlternateContent>
    </w:r>
    <w:r>
      <w:rPr>
        <w:b/>
        <w:color w:val="FFFFFF" w:themeColor="background1"/>
      </w:rPr>
      <w:t xml:space="preserve"> </w:t>
    </w:r>
    <w:r w:rsidRPr="00DC2081">
      <w:rPr>
        <w:b/>
        <w:color w:val="FFFFFF" w:themeColor="background1"/>
      </w:rPr>
      <w:fldChar w:fldCharType="begin"/>
    </w:r>
    <w:r w:rsidRPr="00DC2081">
      <w:rPr>
        <w:b/>
        <w:color w:val="FFFFFF" w:themeColor="background1"/>
      </w:rPr>
      <w:instrText xml:space="preserve"> PAGE   \* MERGEFORMAT </w:instrText>
    </w:r>
    <w:r w:rsidRPr="00DC2081">
      <w:rPr>
        <w:b/>
        <w:color w:val="FFFFFF" w:themeColor="background1"/>
      </w:rPr>
      <w:fldChar w:fldCharType="separate"/>
    </w:r>
    <w:r w:rsidR="002E2747">
      <w:rPr>
        <w:b/>
        <w:noProof/>
        <w:color w:val="FFFFFF" w:themeColor="background1"/>
      </w:rPr>
      <w:t>11</w:t>
    </w:r>
    <w:r w:rsidRPr="00DC2081">
      <w:rPr>
        <w:b/>
        <w:color w:val="FFFFFF" w:themeColor="background1"/>
      </w:rPr>
      <w:fldChar w:fldCharType="end"/>
    </w:r>
    <w:r w:rsidRPr="00DC2081">
      <w:rPr>
        <w:b/>
        <w:color w:val="FFFFFF" w:themeColor="background1"/>
      </w:rPr>
      <w:t xml:space="preserve"> of </w:t>
    </w:r>
    <w:r w:rsidR="002B247D">
      <w:rPr>
        <w:b/>
        <w:color w:val="FFFFFF" w:themeColor="background1"/>
      </w:rPr>
      <w:fldChar w:fldCharType="begin"/>
    </w:r>
    <w:r w:rsidR="002B247D">
      <w:rPr>
        <w:b/>
        <w:color w:val="FFFFFF" w:themeColor="background1"/>
      </w:rPr>
      <w:instrText xml:space="preserve"> NUMPAGES  \* Arabic  \* MERGEFORMAT </w:instrText>
    </w:r>
    <w:r w:rsidR="002B247D">
      <w:rPr>
        <w:b/>
        <w:color w:val="FFFFFF" w:themeColor="background1"/>
      </w:rPr>
      <w:fldChar w:fldCharType="separate"/>
    </w:r>
    <w:r w:rsidR="002E2747">
      <w:rPr>
        <w:b/>
        <w:noProof/>
        <w:color w:val="FFFFFF" w:themeColor="background1"/>
      </w:rPr>
      <w:t>11</w:t>
    </w:r>
    <w:r w:rsidR="002B247D">
      <w:rPr>
        <w:b/>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D8F5" w14:textId="3EB09738" w:rsidR="000D57AF" w:rsidRPr="003E49FA" w:rsidRDefault="000D57AF" w:rsidP="00E533C0">
    <w:pPr>
      <w:pStyle w:val="Footer"/>
      <w:tabs>
        <w:tab w:val="left" w:pos="1041"/>
        <w:tab w:val="right" w:pos="10466"/>
      </w:tabs>
      <w:jc w:val="left"/>
      <w:rPr>
        <w:b/>
        <w:noProof/>
        <w:color w:val="FFFFFF" w:themeColor="background1"/>
        <w:sz w:val="44"/>
        <w:szCs w:val="44"/>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5C4BF" w14:textId="77777777" w:rsidR="00EF3123" w:rsidRDefault="00EF3123" w:rsidP="00E01115">
      <w:pPr>
        <w:spacing w:line="240" w:lineRule="auto"/>
      </w:pPr>
      <w:r>
        <w:separator/>
      </w:r>
    </w:p>
  </w:footnote>
  <w:footnote w:type="continuationSeparator" w:id="0">
    <w:p w14:paraId="5E7BB0BF" w14:textId="77777777" w:rsidR="00EF3123" w:rsidRDefault="00EF3123" w:rsidP="00E01115">
      <w:pPr>
        <w:spacing w:line="240" w:lineRule="auto"/>
      </w:pPr>
      <w:r>
        <w:continuationSeparator/>
      </w:r>
    </w:p>
  </w:footnote>
  <w:footnote w:id="1">
    <w:p w14:paraId="6784C92A" w14:textId="16B1C959" w:rsidR="00445E73" w:rsidRPr="002A6A52" w:rsidRDefault="00445E73" w:rsidP="00445E73">
      <w:pPr>
        <w:pStyle w:val="FootnoteText"/>
        <w:rPr>
          <w:rFonts w:ascii="Arial" w:hAnsi="Arial" w:cs="Arial"/>
          <w:lang w:val="en-GB"/>
        </w:rPr>
      </w:pPr>
      <w:r w:rsidRPr="002A6A52">
        <w:rPr>
          <w:rStyle w:val="FootnoteReference"/>
          <w:rFonts w:ascii="Arial" w:hAnsi="Arial" w:cs="Arial"/>
        </w:rPr>
        <w:footnoteRef/>
      </w:r>
      <w:r w:rsidRPr="002A6A52">
        <w:rPr>
          <w:rFonts w:ascii="Arial" w:hAnsi="Arial" w:cs="Arial"/>
        </w:rPr>
        <w:t xml:space="preserve"> </w:t>
      </w:r>
      <w:r>
        <w:rPr>
          <w:rFonts w:ascii="Arial" w:hAnsi="Arial" w:cs="Arial"/>
          <w:lang w:val="en-GB"/>
        </w:rPr>
        <w:t>C</w:t>
      </w:r>
      <w:r w:rsidRPr="002A6A52">
        <w:rPr>
          <w:rFonts w:ascii="Arial" w:hAnsi="Arial" w:cs="Arial"/>
          <w:lang w:val="en-GB"/>
        </w:rPr>
        <w:t>hanges to MHA</w:t>
      </w:r>
      <w:r>
        <w:rPr>
          <w:rFonts w:ascii="Arial" w:hAnsi="Arial" w:cs="Arial"/>
          <w:lang w:val="en-GB"/>
        </w:rPr>
        <w:t xml:space="preserve"> in 2007 broadened out the </w:t>
      </w:r>
      <w:r w:rsidRPr="002A6A52">
        <w:rPr>
          <w:rFonts w:ascii="Arial" w:hAnsi="Arial" w:cs="Arial"/>
        </w:rPr>
        <w:t xml:space="preserve">original role </w:t>
      </w:r>
      <w:r>
        <w:rPr>
          <w:rFonts w:ascii="Arial" w:hAnsi="Arial" w:cs="Arial"/>
        </w:rPr>
        <w:t xml:space="preserve">of </w:t>
      </w:r>
      <w:r w:rsidRPr="002A6A52">
        <w:rPr>
          <w:rFonts w:ascii="Arial" w:hAnsi="Arial" w:cs="Arial"/>
        </w:rPr>
        <w:t>Approved Social Worker (ASW)</w:t>
      </w:r>
      <w:r>
        <w:rPr>
          <w:rFonts w:ascii="Arial" w:hAnsi="Arial" w:cs="Arial"/>
        </w:rPr>
        <w:t xml:space="preserve">, allowing certain other </w:t>
      </w:r>
      <w:r w:rsidRPr="002A6A52">
        <w:rPr>
          <w:rFonts w:ascii="Arial" w:hAnsi="Arial" w:cs="Arial"/>
          <w:lang w:val="en-GB"/>
        </w:rPr>
        <w:t>professionals</w:t>
      </w:r>
      <w:r>
        <w:rPr>
          <w:rFonts w:ascii="Arial" w:hAnsi="Arial" w:cs="Arial"/>
          <w:lang w:val="en-GB"/>
        </w:rPr>
        <w:t xml:space="preserve"> to be approved, and therefore replacing the ASW role with that of AMHP. Northumbria University began delivering a PG Cert ASW in 199</w:t>
      </w:r>
      <w:r w:rsidR="00BD05C4">
        <w:rPr>
          <w:rFonts w:ascii="Arial" w:hAnsi="Arial" w:cs="Arial"/>
          <w:lang w:val="en-GB"/>
        </w:rPr>
        <w:t>2</w:t>
      </w:r>
      <w:r>
        <w:rPr>
          <w:rFonts w:ascii="Arial" w:hAnsi="Arial" w:cs="Arial"/>
          <w:lang w:val="en-GB"/>
        </w:rPr>
        <w:t>, and in line with the legislative changes, this subsequently became the PG Cert AMHP.</w:t>
      </w:r>
    </w:p>
  </w:footnote>
  <w:footnote w:id="2">
    <w:p w14:paraId="4E8CB632" w14:textId="77777777" w:rsidR="00CA56A2" w:rsidRPr="00F641CF" w:rsidRDefault="00CA56A2" w:rsidP="00CA56A2">
      <w:pPr>
        <w:pStyle w:val="FootnoteText"/>
        <w:rPr>
          <w:rFonts w:ascii="Arial" w:hAnsi="Arial" w:cs="Arial"/>
          <w:lang w:val="en-GB"/>
        </w:rPr>
      </w:pPr>
      <w:r>
        <w:rPr>
          <w:rStyle w:val="FootnoteReference"/>
        </w:rPr>
        <w:footnoteRef/>
      </w:r>
      <w:r>
        <w:t xml:space="preserve"> </w:t>
      </w:r>
      <w:r w:rsidRPr="00126E43">
        <w:rPr>
          <w:rFonts w:ascii="Arial" w:hAnsi="Arial" w:cs="Arial"/>
        </w:rPr>
        <w:t xml:space="preserve">We are pleased to say that </w:t>
      </w:r>
      <w:r>
        <w:rPr>
          <w:rFonts w:ascii="Arial" w:hAnsi="Arial" w:cs="Arial"/>
        </w:rPr>
        <w:t xml:space="preserve">so far, </w:t>
      </w:r>
      <w:r w:rsidRPr="00126E43">
        <w:rPr>
          <w:rFonts w:ascii="Arial" w:hAnsi="Arial" w:cs="Arial"/>
        </w:rPr>
        <w:t>this has never happened</w:t>
      </w:r>
      <w:r>
        <w:rPr>
          <w:rFonts w:ascii="Arial" w:hAnsi="Arial" w:cs="Arial"/>
        </w:rPr>
        <w:t>!</w:t>
      </w:r>
    </w:p>
  </w:footnote>
  <w:footnote w:id="3">
    <w:p w14:paraId="2B9F6E0B" w14:textId="4691B9DE" w:rsidR="00374D34" w:rsidRPr="00077FB7" w:rsidRDefault="00374D34" w:rsidP="00374D34">
      <w:pPr>
        <w:pStyle w:val="FootnoteText"/>
        <w:rPr>
          <w:rFonts w:ascii="Arial" w:hAnsi="Arial" w:cs="Arial"/>
          <w:lang w:val="en-GB"/>
        </w:rPr>
      </w:pPr>
      <w:r w:rsidRPr="00077FB7">
        <w:rPr>
          <w:rStyle w:val="FootnoteReference"/>
          <w:rFonts w:ascii="Arial" w:hAnsi="Arial" w:cs="Arial"/>
        </w:rPr>
        <w:footnoteRef/>
      </w:r>
      <w:r w:rsidRPr="00077FB7">
        <w:rPr>
          <w:rFonts w:ascii="Arial" w:hAnsi="Arial" w:cs="Arial"/>
        </w:rPr>
        <w:t xml:space="preserve"> </w:t>
      </w:r>
      <w:r w:rsidRPr="00077FB7">
        <w:rPr>
          <w:rFonts w:ascii="Arial" w:hAnsi="Arial" w:cs="Arial"/>
          <w:lang w:val="en-GB"/>
        </w:rPr>
        <w:t>So long as places are available – see section 3.</w:t>
      </w:r>
      <w:r w:rsidR="004A3479">
        <w:rPr>
          <w:rFonts w:ascii="Arial" w:hAnsi="Arial" w:cs="Arial"/>
          <w:lang w:val="en-GB"/>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6C88" w14:textId="02C88240" w:rsidR="00413275" w:rsidRDefault="00413275" w:rsidP="004E28F1">
    <w:pPr>
      <w:pStyle w:val="Title"/>
      <w:tabs>
        <w:tab w:val="left" w:pos="1178"/>
      </w:tabs>
      <w:jc w:val="left"/>
    </w:pPr>
    <w:r>
      <w:rPr>
        <w:noProof/>
        <w:lang w:eastAsia="en-GB"/>
      </w:rPr>
      <w:drawing>
        <wp:anchor distT="0" distB="0" distL="114300" distR="114300" simplePos="0" relativeHeight="251653120" behindDoc="0" locked="0" layoutInCell="1" allowOverlap="1" wp14:anchorId="0C3B813F" wp14:editId="0D8F49F2">
          <wp:simplePos x="0" y="0"/>
          <wp:positionH relativeFrom="margin">
            <wp:posOffset>5040630</wp:posOffset>
          </wp:positionH>
          <wp:positionV relativeFrom="paragraph">
            <wp:posOffset>-170180</wp:posOffset>
          </wp:positionV>
          <wp:extent cx="1566545" cy="714375"/>
          <wp:effectExtent l="0" t="0" r="0" b="0"/>
          <wp:wrapThrough wrapText="bothSides">
            <wp:wrapPolygon edited="0">
              <wp:start x="1576" y="3456"/>
              <wp:lineTo x="1576" y="6912"/>
              <wp:lineTo x="1839" y="13824"/>
              <wp:lineTo x="2101" y="16128"/>
              <wp:lineTo x="4465" y="17280"/>
              <wp:lineTo x="8668" y="18432"/>
              <wp:lineTo x="17336" y="18432"/>
              <wp:lineTo x="17336" y="13824"/>
              <wp:lineTo x="19437" y="9792"/>
              <wp:lineTo x="19963" y="6336"/>
              <wp:lineTo x="18649" y="3456"/>
              <wp:lineTo x="1576" y="3456"/>
            </wp:wrapPolygon>
          </wp:wrapThrough>
          <wp:docPr id="1409586109" name="Picture 140958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566545" cy="714375"/>
                  </a:xfrm>
                  <a:prstGeom prst="rect">
                    <a:avLst/>
                  </a:prstGeom>
                </pic:spPr>
              </pic:pic>
            </a:graphicData>
          </a:graphic>
          <wp14:sizeRelH relativeFrom="margin">
            <wp14:pctWidth>0</wp14:pctWidth>
          </wp14:sizeRelH>
        </wp:anchor>
      </w:drawing>
    </w:r>
    <w:r w:rsidRPr="005F6EBB">
      <w:rPr>
        <w:noProof/>
        <w:lang w:eastAsia="en-GB"/>
      </w:rPr>
      <mc:AlternateContent>
        <mc:Choice Requires="wpg">
          <w:drawing>
            <wp:anchor distT="0" distB="0" distL="114300" distR="114300" simplePos="0" relativeHeight="251652096" behindDoc="1" locked="0" layoutInCell="1" allowOverlap="1" wp14:anchorId="06DA1746" wp14:editId="17C6E98B">
              <wp:simplePos x="0" y="0"/>
              <wp:positionH relativeFrom="page">
                <wp:align>left</wp:align>
              </wp:positionH>
              <wp:positionV relativeFrom="paragraph">
                <wp:posOffset>-449580</wp:posOffset>
              </wp:positionV>
              <wp:extent cx="7696200" cy="1190625"/>
              <wp:effectExtent l="0" t="0" r="19050" b="9525"/>
              <wp:wrapNone/>
              <wp:docPr id="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1190625"/>
                        <a:chOff x="694" y="668"/>
                        <a:chExt cx="11211" cy="454"/>
                      </a:xfrm>
                    </wpg:grpSpPr>
                    <wps:wsp>
                      <wps:cNvPr id="5"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A9ED" id="Group 206" o:spid="_x0000_s1026" style="position:absolute;margin-left:0;margin-top:-35.4pt;width:606pt;height:93.75pt;z-index:-251664384;mso-position-horizontal:left;mso-position-horizontal-relative:page"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" path="m,454r11212,l11212,,,,,454xe" fillcolor="black [3213]" stroked="f">
                <v:path arrowok="t" o:connecttype="custom" o:connectlocs="0,1122;11212,1122;11212,668;0,668;0,1122" o:connectangles="0,0,0,0,0"/>
              </v:shape>
              <w10:wrap anchorx="page"/>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C6D04" w14:textId="71AA77DA" w:rsidR="004B5972" w:rsidRDefault="003249FA" w:rsidP="00A02A56">
    <w:pPr>
      <w:pStyle w:val="Header"/>
      <w:jc w:val="left"/>
    </w:pPr>
    <w:r>
      <w:rPr>
        <w:noProof/>
      </w:rPr>
      <mc:AlternateContent>
        <mc:Choice Requires="wps">
          <w:drawing>
            <wp:anchor distT="0" distB="0" distL="114300" distR="114300" simplePos="0" relativeHeight="251662336" behindDoc="0" locked="0" layoutInCell="1" allowOverlap="1" wp14:anchorId="55E652DB" wp14:editId="62C2F626">
              <wp:simplePos x="0" y="0"/>
              <wp:positionH relativeFrom="column">
                <wp:posOffset>1158240</wp:posOffset>
              </wp:positionH>
              <wp:positionV relativeFrom="paragraph">
                <wp:posOffset>373380</wp:posOffset>
              </wp:positionV>
              <wp:extent cx="5372100" cy="960120"/>
              <wp:effectExtent l="0" t="0" r="19050" b="11430"/>
              <wp:wrapNone/>
              <wp:docPr id="1562540924" name="Text Box 1"/>
              <wp:cNvGraphicFramePr/>
              <a:graphic xmlns:a="http://schemas.openxmlformats.org/drawingml/2006/main">
                <a:graphicData uri="http://schemas.microsoft.com/office/word/2010/wordprocessingShape">
                  <wps:wsp>
                    <wps:cNvSpPr txBox="1"/>
                    <wps:spPr>
                      <a:xfrm>
                        <a:off x="0" y="0"/>
                        <a:ext cx="5372100" cy="960120"/>
                      </a:xfrm>
                      <a:prstGeom prst="rect">
                        <a:avLst/>
                      </a:prstGeom>
                      <a:noFill/>
                      <a:ln w="6350">
                        <a:solidFill>
                          <a:prstClr val="black"/>
                        </a:solidFill>
                      </a:ln>
                    </wps:spPr>
                    <wps:txbx>
                      <w:txbxContent>
                        <w:p w14:paraId="38A9042C" w14:textId="77777777" w:rsidR="00203F57" w:rsidRPr="00203F57" w:rsidRDefault="00203F57" w:rsidP="003249FA">
                          <w:pPr>
                            <w:pStyle w:val="BodyA"/>
                            <w:jc w:val="right"/>
                            <w:rPr>
                              <w:rFonts w:hAnsi="Arial"/>
                              <w:color w:val="FFFFFF" w:themeColor="background1"/>
                              <w:sz w:val="28"/>
                              <w:szCs w:val="28"/>
                            </w:rPr>
                          </w:pPr>
                          <w:r w:rsidRPr="00203F57">
                            <w:rPr>
                              <w:rFonts w:hAnsi="Arial"/>
                              <w:color w:val="FFFFFF" w:themeColor="background1"/>
                              <w:sz w:val="28"/>
                              <w:szCs w:val="28"/>
                            </w:rPr>
                            <w:t>Faculty of Health &amp; Life Sciences</w:t>
                          </w:r>
                        </w:p>
                        <w:p w14:paraId="228B8292" w14:textId="77777777" w:rsidR="003249FA" w:rsidRDefault="00203F57" w:rsidP="003249FA">
                          <w:pPr>
                            <w:spacing w:line="240" w:lineRule="auto"/>
                            <w:contextualSpacing/>
                            <w:jc w:val="right"/>
                            <w:rPr>
                              <w:color w:val="FFFFFF" w:themeColor="background1"/>
                              <w:sz w:val="28"/>
                              <w:szCs w:val="28"/>
                              <w:lang w:val="en-US"/>
                            </w:rPr>
                          </w:pPr>
                          <w:r w:rsidRPr="00203F57">
                            <w:rPr>
                              <w:color w:val="FFFFFF" w:themeColor="background1"/>
                              <w:sz w:val="28"/>
                              <w:szCs w:val="28"/>
                              <w:lang w:val="en-US"/>
                            </w:rPr>
                            <w:t xml:space="preserve">Department of Social Work, Education </w:t>
                          </w:r>
                        </w:p>
                        <w:p w14:paraId="00A4B680" w14:textId="33C4DE28" w:rsidR="00203F57" w:rsidRDefault="00203F57" w:rsidP="003249FA">
                          <w:pPr>
                            <w:spacing w:line="240" w:lineRule="auto"/>
                            <w:contextualSpacing/>
                            <w:jc w:val="right"/>
                          </w:pPr>
                          <w:r w:rsidRPr="00203F57">
                            <w:rPr>
                              <w:color w:val="FFFFFF" w:themeColor="background1"/>
                              <w:sz w:val="28"/>
                              <w:szCs w:val="28"/>
                              <w:lang w:val="en-US"/>
                            </w:rPr>
                            <w:t>&amp; Community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652DB" id="_x0000_t202" coordsize="21600,21600" o:spt="202" path="m,l,21600r21600,l21600,xe">
              <v:stroke joinstyle="miter"/>
              <v:path gradientshapeok="t" o:connecttype="rect"/>
            </v:shapetype>
            <v:shape id="Text Box 1" o:spid="_x0000_s1026" type="#_x0000_t202" style="position:absolute;margin-left:91.2pt;margin-top:29.4pt;width:423pt;height: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" filled="f" strokeweight=".5pt">
              <v:textbox>
                <w:txbxContent>
                  <w:p w14:paraId="38A9042C" w14:textId="77777777" w:rsidR="00203F57" w:rsidRPr="00203F57" w:rsidRDefault="00203F57" w:rsidP="003249FA">
                    <w:pPr>
                      <w:pStyle w:val="BodyA"/>
                      <w:jc w:val="right"/>
                      <w:rPr>
                        <w:rFonts w:hAnsi="Arial"/>
                        <w:color w:val="FFFFFF" w:themeColor="background1"/>
                        <w:sz w:val="28"/>
                        <w:szCs w:val="28"/>
                      </w:rPr>
                    </w:pPr>
                    <w:r w:rsidRPr="00203F57">
                      <w:rPr>
                        <w:rFonts w:hAnsi="Arial"/>
                        <w:color w:val="FFFFFF" w:themeColor="background1"/>
                        <w:sz w:val="28"/>
                        <w:szCs w:val="28"/>
                      </w:rPr>
                      <w:t>Faculty of Health &amp; Life Sciences</w:t>
                    </w:r>
                  </w:p>
                  <w:p w14:paraId="228B8292" w14:textId="77777777" w:rsidR="003249FA" w:rsidRDefault="00203F57" w:rsidP="003249FA">
                    <w:pPr>
                      <w:spacing w:line="240" w:lineRule="auto"/>
                      <w:contextualSpacing/>
                      <w:jc w:val="right"/>
                      <w:rPr>
                        <w:color w:val="FFFFFF" w:themeColor="background1"/>
                        <w:sz w:val="28"/>
                        <w:szCs w:val="28"/>
                        <w:lang w:val="en-US"/>
                      </w:rPr>
                    </w:pPr>
                    <w:r w:rsidRPr="00203F57">
                      <w:rPr>
                        <w:color w:val="FFFFFF" w:themeColor="background1"/>
                        <w:sz w:val="28"/>
                        <w:szCs w:val="28"/>
                        <w:lang w:val="en-US"/>
                      </w:rPr>
                      <w:t xml:space="preserve">Department of Social Work, Education </w:t>
                    </w:r>
                  </w:p>
                  <w:p w14:paraId="00A4B680" w14:textId="33C4DE28" w:rsidR="00203F57" w:rsidRDefault="00203F57" w:rsidP="003249FA">
                    <w:pPr>
                      <w:spacing w:line="240" w:lineRule="auto"/>
                      <w:contextualSpacing/>
                      <w:jc w:val="right"/>
                    </w:pPr>
                    <w:r w:rsidRPr="00203F57">
                      <w:rPr>
                        <w:color w:val="FFFFFF" w:themeColor="background1"/>
                        <w:sz w:val="28"/>
                        <w:szCs w:val="28"/>
                        <w:lang w:val="en-US"/>
                      </w:rPr>
                      <w:t>&amp; Community Wellbeing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47EC1DF" wp14:editId="490FE915">
              <wp:simplePos x="0" y="0"/>
              <wp:positionH relativeFrom="margin">
                <wp:align>center</wp:align>
              </wp:positionH>
              <wp:positionV relativeFrom="paragraph">
                <wp:posOffset>2005965</wp:posOffset>
              </wp:positionV>
              <wp:extent cx="5975350" cy="27051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5975350" cy="2705100"/>
                      </a:xfrm>
                      <a:prstGeom prst="rect">
                        <a:avLst/>
                      </a:prstGeom>
                      <a:noFill/>
                      <a:ln w="6350">
                        <a:noFill/>
                      </a:ln>
                    </wps:spPr>
                    <wps:txbx>
                      <w:txbxContent>
                        <w:p w14:paraId="05E3B026" w14:textId="07FE0F99" w:rsidR="00DB04FE" w:rsidRPr="008B523A" w:rsidRDefault="0063481D" w:rsidP="008B523A">
                          <w:pPr>
                            <w:spacing w:line="276" w:lineRule="auto"/>
                            <w:jc w:val="center"/>
                            <w:rPr>
                              <w:b/>
                              <w:bCs/>
                              <w:color w:val="FFFFFF" w:themeColor="background1"/>
                              <w:sz w:val="44"/>
                              <w:szCs w:val="44"/>
                            </w:rPr>
                          </w:pPr>
                          <w:r w:rsidRPr="008B523A">
                            <w:rPr>
                              <w:b/>
                              <w:bCs/>
                              <w:color w:val="FFFFFF" w:themeColor="background1"/>
                              <w:sz w:val="44"/>
                              <w:szCs w:val="44"/>
                            </w:rPr>
                            <w:t>POST GRADUATE CERTIFICATE APPROVED MENTAL HEALTH PRACTICE</w:t>
                          </w:r>
                        </w:p>
                        <w:p w14:paraId="17FA720F" w14:textId="77777777" w:rsidR="0063481D" w:rsidRPr="008B523A" w:rsidRDefault="0063481D" w:rsidP="00A33485">
                          <w:pPr>
                            <w:spacing w:line="276" w:lineRule="auto"/>
                            <w:rPr>
                              <w:b/>
                              <w:bCs/>
                              <w:color w:val="FFFFFF" w:themeColor="background1"/>
                              <w:sz w:val="40"/>
                              <w:szCs w:val="40"/>
                            </w:rPr>
                          </w:pPr>
                        </w:p>
                        <w:p w14:paraId="464E8B04" w14:textId="77777777" w:rsidR="008B523A" w:rsidRPr="003249FA" w:rsidRDefault="008B523A" w:rsidP="008B523A">
                          <w:pPr>
                            <w:pStyle w:val="BodyA"/>
                            <w:spacing w:before="120"/>
                            <w:jc w:val="center"/>
                            <w:rPr>
                              <w:rFonts w:eastAsia="Arial" w:hAnsi="Arial" w:cs="Arial"/>
                              <w:b/>
                              <w:bCs/>
                              <w:color w:val="FFFFFF" w:themeColor="background1"/>
                              <w:sz w:val="10"/>
                              <w:szCs w:val="10"/>
                            </w:rPr>
                          </w:pPr>
                        </w:p>
                        <w:p w14:paraId="3A5E82A7" w14:textId="77777777" w:rsidR="00112EF0" w:rsidRDefault="005F2EA9" w:rsidP="008B523A">
                          <w:pPr>
                            <w:pStyle w:val="BodyA"/>
                            <w:spacing w:before="120"/>
                            <w:jc w:val="center"/>
                            <w:rPr>
                              <w:rFonts w:hAnsi="Arial"/>
                              <w:b/>
                              <w:bCs/>
                              <w:color w:val="FFFFFF" w:themeColor="background1"/>
                              <w:sz w:val="40"/>
                              <w:szCs w:val="40"/>
                            </w:rPr>
                          </w:pPr>
                          <w:r>
                            <w:rPr>
                              <w:rFonts w:hAnsi="Arial"/>
                              <w:b/>
                              <w:bCs/>
                              <w:color w:val="FFFFFF" w:themeColor="background1"/>
                              <w:sz w:val="40"/>
                              <w:szCs w:val="40"/>
                            </w:rPr>
                            <w:t>Programme</w:t>
                          </w:r>
                          <w:r w:rsidR="004D4AF1">
                            <w:rPr>
                              <w:rFonts w:hAnsi="Arial"/>
                              <w:b/>
                              <w:bCs/>
                              <w:color w:val="FFFFFF" w:themeColor="background1"/>
                              <w:sz w:val="40"/>
                              <w:szCs w:val="40"/>
                            </w:rPr>
                            <w:t xml:space="preserve"> and Application </w:t>
                          </w:r>
                          <w:r w:rsidR="008B523A" w:rsidRPr="008B523A">
                            <w:rPr>
                              <w:rFonts w:hAnsi="Arial"/>
                              <w:b/>
                              <w:bCs/>
                              <w:color w:val="FFFFFF" w:themeColor="background1"/>
                              <w:sz w:val="40"/>
                              <w:szCs w:val="40"/>
                            </w:rPr>
                            <w:t xml:space="preserve">Information </w:t>
                          </w:r>
                        </w:p>
                        <w:p w14:paraId="52EC9DB4" w14:textId="20CC786D" w:rsidR="008B523A" w:rsidRPr="008B523A" w:rsidRDefault="007A509C" w:rsidP="008B523A">
                          <w:pPr>
                            <w:pStyle w:val="BodyA"/>
                            <w:spacing w:before="120"/>
                            <w:jc w:val="center"/>
                            <w:rPr>
                              <w:rFonts w:hAnsi="Arial"/>
                              <w:b/>
                              <w:bCs/>
                              <w:color w:val="FFFFFF" w:themeColor="background1"/>
                              <w:sz w:val="40"/>
                              <w:szCs w:val="40"/>
                            </w:rPr>
                          </w:pPr>
                          <w:r>
                            <w:rPr>
                              <w:rFonts w:hAnsi="Arial"/>
                              <w:b/>
                              <w:bCs/>
                              <w:color w:val="FFFFFF" w:themeColor="background1"/>
                              <w:sz w:val="40"/>
                              <w:szCs w:val="40"/>
                            </w:rPr>
                            <w:t>for academic year</w:t>
                          </w:r>
                          <w:r w:rsidR="007B01B7">
                            <w:rPr>
                              <w:rFonts w:hAnsi="Arial"/>
                              <w:b/>
                              <w:bCs/>
                              <w:color w:val="FFFFFF" w:themeColor="background1"/>
                              <w:sz w:val="40"/>
                              <w:szCs w:val="40"/>
                            </w:rPr>
                            <w:t xml:space="preserve"> 202</w:t>
                          </w:r>
                          <w:r w:rsidR="00D4096A">
                            <w:rPr>
                              <w:rFonts w:hAnsi="Arial"/>
                              <w:b/>
                              <w:bCs/>
                              <w:color w:val="FFFFFF" w:themeColor="background1"/>
                              <w:sz w:val="40"/>
                              <w:szCs w:val="40"/>
                            </w:rPr>
                            <w:t>6</w:t>
                          </w:r>
                          <w:r w:rsidR="000C7C42">
                            <w:rPr>
                              <w:rFonts w:hAnsi="Arial"/>
                              <w:b/>
                              <w:bCs/>
                              <w:color w:val="FFFFFF" w:themeColor="background1"/>
                              <w:sz w:val="40"/>
                              <w:szCs w:val="40"/>
                            </w:rPr>
                            <w:t>/27</w:t>
                          </w:r>
                        </w:p>
                        <w:p w14:paraId="4EAD25EB" w14:textId="77777777" w:rsidR="004B5634" w:rsidRPr="00A33485" w:rsidRDefault="004B5634" w:rsidP="00DE423F">
                          <w:pPr>
                            <w:spacing w:line="276" w:lineRule="auto"/>
                            <w:jc w:val="center"/>
                            <w:rPr>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C1DF" id="Text Box 466" o:spid="_x0000_s1027" type="#_x0000_t202" style="position:absolute;margin-left:0;margin-top:157.95pt;width:470.5pt;height:21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" filled="f" stroked="f" strokeweight=".5pt">
              <v:textbox>
                <w:txbxContent>
                  <w:p w14:paraId="05E3B026" w14:textId="07FE0F99" w:rsidR="00DB04FE" w:rsidRPr="008B523A" w:rsidRDefault="0063481D" w:rsidP="008B523A">
                    <w:pPr>
                      <w:spacing w:line="276" w:lineRule="auto"/>
                      <w:jc w:val="center"/>
                      <w:rPr>
                        <w:b/>
                        <w:bCs/>
                        <w:color w:val="FFFFFF" w:themeColor="background1"/>
                        <w:sz w:val="44"/>
                        <w:szCs w:val="44"/>
                      </w:rPr>
                    </w:pPr>
                    <w:r w:rsidRPr="008B523A">
                      <w:rPr>
                        <w:b/>
                        <w:bCs/>
                        <w:color w:val="FFFFFF" w:themeColor="background1"/>
                        <w:sz w:val="44"/>
                        <w:szCs w:val="44"/>
                      </w:rPr>
                      <w:t>POST GRADUATE CERTIFICATE APPROVED MENTAL HEALTH PRACTICE</w:t>
                    </w:r>
                  </w:p>
                  <w:p w14:paraId="17FA720F" w14:textId="77777777" w:rsidR="0063481D" w:rsidRPr="008B523A" w:rsidRDefault="0063481D" w:rsidP="00A33485">
                    <w:pPr>
                      <w:spacing w:line="276" w:lineRule="auto"/>
                      <w:rPr>
                        <w:b/>
                        <w:bCs/>
                        <w:color w:val="FFFFFF" w:themeColor="background1"/>
                        <w:sz w:val="40"/>
                        <w:szCs w:val="40"/>
                      </w:rPr>
                    </w:pPr>
                  </w:p>
                  <w:p w14:paraId="464E8B04" w14:textId="77777777" w:rsidR="008B523A" w:rsidRPr="003249FA" w:rsidRDefault="008B523A" w:rsidP="008B523A">
                    <w:pPr>
                      <w:pStyle w:val="BodyA"/>
                      <w:spacing w:before="120"/>
                      <w:jc w:val="center"/>
                      <w:rPr>
                        <w:rFonts w:eastAsia="Arial" w:hAnsi="Arial" w:cs="Arial"/>
                        <w:b/>
                        <w:bCs/>
                        <w:color w:val="FFFFFF" w:themeColor="background1"/>
                        <w:sz w:val="10"/>
                        <w:szCs w:val="10"/>
                      </w:rPr>
                    </w:pPr>
                  </w:p>
                  <w:p w14:paraId="3A5E82A7" w14:textId="77777777" w:rsidR="00112EF0" w:rsidRDefault="005F2EA9" w:rsidP="008B523A">
                    <w:pPr>
                      <w:pStyle w:val="BodyA"/>
                      <w:spacing w:before="120"/>
                      <w:jc w:val="center"/>
                      <w:rPr>
                        <w:rFonts w:hAnsi="Arial"/>
                        <w:b/>
                        <w:bCs/>
                        <w:color w:val="FFFFFF" w:themeColor="background1"/>
                        <w:sz w:val="40"/>
                        <w:szCs w:val="40"/>
                      </w:rPr>
                    </w:pPr>
                    <w:r>
                      <w:rPr>
                        <w:rFonts w:hAnsi="Arial"/>
                        <w:b/>
                        <w:bCs/>
                        <w:color w:val="FFFFFF" w:themeColor="background1"/>
                        <w:sz w:val="40"/>
                        <w:szCs w:val="40"/>
                      </w:rPr>
                      <w:t>Programme</w:t>
                    </w:r>
                    <w:r w:rsidR="004D4AF1">
                      <w:rPr>
                        <w:rFonts w:hAnsi="Arial"/>
                        <w:b/>
                        <w:bCs/>
                        <w:color w:val="FFFFFF" w:themeColor="background1"/>
                        <w:sz w:val="40"/>
                        <w:szCs w:val="40"/>
                      </w:rPr>
                      <w:t xml:space="preserve"> and Application </w:t>
                    </w:r>
                    <w:r w:rsidR="008B523A" w:rsidRPr="008B523A">
                      <w:rPr>
                        <w:rFonts w:hAnsi="Arial"/>
                        <w:b/>
                        <w:bCs/>
                        <w:color w:val="FFFFFF" w:themeColor="background1"/>
                        <w:sz w:val="40"/>
                        <w:szCs w:val="40"/>
                      </w:rPr>
                      <w:t xml:space="preserve">Information </w:t>
                    </w:r>
                  </w:p>
                  <w:p w14:paraId="52EC9DB4" w14:textId="20CC786D" w:rsidR="008B523A" w:rsidRPr="008B523A" w:rsidRDefault="007A509C" w:rsidP="008B523A">
                    <w:pPr>
                      <w:pStyle w:val="BodyA"/>
                      <w:spacing w:before="120"/>
                      <w:jc w:val="center"/>
                      <w:rPr>
                        <w:rFonts w:hAnsi="Arial"/>
                        <w:b/>
                        <w:bCs/>
                        <w:color w:val="FFFFFF" w:themeColor="background1"/>
                        <w:sz w:val="40"/>
                        <w:szCs w:val="40"/>
                      </w:rPr>
                    </w:pPr>
                    <w:r>
                      <w:rPr>
                        <w:rFonts w:hAnsi="Arial"/>
                        <w:b/>
                        <w:bCs/>
                        <w:color w:val="FFFFFF" w:themeColor="background1"/>
                        <w:sz w:val="40"/>
                        <w:szCs w:val="40"/>
                      </w:rPr>
                      <w:t>for academic year</w:t>
                    </w:r>
                    <w:r w:rsidR="007B01B7">
                      <w:rPr>
                        <w:rFonts w:hAnsi="Arial"/>
                        <w:b/>
                        <w:bCs/>
                        <w:color w:val="FFFFFF" w:themeColor="background1"/>
                        <w:sz w:val="40"/>
                        <w:szCs w:val="40"/>
                      </w:rPr>
                      <w:t xml:space="preserve"> 202</w:t>
                    </w:r>
                    <w:r w:rsidR="00D4096A">
                      <w:rPr>
                        <w:rFonts w:hAnsi="Arial"/>
                        <w:b/>
                        <w:bCs/>
                        <w:color w:val="FFFFFF" w:themeColor="background1"/>
                        <w:sz w:val="40"/>
                        <w:szCs w:val="40"/>
                      </w:rPr>
                      <w:t>6</w:t>
                    </w:r>
                    <w:r w:rsidR="000C7C42">
                      <w:rPr>
                        <w:rFonts w:hAnsi="Arial"/>
                        <w:b/>
                        <w:bCs/>
                        <w:color w:val="FFFFFF" w:themeColor="background1"/>
                        <w:sz w:val="40"/>
                        <w:szCs w:val="40"/>
                      </w:rPr>
                      <w:t>/27</w:t>
                    </w:r>
                  </w:p>
                  <w:p w14:paraId="4EAD25EB" w14:textId="77777777" w:rsidR="004B5634" w:rsidRPr="00A33485" w:rsidRDefault="004B5634" w:rsidP="00DE423F">
                    <w:pPr>
                      <w:spacing w:line="276" w:lineRule="auto"/>
                      <w:jc w:val="center"/>
                      <w:rPr>
                        <w:b/>
                        <w:bCs/>
                        <w:color w:val="FFFFFF" w:themeColor="background1"/>
                        <w:sz w:val="40"/>
                        <w:szCs w:val="40"/>
                      </w:rPr>
                    </w:pPr>
                  </w:p>
                </w:txbxContent>
              </v:textbox>
              <w10:wrap anchorx="margin"/>
            </v:shape>
          </w:pict>
        </mc:Fallback>
      </mc:AlternateContent>
    </w:r>
    <w:r w:rsidR="00653D62">
      <w:rPr>
        <w:noProof/>
      </w:rPr>
      <mc:AlternateContent>
        <mc:Choice Requires="wps">
          <w:drawing>
            <wp:anchor distT="0" distB="0" distL="114300" distR="114300" simplePos="0" relativeHeight="251660288" behindDoc="0" locked="0" layoutInCell="1" allowOverlap="1" wp14:anchorId="3C3AFE00" wp14:editId="73B6C776">
              <wp:simplePos x="0" y="0"/>
              <wp:positionH relativeFrom="margin">
                <wp:align>left</wp:align>
              </wp:positionH>
              <wp:positionV relativeFrom="paragraph">
                <wp:posOffset>1360170</wp:posOffset>
              </wp:positionV>
              <wp:extent cx="6311900" cy="1511300"/>
              <wp:effectExtent l="0" t="0" r="12700" b="12700"/>
              <wp:wrapNone/>
              <wp:docPr id="1361365986" name="Rectangle 2"/>
              <wp:cNvGraphicFramePr/>
              <a:graphic xmlns:a="http://schemas.openxmlformats.org/drawingml/2006/main">
                <a:graphicData uri="http://schemas.microsoft.com/office/word/2010/wordprocessingShape">
                  <wps:wsp>
                    <wps:cNvSpPr/>
                    <wps:spPr>
                      <a:xfrm>
                        <a:off x="0" y="0"/>
                        <a:ext cx="6311900" cy="1511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754D00" id="Rectangle 2" o:spid="_x0000_s1026" style="position:absolute;margin-left:0;margin-top:107.1pt;width:497pt;height:119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" fillcolor="black [3200]" strokecolor="black [480]" strokeweight="1pt">
              <w10:wrap anchorx="margin"/>
            </v:rect>
          </w:pict>
        </mc:Fallback>
      </mc:AlternateContent>
    </w:r>
    <w:r w:rsidR="004B5972">
      <w:rPr>
        <w:noProof/>
      </w:rPr>
      <w:drawing>
        <wp:inline distT="0" distB="0" distL="0" distR="0" wp14:anchorId="1B6AAC5C" wp14:editId="691B877C">
          <wp:extent cx="6684010" cy="9816669"/>
          <wp:effectExtent l="0" t="0" r="2540" b="0"/>
          <wp:docPr id="1144190111" name="Picture 11441901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84010" cy="9816669"/>
                  </a:xfrm>
                  <a:prstGeom prst="rect">
                    <a:avLst/>
                  </a:prstGeom>
                </pic:spPr>
              </pic:pic>
            </a:graphicData>
          </a:graphic>
        </wp:inline>
      </w:drawing>
    </w:r>
    <w:bookmarkStart w:id="34" w:name="_MON_1743350750"/>
    <w:bookmarkEnd w:id="34"/>
    <w:r w:rsidR="00173510">
      <w:object w:dxaOrig="9026" w:dyaOrig="450" w14:anchorId="1F72C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25.5pt">
          <v:imagedata r:id="rId2" o:title=""/>
        </v:shape>
        <o:OLEObject Type="Embed" ProgID="Word.Document.12" ShapeID="_x0000_i1025" DrawAspect="Content" ObjectID="_1838793075" r:id="rId3">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40B6"/>
    <w:multiLevelType w:val="multilevel"/>
    <w:tmpl w:val="15C8E5C8"/>
    <w:lvl w:ilvl="0">
      <w:start w:val="1"/>
      <w:numFmt w:val="decimal"/>
      <w:lvlText w:val="%1."/>
      <w:lvlJc w:val="left"/>
      <w:pPr>
        <w:ind w:left="720" w:hanging="360"/>
      </w:pPr>
      <w:rPr>
        <w:rFonts w:hint="default"/>
        <w:b/>
        <w:bCs/>
      </w:rPr>
    </w:lvl>
    <w:lvl w:ilvl="1">
      <w:start w:val="2"/>
      <w:numFmt w:val="decimal"/>
      <w:isLgl/>
      <w:lvlText w:val="%1.%2"/>
      <w:lvlJc w:val="left"/>
      <w:pPr>
        <w:ind w:left="740" w:hanging="380"/>
      </w:pPr>
      <w:rPr>
        <w:rFonts w:hint="default"/>
        <w:color w:val="201F1E"/>
      </w:rPr>
    </w:lvl>
    <w:lvl w:ilvl="2">
      <w:start w:val="1"/>
      <w:numFmt w:val="decimal"/>
      <w:isLgl/>
      <w:lvlText w:val="%1.%2.%3"/>
      <w:lvlJc w:val="left"/>
      <w:pPr>
        <w:ind w:left="1080" w:hanging="720"/>
      </w:pPr>
      <w:rPr>
        <w:rFonts w:hint="default"/>
        <w:color w:val="201F1E"/>
      </w:rPr>
    </w:lvl>
    <w:lvl w:ilvl="3">
      <w:start w:val="1"/>
      <w:numFmt w:val="decimal"/>
      <w:isLgl/>
      <w:lvlText w:val="%1.%2.%3.%4"/>
      <w:lvlJc w:val="left"/>
      <w:pPr>
        <w:ind w:left="1440" w:hanging="1080"/>
      </w:pPr>
      <w:rPr>
        <w:rFonts w:hint="default"/>
        <w:color w:val="201F1E"/>
      </w:rPr>
    </w:lvl>
    <w:lvl w:ilvl="4">
      <w:start w:val="1"/>
      <w:numFmt w:val="decimal"/>
      <w:isLgl/>
      <w:lvlText w:val="%1.%2.%3.%4.%5"/>
      <w:lvlJc w:val="left"/>
      <w:pPr>
        <w:ind w:left="1440" w:hanging="1080"/>
      </w:pPr>
      <w:rPr>
        <w:rFonts w:hint="default"/>
        <w:color w:val="201F1E"/>
      </w:rPr>
    </w:lvl>
    <w:lvl w:ilvl="5">
      <w:start w:val="1"/>
      <w:numFmt w:val="decimal"/>
      <w:isLgl/>
      <w:lvlText w:val="%1.%2.%3.%4.%5.%6"/>
      <w:lvlJc w:val="left"/>
      <w:pPr>
        <w:ind w:left="1800" w:hanging="1440"/>
      </w:pPr>
      <w:rPr>
        <w:rFonts w:hint="default"/>
        <w:color w:val="201F1E"/>
      </w:rPr>
    </w:lvl>
    <w:lvl w:ilvl="6">
      <w:start w:val="1"/>
      <w:numFmt w:val="decimal"/>
      <w:isLgl/>
      <w:lvlText w:val="%1.%2.%3.%4.%5.%6.%7"/>
      <w:lvlJc w:val="left"/>
      <w:pPr>
        <w:ind w:left="1800" w:hanging="1440"/>
      </w:pPr>
      <w:rPr>
        <w:rFonts w:hint="default"/>
        <w:color w:val="201F1E"/>
      </w:rPr>
    </w:lvl>
    <w:lvl w:ilvl="7">
      <w:start w:val="1"/>
      <w:numFmt w:val="decimal"/>
      <w:isLgl/>
      <w:lvlText w:val="%1.%2.%3.%4.%5.%6.%7.%8"/>
      <w:lvlJc w:val="left"/>
      <w:pPr>
        <w:ind w:left="2160" w:hanging="1800"/>
      </w:pPr>
      <w:rPr>
        <w:rFonts w:hint="default"/>
        <w:color w:val="201F1E"/>
      </w:rPr>
    </w:lvl>
    <w:lvl w:ilvl="8">
      <w:start w:val="1"/>
      <w:numFmt w:val="decimal"/>
      <w:isLgl/>
      <w:lvlText w:val="%1.%2.%3.%4.%5.%6.%7.%8.%9"/>
      <w:lvlJc w:val="left"/>
      <w:pPr>
        <w:ind w:left="2160" w:hanging="1800"/>
      </w:pPr>
      <w:rPr>
        <w:rFonts w:hint="default"/>
        <w:color w:val="201F1E"/>
      </w:rPr>
    </w:lvl>
  </w:abstractNum>
  <w:abstractNum w:abstractNumId="1" w15:restartNumberingAfterBreak="0">
    <w:nsid w:val="01C134AC"/>
    <w:multiLevelType w:val="hybridMultilevel"/>
    <w:tmpl w:val="6E8EC2A0"/>
    <w:numStyleLink w:val="ImportedStyle2"/>
  </w:abstractNum>
  <w:abstractNum w:abstractNumId="2" w15:restartNumberingAfterBreak="0">
    <w:nsid w:val="0273167A"/>
    <w:multiLevelType w:val="hybridMultilevel"/>
    <w:tmpl w:val="EB14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16370"/>
    <w:multiLevelType w:val="hybridMultilevel"/>
    <w:tmpl w:val="0B307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618DA"/>
    <w:multiLevelType w:val="multilevel"/>
    <w:tmpl w:val="A3186BC6"/>
    <w:lvl w:ilvl="0">
      <w:start w:val="1"/>
      <w:numFmt w:val="decimal"/>
      <w:lvlText w:val="%1."/>
      <w:lvlJc w:val="left"/>
      <w:pPr>
        <w:ind w:left="790" w:hanging="360"/>
      </w:pPr>
    </w:lvl>
    <w:lvl w:ilvl="1">
      <w:start w:val="3"/>
      <w:numFmt w:val="decimal"/>
      <w:isLgl/>
      <w:lvlText w:val="%1.%2"/>
      <w:lvlJc w:val="left"/>
      <w:pPr>
        <w:ind w:left="810" w:hanging="38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5" w15:restartNumberingAfterBreak="0">
    <w:nsid w:val="084F7A49"/>
    <w:multiLevelType w:val="hybridMultilevel"/>
    <w:tmpl w:val="1904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C1A65"/>
    <w:multiLevelType w:val="hybridMultilevel"/>
    <w:tmpl w:val="7082A2B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0EA86606"/>
    <w:multiLevelType w:val="multilevel"/>
    <w:tmpl w:val="4F722FBC"/>
    <w:styleLink w:val="CurrentList1"/>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color w:val="201F1E"/>
      </w:rPr>
    </w:lvl>
    <w:lvl w:ilvl="2">
      <w:start w:val="1"/>
      <w:numFmt w:val="decimal"/>
      <w:isLgl/>
      <w:lvlText w:val="%1.%2.%3"/>
      <w:lvlJc w:val="left"/>
      <w:pPr>
        <w:ind w:left="1080" w:hanging="720"/>
      </w:pPr>
      <w:rPr>
        <w:rFonts w:hint="default"/>
        <w:color w:val="201F1E"/>
      </w:rPr>
    </w:lvl>
    <w:lvl w:ilvl="3">
      <w:start w:val="1"/>
      <w:numFmt w:val="decimal"/>
      <w:isLgl/>
      <w:lvlText w:val="%1.%2.%3.%4"/>
      <w:lvlJc w:val="left"/>
      <w:pPr>
        <w:ind w:left="1440" w:hanging="1080"/>
      </w:pPr>
      <w:rPr>
        <w:rFonts w:hint="default"/>
        <w:color w:val="201F1E"/>
      </w:rPr>
    </w:lvl>
    <w:lvl w:ilvl="4">
      <w:start w:val="1"/>
      <w:numFmt w:val="decimal"/>
      <w:isLgl/>
      <w:lvlText w:val="%1.%2.%3.%4.%5"/>
      <w:lvlJc w:val="left"/>
      <w:pPr>
        <w:ind w:left="1440" w:hanging="1080"/>
      </w:pPr>
      <w:rPr>
        <w:rFonts w:hint="default"/>
        <w:color w:val="201F1E"/>
      </w:rPr>
    </w:lvl>
    <w:lvl w:ilvl="5">
      <w:start w:val="1"/>
      <w:numFmt w:val="decimal"/>
      <w:isLgl/>
      <w:lvlText w:val="%1.%2.%3.%4.%5.%6"/>
      <w:lvlJc w:val="left"/>
      <w:pPr>
        <w:ind w:left="1800" w:hanging="1440"/>
      </w:pPr>
      <w:rPr>
        <w:rFonts w:hint="default"/>
        <w:color w:val="201F1E"/>
      </w:rPr>
    </w:lvl>
    <w:lvl w:ilvl="6">
      <w:start w:val="1"/>
      <w:numFmt w:val="decimal"/>
      <w:isLgl/>
      <w:lvlText w:val="%1.%2.%3.%4.%5.%6.%7"/>
      <w:lvlJc w:val="left"/>
      <w:pPr>
        <w:ind w:left="1800" w:hanging="1440"/>
      </w:pPr>
      <w:rPr>
        <w:rFonts w:hint="default"/>
        <w:color w:val="201F1E"/>
      </w:rPr>
    </w:lvl>
    <w:lvl w:ilvl="7">
      <w:start w:val="1"/>
      <w:numFmt w:val="decimal"/>
      <w:isLgl/>
      <w:lvlText w:val="%1.%2.%3.%4.%5.%6.%7.%8"/>
      <w:lvlJc w:val="left"/>
      <w:pPr>
        <w:ind w:left="2160" w:hanging="1800"/>
      </w:pPr>
      <w:rPr>
        <w:rFonts w:hint="default"/>
        <w:color w:val="201F1E"/>
      </w:rPr>
    </w:lvl>
    <w:lvl w:ilvl="8">
      <w:start w:val="1"/>
      <w:numFmt w:val="decimal"/>
      <w:isLgl/>
      <w:lvlText w:val="%1.%2.%3.%4.%5.%6.%7.%8.%9"/>
      <w:lvlJc w:val="left"/>
      <w:pPr>
        <w:ind w:left="2160" w:hanging="1800"/>
      </w:pPr>
      <w:rPr>
        <w:rFonts w:hint="default"/>
        <w:color w:val="201F1E"/>
      </w:rPr>
    </w:lvl>
  </w:abstractNum>
  <w:abstractNum w:abstractNumId="8" w15:restartNumberingAfterBreak="0">
    <w:nsid w:val="0EC01B50"/>
    <w:multiLevelType w:val="multilevel"/>
    <w:tmpl w:val="F1F2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30D3F"/>
    <w:multiLevelType w:val="hybridMultilevel"/>
    <w:tmpl w:val="CEE26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E9714C"/>
    <w:multiLevelType w:val="hybridMultilevel"/>
    <w:tmpl w:val="63F4E48E"/>
    <w:lvl w:ilvl="0" w:tplc="CAAE0340">
      <w:start w:val="1"/>
      <w:numFmt w:val="bullet"/>
      <w:lvlText w:val="•"/>
      <w:lvlJc w:val="left"/>
      <w:pPr>
        <w:tabs>
          <w:tab w:val="num" w:pos="720"/>
        </w:tabs>
        <w:ind w:left="720" w:hanging="360"/>
      </w:pPr>
      <w:rPr>
        <w:rFonts w:ascii="Arial" w:hAnsi="Arial" w:hint="default"/>
      </w:rPr>
    </w:lvl>
    <w:lvl w:ilvl="1" w:tplc="1F7A0C90" w:tentative="1">
      <w:start w:val="1"/>
      <w:numFmt w:val="bullet"/>
      <w:lvlText w:val="•"/>
      <w:lvlJc w:val="left"/>
      <w:pPr>
        <w:tabs>
          <w:tab w:val="num" w:pos="1440"/>
        </w:tabs>
        <w:ind w:left="1440" w:hanging="360"/>
      </w:pPr>
      <w:rPr>
        <w:rFonts w:ascii="Arial" w:hAnsi="Arial" w:hint="default"/>
      </w:rPr>
    </w:lvl>
    <w:lvl w:ilvl="2" w:tplc="5D4233B6" w:tentative="1">
      <w:start w:val="1"/>
      <w:numFmt w:val="bullet"/>
      <w:lvlText w:val="•"/>
      <w:lvlJc w:val="left"/>
      <w:pPr>
        <w:tabs>
          <w:tab w:val="num" w:pos="2160"/>
        </w:tabs>
        <w:ind w:left="2160" w:hanging="360"/>
      </w:pPr>
      <w:rPr>
        <w:rFonts w:ascii="Arial" w:hAnsi="Arial" w:hint="default"/>
      </w:rPr>
    </w:lvl>
    <w:lvl w:ilvl="3" w:tplc="29866E60" w:tentative="1">
      <w:start w:val="1"/>
      <w:numFmt w:val="bullet"/>
      <w:lvlText w:val="•"/>
      <w:lvlJc w:val="left"/>
      <w:pPr>
        <w:tabs>
          <w:tab w:val="num" w:pos="2880"/>
        </w:tabs>
        <w:ind w:left="2880" w:hanging="360"/>
      </w:pPr>
      <w:rPr>
        <w:rFonts w:ascii="Arial" w:hAnsi="Arial" w:hint="default"/>
      </w:rPr>
    </w:lvl>
    <w:lvl w:ilvl="4" w:tplc="E2601C70" w:tentative="1">
      <w:start w:val="1"/>
      <w:numFmt w:val="bullet"/>
      <w:lvlText w:val="•"/>
      <w:lvlJc w:val="left"/>
      <w:pPr>
        <w:tabs>
          <w:tab w:val="num" w:pos="3600"/>
        </w:tabs>
        <w:ind w:left="3600" w:hanging="360"/>
      </w:pPr>
      <w:rPr>
        <w:rFonts w:ascii="Arial" w:hAnsi="Arial" w:hint="default"/>
      </w:rPr>
    </w:lvl>
    <w:lvl w:ilvl="5" w:tplc="71F6678C" w:tentative="1">
      <w:start w:val="1"/>
      <w:numFmt w:val="bullet"/>
      <w:lvlText w:val="•"/>
      <w:lvlJc w:val="left"/>
      <w:pPr>
        <w:tabs>
          <w:tab w:val="num" w:pos="4320"/>
        </w:tabs>
        <w:ind w:left="4320" w:hanging="360"/>
      </w:pPr>
      <w:rPr>
        <w:rFonts w:ascii="Arial" w:hAnsi="Arial" w:hint="default"/>
      </w:rPr>
    </w:lvl>
    <w:lvl w:ilvl="6" w:tplc="F7C008C0" w:tentative="1">
      <w:start w:val="1"/>
      <w:numFmt w:val="bullet"/>
      <w:lvlText w:val="•"/>
      <w:lvlJc w:val="left"/>
      <w:pPr>
        <w:tabs>
          <w:tab w:val="num" w:pos="5040"/>
        </w:tabs>
        <w:ind w:left="5040" w:hanging="360"/>
      </w:pPr>
      <w:rPr>
        <w:rFonts w:ascii="Arial" w:hAnsi="Arial" w:hint="default"/>
      </w:rPr>
    </w:lvl>
    <w:lvl w:ilvl="7" w:tplc="215662BC" w:tentative="1">
      <w:start w:val="1"/>
      <w:numFmt w:val="bullet"/>
      <w:lvlText w:val="•"/>
      <w:lvlJc w:val="left"/>
      <w:pPr>
        <w:tabs>
          <w:tab w:val="num" w:pos="5760"/>
        </w:tabs>
        <w:ind w:left="5760" w:hanging="360"/>
      </w:pPr>
      <w:rPr>
        <w:rFonts w:ascii="Arial" w:hAnsi="Arial" w:hint="default"/>
      </w:rPr>
    </w:lvl>
    <w:lvl w:ilvl="8" w:tplc="3AA2B9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16219F"/>
    <w:multiLevelType w:val="multilevel"/>
    <w:tmpl w:val="70E80B44"/>
    <w:lvl w:ilvl="0">
      <w:start w:val="1"/>
      <w:numFmt w:val="decimal"/>
      <w:pStyle w:val="Heading1"/>
      <w:lvlText w:val="%1"/>
      <w:lvlJc w:val="left"/>
      <w:pPr>
        <w:ind w:left="720" w:hanging="360"/>
      </w:pPr>
      <w:rPr>
        <w:rFonts w:hint="default"/>
      </w:rPr>
    </w:lvl>
    <w:lvl w:ilvl="1">
      <w:start w:val="8"/>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9396255"/>
    <w:multiLevelType w:val="multilevel"/>
    <w:tmpl w:val="994A3B46"/>
    <w:styleLink w:val="ImportedStyle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AE159CC"/>
    <w:multiLevelType w:val="hybridMultilevel"/>
    <w:tmpl w:val="7FAC4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15D85"/>
    <w:multiLevelType w:val="hybridMultilevel"/>
    <w:tmpl w:val="2562792A"/>
    <w:lvl w:ilvl="0" w:tplc="A620C678">
      <w:start w:val="1"/>
      <w:numFmt w:val="bullet"/>
      <w:lvlText w:val="•"/>
      <w:lvlJc w:val="left"/>
      <w:pPr>
        <w:tabs>
          <w:tab w:val="num" w:pos="720"/>
        </w:tabs>
        <w:ind w:left="720" w:hanging="360"/>
      </w:pPr>
      <w:rPr>
        <w:rFonts w:ascii="Arial" w:hAnsi="Arial" w:hint="default"/>
      </w:rPr>
    </w:lvl>
    <w:lvl w:ilvl="1" w:tplc="A296F544" w:tentative="1">
      <w:start w:val="1"/>
      <w:numFmt w:val="bullet"/>
      <w:lvlText w:val="•"/>
      <w:lvlJc w:val="left"/>
      <w:pPr>
        <w:tabs>
          <w:tab w:val="num" w:pos="1440"/>
        </w:tabs>
        <w:ind w:left="1440" w:hanging="360"/>
      </w:pPr>
      <w:rPr>
        <w:rFonts w:ascii="Arial" w:hAnsi="Arial" w:hint="default"/>
      </w:rPr>
    </w:lvl>
    <w:lvl w:ilvl="2" w:tplc="BF14D48C" w:tentative="1">
      <w:start w:val="1"/>
      <w:numFmt w:val="bullet"/>
      <w:lvlText w:val="•"/>
      <w:lvlJc w:val="left"/>
      <w:pPr>
        <w:tabs>
          <w:tab w:val="num" w:pos="2160"/>
        </w:tabs>
        <w:ind w:left="2160" w:hanging="360"/>
      </w:pPr>
      <w:rPr>
        <w:rFonts w:ascii="Arial" w:hAnsi="Arial" w:hint="default"/>
      </w:rPr>
    </w:lvl>
    <w:lvl w:ilvl="3" w:tplc="8E62B5F2" w:tentative="1">
      <w:start w:val="1"/>
      <w:numFmt w:val="bullet"/>
      <w:lvlText w:val="•"/>
      <w:lvlJc w:val="left"/>
      <w:pPr>
        <w:tabs>
          <w:tab w:val="num" w:pos="2880"/>
        </w:tabs>
        <w:ind w:left="2880" w:hanging="360"/>
      </w:pPr>
      <w:rPr>
        <w:rFonts w:ascii="Arial" w:hAnsi="Arial" w:hint="default"/>
      </w:rPr>
    </w:lvl>
    <w:lvl w:ilvl="4" w:tplc="BC4A184E" w:tentative="1">
      <w:start w:val="1"/>
      <w:numFmt w:val="bullet"/>
      <w:lvlText w:val="•"/>
      <w:lvlJc w:val="left"/>
      <w:pPr>
        <w:tabs>
          <w:tab w:val="num" w:pos="3600"/>
        </w:tabs>
        <w:ind w:left="3600" w:hanging="360"/>
      </w:pPr>
      <w:rPr>
        <w:rFonts w:ascii="Arial" w:hAnsi="Arial" w:hint="default"/>
      </w:rPr>
    </w:lvl>
    <w:lvl w:ilvl="5" w:tplc="CADE2EA8" w:tentative="1">
      <w:start w:val="1"/>
      <w:numFmt w:val="bullet"/>
      <w:lvlText w:val="•"/>
      <w:lvlJc w:val="left"/>
      <w:pPr>
        <w:tabs>
          <w:tab w:val="num" w:pos="4320"/>
        </w:tabs>
        <w:ind w:left="4320" w:hanging="360"/>
      </w:pPr>
      <w:rPr>
        <w:rFonts w:ascii="Arial" w:hAnsi="Arial" w:hint="default"/>
      </w:rPr>
    </w:lvl>
    <w:lvl w:ilvl="6" w:tplc="4BC2CBC8" w:tentative="1">
      <w:start w:val="1"/>
      <w:numFmt w:val="bullet"/>
      <w:lvlText w:val="•"/>
      <w:lvlJc w:val="left"/>
      <w:pPr>
        <w:tabs>
          <w:tab w:val="num" w:pos="5040"/>
        </w:tabs>
        <w:ind w:left="5040" w:hanging="360"/>
      </w:pPr>
      <w:rPr>
        <w:rFonts w:ascii="Arial" w:hAnsi="Arial" w:hint="default"/>
      </w:rPr>
    </w:lvl>
    <w:lvl w:ilvl="7" w:tplc="3AC615E2" w:tentative="1">
      <w:start w:val="1"/>
      <w:numFmt w:val="bullet"/>
      <w:lvlText w:val="•"/>
      <w:lvlJc w:val="left"/>
      <w:pPr>
        <w:tabs>
          <w:tab w:val="num" w:pos="5760"/>
        </w:tabs>
        <w:ind w:left="5760" w:hanging="360"/>
      </w:pPr>
      <w:rPr>
        <w:rFonts w:ascii="Arial" w:hAnsi="Arial" w:hint="default"/>
      </w:rPr>
    </w:lvl>
    <w:lvl w:ilvl="8" w:tplc="BDFCE9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F17861"/>
    <w:multiLevelType w:val="hybridMultilevel"/>
    <w:tmpl w:val="DAE2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E0BD1"/>
    <w:multiLevelType w:val="hybridMultilevel"/>
    <w:tmpl w:val="A4C6E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991E00"/>
    <w:multiLevelType w:val="hybridMultilevel"/>
    <w:tmpl w:val="D25A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4448CF"/>
    <w:multiLevelType w:val="hybridMultilevel"/>
    <w:tmpl w:val="ECE4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56232"/>
    <w:multiLevelType w:val="hybridMultilevel"/>
    <w:tmpl w:val="2016338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0" w15:restartNumberingAfterBreak="0">
    <w:nsid w:val="33AF09C4"/>
    <w:multiLevelType w:val="multilevel"/>
    <w:tmpl w:val="F6CC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6E3D8D"/>
    <w:multiLevelType w:val="multilevel"/>
    <w:tmpl w:val="2FDA123A"/>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FC249B6"/>
    <w:multiLevelType w:val="hybridMultilevel"/>
    <w:tmpl w:val="FD0A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A0CBB"/>
    <w:multiLevelType w:val="hybridMultilevel"/>
    <w:tmpl w:val="2B002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95C0070"/>
    <w:multiLevelType w:val="hybridMultilevel"/>
    <w:tmpl w:val="E2CC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36313B"/>
    <w:multiLevelType w:val="hybridMultilevel"/>
    <w:tmpl w:val="5D8E7BD4"/>
    <w:lvl w:ilvl="0" w:tplc="54AA7A68">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A3694B"/>
    <w:multiLevelType w:val="hybridMultilevel"/>
    <w:tmpl w:val="C5E4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34F8C"/>
    <w:multiLevelType w:val="hybridMultilevel"/>
    <w:tmpl w:val="09D823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473852"/>
    <w:multiLevelType w:val="multilevel"/>
    <w:tmpl w:val="C9484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7B2D6E"/>
    <w:multiLevelType w:val="hybridMultilevel"/>
    <w:tmpl w:val="3F6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7B7C84"/>
    <w:multiLevelType w:val="hybridMultilevel"/>
    <w:tmpl w:val="447A678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1" w15:restartNumberingAfterBreak="0">
    <w:nsid w:val="7491D0D8"/>
    <w:multiLevelType w:val="hybridMultilevel"/>
    <w:tmpl w:val="6E8EC2A0"/>
    <w:styleLink w:val="ImportedStyle2"/>
    <w:lvl w:ilvl="0" w:tplc="0B5889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7C26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D418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D836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EC59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460E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94D2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5C8C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C471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92553D0"/>
    <w:multiLevelType w:val="hybridMultilevel"/>
    <w:tmpl w:val="29B0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A0396"/>
    <w:multiLevelType w:val="hybridMultilevel"/>
    <w:tmpl w:val="A4C6E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27679C"/>
    <w:multiLevelType w:val="hybridMultilevel"/>
    <w:tmpl w:val="14D47F5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3205846">
    <w:abstractNumId w:val="21"/>
  </w:num>
  <w:num w:numId="2" w16cid:durableId="867180018">
    <w:abstractNumId w:val="31"/>
  </w:num>
  <w:num w:numId="3" w16cid:durableId="374819335">
    <w:abstractNumId w:val="1"/>
  </w:num>
  <w:num w:numId="4" w16cid:durableId="1485511799">
    <w:abstractNumId w:val="23"/>
  </w:num>
  <w:num w:numId="5" w16cid:durableId="603273073">
    <w:abstractNumId w:val="19"/>
  </w:num>
  <w:num w:numId="6" w16cid:durableId="1295257304">
    <w:abstractNumId w:val="28"/>
  </w:num>
  <w:num w:numId="7" w16cid:durableId="1745033417">
    <w:abstractNumId w:val="0"/>
  </w:num>
  <w:num w:numId="8" w16cid:durableId="396786129">
    <w:abstractNumId w:val="9"/>
  </w:num>
  <w:num w:numId="9" w16cid:durableId="1317344282">
    <w:abstractNumId w:val="12"/>
  </w:num>
  <w:num w:numId="10" w16cid:durableId="324017136">
    <w:abstractNumId w:val="33"/>
  </w:num>
  <w:num w:numId="11" w16cid:durableId="1559626348">
    <w:abstractNumId w:val="15"/>
  </w:num>
  <w:num w:numId="12" w16cid:durableId="145628809">
    <w:abstractNumId w:val="18"/>
  </w:num>
  <w:num w:numId="13" w16cid:durableId="173611662">
    <w:abstractNumId w:val="16"/>
  </w:num>
  <w:num w:numId="14" w16cid:durableId="906768643">
    <w:abstractNumId w:val="6"/>
  </w:num>
  <w:num w:numId="15" w16cid:durableId="1466704290">
    <w:abstractNumId w:val="5"/>
  </w:num>
  <w:num w:numId="16" w16cid:durableId="1141272325">
    <w:abstractNumId w:val="30"/>
  </w:num>
  <w:num w:numId="17" w16cid:durableId="718285188">
    <w:abstractNumId w:val="32"/>
  </w:num>
  <w:num w:numId="18" w16cid:durableId="218785898">
    <w:abstractNumId w:val="34"/>
  </w:num>
  <w:num w:numId="19" w16cid:durableId="907880689">
    <w:abstractNumId w:val="11"/>
  </w:num>
  <w:num w:numId="20" w16cid:durableId="1627588948">
    <w:abstractNumId w:val="4"/>
  </w:num>
  <w:num w:numId="21" w16cid:durableId="6785190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1492003">
    <w:abstractNumId w:val="7"/>
  </w:num>
  <w:num w:numId="23" w16cid:durableId="87288582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3710187">
    <w:abstractNumId w:val="4"/>
    <w:lvlOverride w:ilvl="0">
      <w:startOverride w:val="4"/>
    </w:lvlOverride>
    <w:lvlOverride w:ilvl="1">
      <w:startOverride w:val="3"/>
    </w:lvlOverride>
  </w:num>
  <w:num w:numId="25" w16cid:durableId="985010230">
    <w:abstractNumId w:val="4"/>
    <w:lvlOverride w:ilvl="0">
      <w:startOverride w:val="4"/>
    </w:lvlOverride>
    <w:lvlOverride w:ilvl="1">
      <w:startOverride w:val="3"/>
    </w:lvlOverride>
  </w:num>
  <w:num w:numId="26" w16cid:durableId="1685940585">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6650916">
    <w:abstractNumId w:val="2"/>
  </w:num>
  <w:num w:numId="28" w16cid:durableId="1824927163">
    <w:abstractNumId w:val="17"/>
  </w:num>
  <w:num w:numId="29" w16cid:durableId="2007633786">
    <w:abstractNumId w:val="29"/>
  </w:num>
  <w:num w:numId="30" w16cid:durableId="32846925">
    <w:abstractNumId w:val="13"/>
  </w:num>
  <w:num w:numId="31" w16cid:durableId="670644143">
    <w:abstractNumId w:val="27"/>
  </w:num>
  <w:num w:numId="32" w16cid:durableId="2118525330">
    <w:abstractNumId w:val="14"/>
  </w:num>
  <w:num w:numId="33" w16cid:durableId="1684670063">
    <w:abstractNumId w:val="10"/>
  </w:num>
  <w:num w:numId="34" w16cid:durableId="1734504001">
    <w:abstractNumId w:val="20"/>
  </w:num>
  <w:num w:numId="35" w16cid:durableId="295062881">
    <w:abstractNumId w:val="11"/>
    <w:lvlOverride w:ilvl="0">
      <w:startOverride w:val="5"/>
    </w:lvlOverride>
  </w:num>
  <w:num w:numId="36" w16cid:durableId="951474219">
    <w:abstractNumId w:val="25"/>
  </w:num>
  <w:num w:numId="37" w16cid:durableId="1525553771">
    <w:abstractNumId w:val="8"/>
  </w:num>
  <w:num w:numId="38" w16cid:durableId="2022773277">
    <w:abstractNumId w:val="3"/>
  </w:num>
  <w:num w:numId="39" w16cid:durableId="1982614794">
    <w:abstractNumId w:val="22"/>
  </w:num>
  <w:num w:numId="40" w16cid:durableId="1719628752">
    <w:abstractNumId w:val="24"/>
  </w:num>
  <w:num w:numId="41" w16cid:durableId="668677879">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115"/>
    <w:rsid w:val="0000023C"/>
    <w:rsid w:val="00000536"/>
    <w:rsid w:val="000013E6"/>
    <w:rsid w:val="000014EC"/>
    <w:rsid w:val="000017B6"/>
    <w:rsid w:val="00001AF4"/>
    <w:rsid w:val="00001BC5"/>
    <w:rsid w:val="00001F08"/>
    <w:rsid w:val="000020B2"/>
    <w:rsid w:val="00002441"/>
    <w:rsid w:val="00002A82"/>
    <w:rsid w:val="000037B2"/>
    <w:rsid w:val="0000398A"/>
    <w:rsid w:val="00003D13"/>
    <w:rsid w:val="00003E03"/>
    <w:rsid w:val="0000455D"/>
    <w:rsid w:val="0000479B"/>
    <w:rsid w:val="000047D8"/>
    <w:rsid w:val="000053F1"/>
    <w:rsid w:val="0000548A"/>
    <w:rsid w:val="0000575D"/>
    <w:rsid w:val="000058B8"/>
    <w:rsid w:val="000059C8"/>
    <w:rsid w:val="00005AE5"/>
    <w:rsid w:val="00005B6A"/>
    <w:rsid w:val="00005CB1"/>
    <w:rsid w:val="00005E36"/>
    <w:rsid w:val="000061AD"/>
    <w:rsid w:val="00006480"/>
    <w:rsid w:val="000076F6"/>
    <w:rsid w:val="00007901"/>
    <w:rsid w:val="00007A9E"/>
    <w:rsid w:val="00007F44"/>
    <w:rsid w:val="0001001C"/>
    <w:rsid w:val="00010162"/>
    <w:rsid w:val="00010455"/>
    <w:rsid w:val="000105E3"/>
    <w:rsid w:val="00010AE2"/>
    <w:rsid w:val="00010C7A"/>
    <w:rsid w:val="00010E3D"/>
    <w:rsid w:val="0001161C"/>
    <w:rsid w:val="0001163C"/>
    <w:rsid w:val="00011839"/>
    <w:rsid w:val="00011D87"/>
    <w:rsid w:val="00012170"/>
    <w:rsid w:val="00012419"/>
    <w:rsid w:val="00012451"/>
    <w:rsid w:val="000125E1"/>
    <w:rsid w:val="00012B02"/>
    <w:rsid w:val="00012CDF"/>
    <w:rsid w:val="00014088"/>
    <w:rsid w:val="0001427D"/>
    <w:rsid w:val="0001474C"/>
    <w:rsid w:val="000147DC"/>
    <w:rsid w:val="00014970"/>
    <w:rsid w:val="000149CB"/>
    <w:rsid w:val="00014E52"/>
    <w:rsid w:val="000153B4"/>
    <w:rsid w:val="0001577A"/>
    <w:rsid w:val="00016331"/>
    <w:rsid w:val="00016AE5"/>
    <w:rsid w:val="00016BCF"/>
    <w:rsid w:val="00016C07"/>
    <w:rsid w:val="00016E2E"/>
    <w:rsid w:val="00017051"/>
    <w:rsid w:val="00017402"/>
    <w:rsid w:val="0001784B"/>
    <w:rsid w:val="000178F5"/>
    <w:rsid w:val="00017DC3"/>
    <w:rsid w:val="000200FE"/>
    <w:rsid w:val="000203C7"/>
    <w:rsid w:val="00020577"/>
    <w:rsid w:val="00020AA1"/>
    <w:rsid w:val="000211C5"/>
    <w:rsid w:val="000211DE"/>
    <w:rsid w:val="000212E5"/>
    <w:rsid w:val="00021361"/>
    <w:rsid w:val="00021A7A"/>
    <w:rsid w:val="0002231E"/>
    <w:rsid w:val="000225C2"/>
    <w:rsid w:val="00022671"/>
    <w:rsid w:val="0002319B"/>
    <w:rsid w:val="00023AE6"/>
    <w:rsid w:val="00023B06"/>
    <w:rsid w:val="00023C91"/>
    <w:rsid w:val="000242BC"/>
    <w:rsid w:val="00024CC1"/>
    <w:rsid w:val="00024EC1"/>
    <w:rsid w:val="00024EDB"/>
    <w:rsid w:val="00025408"/>
    <w:rsid w:val="00025F63"/>
    <w:rsid w:val="00025F7C"/>
    <w:rsid w:val="00026136"/>
    <w:rsid w:val="0002713B"/>
    <w:rsid w:val="000271DC"/>
    <w:rsid w:val="00027439"/>
    <w:rsid w:val="00027449"/>
    <w:rsid w:val="00027A07"/>
    <w:rsid w:val="00027B8E"/>
    <w:rsid w:val="000306F0"/>
    <w:rsid w:val="0003075B"/>
    <w:rsid w:val="00030C3C"/>
    <w:rsid w:val="00030FA0"/>
    <w:rsid w:val="00031451"/>
    <w:rsid w:val="00031895"/>
    <w:rsid w:val="000319BE"/>
    <w:rsid w:val="00031D01"/>
    <w:rsid w:val="00032105"/>
    <w:rsid w:val="00032180"/>
    <w:rsid w:val="000322C7"/>
    <w:rsid w:val="000324E3"/>
    <w:rsid w:val="00033409"/>
    <w:rsid w:val="00033469"/>
    <w:rsid w:val="000336DA"/>
    <w:rsid w:val="00033906"/>
    <w:rsid w:val="00033921"/>
    <w:rsid w:val="00033BC8"/>
    <w:rsid w:val="00034C73"/>
    <w:rsid w:val="00034C7A"/>
    <w:rsid w:val="000351E5"/>
    <w:rsid w:val="0003619E"/>
    <w:rsid w:val="00036284"/>
    <w:rsid w:val="00036598"/>
    <w:rsid w:val="000366ED"/>
    <w:rsid w:val="00037032"/>
    <w:rsid w:val="000372B4"/>
    <w:rsid w:val="00037707"/>
    <w:rsid w:val="00037BCA"/>
    <w:rsid w:val="0004085B"/>
    <w:rsid w:val="000409EF"/>
    <w:rsid w:val="00040AE5"/>
    <w:rsid w:val="00040F86"/>
    <w:rsid w:val="00041113"/>
    <w:rsid w:val="000411C9"/>
    <w:rsid w:val="0004130D"/>
    <w:rsid w:val="000418B4"/>
    <w:rsid w:val="000423FB"/>
    <w:rsid w:val="00042688"/>
    <w:rsid w:val="00042A3C"/>
    <w:rsid w:val="00042C9E"/>
    <w:rsid w:val="00043018"/>
    <w:rsid w:val="000435C5"/>
    <w:rsid w:val="0004370D"/>
    <w:rsid w:val="00043870"/>
    <w:rsid w:val="00043DB9"/>
    <w:rsid w:val="00044279"/>
    <w:rsid w:val="000448E2"/>
    <w:rsid w:val="00045A3C"/>
    <w:rsid w:val="00045EC1"/>
    <w:rsid w:val="0004616A"/>
    <w:rsid w:val="00046675"/>
    <w:rsid w:val="00046EC1"/>
    <w:rsid w:val="0004797C"/>
    <w:rsid w:val="00050340"/>
    <w:rsid w:val="00050AB7"/>
    <w:rsid w:val="00050CA1"/>
    <w:rsid w:val="00050EB4"/>
    <w:rsid w:val="00051428"/>
    <w:rsid w:val="0005146D"/>
    <w:rsid w:val="000533B1"/>
    <w:rsid w:val="00053937"/>
    <w:rsid w:val="00053B16"/>
    <w:rsid w:val="00053CFD"/>
    <w:rsid w:val="000542CC"/>
    <w:rsid w:val="00054305"/>
    <w:rsid w:val="0005446E"/>
    <w:rsid w:val="00054AF4"/>
    <w:rsid w:val="00054E60"/>
    <w:rsid w:val="00055F9B"/>
    <w:rsid w:val="0005643F"/>
    <w:rsid w:val="000566A5"/>
    <w:rsid w:val="00056D37"/>
    <w:rsid w:val="0005738E"/>
    <w:rsid w:val="000575E4"/>
    <w:rsid w:val="00057915"/>
    <w:rsid w:val="00060002"/>
    <w:rsid w:val="00060019"/>
    <w:rsid w:val="000608B0"/>
    <w:rsid w:val="00060BD0"/>
    <w:rsid w:val="00061309"/>
    <w:rsid w:val="000613CE"/>
    <w:rsid w:val="00061F21"/>
    <w:rsid w:val="00062445"/>
    <w:rsid w:val="000625DF"/>
    <w:rsid w:val="000627A6"/>
    <w:rsid w:val="00062A93"/>
    <w:rsid w:val="00062C76"/>
    <w:rsid w:val="00063920"/>
    <w:rsid w:val="00063A5B"/>
    <w:rsid w:val="00063CE7"/>
    <w:rsid w:val="00063CE9"/>
    <w:rsid w:val="00064B6D"/>
    <w:rsid w:val="00064B9B"/>
    <w:rsid w:val="00064C95"/>
    <w:rsid w:val="00065168"/>
    <w:rsid w:val="000655AF"/>
    <w:rsid w:val="00065647"/>
    <w:rsid w:val="0006581B"/>
    <w:rsid w:val="00065936"/>
    <w:rsid w:val="00066027"/>
    <w:rsid w:val="0006629B"/>
    <w:rsid w:val="00066631"/>
    <w:rsid w:val="00066E33"/>
    <w:rsid w:val="00067B34"/>
    <w:rsid w:val="00067D4A"/>
    <w:rsid w:val="00067F13"/>
    <w:rsid w:val="0007051C"/>
    <w:rsid w:val="0007073A"/>
    <w:rsid w:val="00070760"/>
    <w:rsid w:val="00070D1F"/>
    <w:rsid w:val="00070EFD"/>
    <w:rsid w:val="0007162A"/>
    <w:rsid w:val="00071895"/>
    <w:rsid w:val="00071923"/>
    <w:rsid w:val="00071BDA"/>
    <w:rsid w:val="000723B2"/>
    <w:rsid w:val="0007240E"/>
    <w:rsid w:val="00072757"/>
    <w:rsid w:val="0007347B"/>
    <w:rsid w:val="000734C3"/>
    <w:rsid w:val="00073B64"/>
    <w:rsid w:val="00074ED3"/>
    <w:rsid w:val="00075007"/>
    <w:rsid w:val="00075102"/>
    <w:rsid w:val="00075AB6"/>
    <w:rsid w:val="00075BF3"/>
    <w:rsid w:val="00075C31"/>
    <w:rsid w:val="00075E11"/>
    <w:rsid w:val="00075F0E"/>
    <w:rsid w:val="00075FC5"/>
    <w:rsid w:val="0007602A"/>
    <w:rsid w:val="000766BB"/>
    <w:rsid w:val="00076970"/>
    <w:rsid w:val="000771AA"/>
    <w:rsid w:val="0007752A"/>
    <w:rsid w:val="00077884"/>
    <w:rsid w:val="00077CC8"/>
    <w:rsid w:val="00077EE5"/>
    <w:rsid w:val="00077F63"/>
    <w:rsid w:val="00077F6A"/>
    <w:rsid w:val="00077FB7"/>
    <w:rsid w:val="00077FC3"/>
    <w:rsid w:val="0008039F"/>
    <w:rsid w:val="00080593"/>
    <w:rsid w:val="0008078F"/>
    <w:rsid w:val="00080806"/>
    <w:rsid w:val="00080A5A"/>
    <w:rsid w:val="00080B1F"/>
    <w:rsid w:val="00081338"/>
    <w:rsid w:val="00081392"/>
    <w:rsid w:val="000814E3"/>
    <w:rsid w:val="000815C2"/>
    <w:rsid w:val="00081C06"/>
    <w:rsid w:val="0008258C"/>
    <w:rsid w:val="000825C6"/>
    <w:rsid w:val="000825CA"/>
    <w:rsid w:val="00082676"/>
    <w:rsid w:val="000830C6"/>
    <w:rsid w:val="000833EC"/>
    <w:rsid w:val="000837F0"/>
    <w:rsid w:val="00083A6C"/>
    <w:rsid w:val="00083DAD"/>
    <w:rsid w:val="00083FF9"/>
    <w:rsid w:val="00084071"/>
    <w:rsid w:val="00084303"/>
    <w:rsid w:val="00084877"/>
    <w:rsid w:val="0008493E"/>
    <w:rsid w:val="00085935"/>
    <w:rsid w:val="000860DC"/>
    <w:rsid w:val="00086A74"/>
    <w:rsid w:val="00086C8C"/>
    <w:rsid w:val="00087746"/>
    <w:rsid w:val="0009051D"/>
    <w:rsid w:val="00090579"/>
    <w:rsid w:val="0009066D"/>
    <w:rsid w:val="0009073B"/>
    <w:rsid w:val="0009077A"/>
    <w:rsid w:val="00091284"/>
    <w:rsid w:val="000913DD"/>
    <w:rsid w:val="0009177B"/>
    <w:rsid w:val="000917CC"/>
    <w:rsid w:val="00091F44"/>
    <w:rsid w:val="00092128"/>
    <w:rsid w:val="000925F5"/>
    <w:rsid w:val="00092924"/>
    <w:rsid w:val="0009311D"/>
    <w:rsid w:val="000937DD"/>
    <w:rsid w:val="000938D8"/>
    <w:rsid w:val="00093B6B"/>
    <w:rsid w:val="00093E8B"/>
    <w:rsid w:val="00093F87"/>
    <w:rsid w:val="00094060"/>
    <w:rsid w:val="0009489C"/>
    <w:rsid w:val="000949F3"/>
    <w:rsid w:val="00094F25"/>
    <w:rsid w:val="000954BD"/>
    <w:rsid w:val="0009568E"/>
    <w:rsid w:val="000956CE"/>
    <w:rsid w:val="0009577C"/>
    <w:rsid w:val="00096276"/>
    <w:rsid w:val="00096677"/>
    <w:rsid w:val="00096B72"/>
    <w:rsid w:val="00096CE4"/>
    <w:rsid w:val="000970FD"/>
    <w:rsid w:val="0009728C"/>
    <w:rsid w:val="00097B5C"/>
    <w:rsid w:val="00097E3A"/>
    <w:rsid w:val="00097E72"/>
    <w:rsid w:val="000A0141"/>
    <w:rsid w:val="000A05AF"/>
    <w:rsid w:val="000A0AB6"/>
    <w:rsid w:val="000A15FC"/>
    <w:rsid w:val="000A25B6"/>
    <w:rsid w:val="000A2A57"/>
    <w:rsid w:val="000A2C54"/>
    <w:rsid w:val="000A2F6B"/>
    <w:rsid w:val="000A338B"/>
    <w:rsid w:val="000A38D8"/>
    <w:rsid w:val="000A3F55"/>
    <w:rsid w:val="000A4088"/>
    <w:rsid w:val="000A41A8"/>
    <w:rsid w:val="000A441D"/>
    <w:rsid w:val="000A4DBB"/>
    <w:rsid w:val="000A5161"/>
    <w:rsid w:val="000A520C"/>
    <w:rsid w:val="000A55F6"/>
    <w:rsid w:val="000A599B"/>
    <w:rsid w:val="000A660C"/>
    <w:rsid w:val="000A6CE2"/>
    <w:rsid w:val="000A71D6"/>
    <w:rsid w:val="000A7452"/>
    <w:rsid w:val="000A752A"/>
    <w:rsid w:val="000A76F8"/>
    <w:rsid w:val="000A7F09"/>
    <w:rsid w:val="000B00ED"/>
    <w:rsid w:val="000B0250"/>
    <w:rsid w:val="000B02F3"/>
    <w:rsid w:val="000B0CE4"/>
    <w:rsid w:val="000B1607"/>
    <w:rsid w:val="000B1D3C"/>
    <w:rsid w:val="000B1F57"/>
    <w:rsid w:val="000B21A2"/>
    <w:rsid w:val="000B240D"/>
    <w:rsid w:val="000B284F"/>
    <w:rsid w:val="000B2BDE"/>
    <w:rsid w:val="000B2D8D"/>
    <w:rsid w:val="000B3505"/>
    <w:rsid w:val="000B3701"/>
    <w:rsid w:val="000B3A61"/>
    <w:rsid w:val="000B3AA6"/>
    <w:rsid w:val="000B3C65"/>
    <w:rsid w:val="000B40D3"/>
    <w:rsid w:val="000B44CB"/>
    <w:rsid w:val="000B505B"/>
    <w:rsid w:val="000B5073"/>
    <w:rsid w:val="000B51CA"/>
    <w:rsid w:val="000B53E8"/>
    <w:rsid w:val="000B5A00"/>
    <w:rsid w:val="000B5AAB"/>
    <w:rsid w:val="000B5AF6"/>
    <w:rsid w:val="000B680A"/>
    <w:rsid w:val="000B69E3"/>
    <w:rsid w:val="000B6AF1"/>
    <w:rsid w:val="000B6E95"/>
    <w:rsid w:val="000B70E0"/>
    <w:rsid w:val="000B710D"/>
    <w:rsid w:val="000B7200"/>
    <w:rsid w:val="000B7A1B"/>
    <w:rsid w:val="000B7A27"/>
    <w:rsid w:val="000C0066"/>
    <w:rsid w:val="000C0BB2"/>
    <w:rsid w:val="000C0C41"/>
    <w:rsid w:val="000C0E8F"/>
    <w:rsid w:val="000C10E4"/>
    <w:rsid w:val="000C165F"/>
    <w:rsid w:val="000C1FF4"/>
    <w:rsid w:val="000C2183"/>
    <w:rsid w:val="000C226B"/>
    <w:rsid w:val="000C2FD3"/>
    <w:rsid w:val="000C41C6"/>
    <w:rsid w:val="000C4339"/>
    <w:rsid w:val="000C4517"/>
    <w:rsid w:val="000C466C"/>
    <w:rsid w:val="000C4D0A"/>
    <w:rsid w:val="000C4DA3"/>
    <w:rsid w:val="000C4F9F"/>
    <w:rsid w:val="000C529A"/>
    <w:rsid w:val="000C592F"/>
    <w:rsid w:val="000C6479"/>
    <w:rsid w:val="000C672C"/>
    <w:rsid w:val="000C67E4"/>
    <w:rsid w:val="000C68C1"/>
    <w:rsid w:val="000C6A60"/>
    <w:rsid w:val="000C7312"/>
    <w:rsid w:val="000C7846"/>
    <w:rsid w:val="000C7934"/>
    <w:rsid w:val="000C7C42"/>
    <w:rsid w:val="000C7D82"/>
    <w:rsid w:val="000C7E19"/>
    <w:rsid w:val="000D0633"/>
    <w:rsid w:val="000D0EE3"/>
    <w:rsid w:val="000D1002"/>
    <w:rsid w:val="000D110C"/>
    <w:rsid w:val="000D18A4"/>
    <w:rsid w:val="000D1B4A"/>
    <w:rsid w:val="000D23EE"/>
    <w:rsid w:val="000D2448"/>
    <w:rsid w:val="000D3FE5"/>
    <w:rsid w:val="000D435C"/>
    <w:rsid w:val="000D4548"/>
    <w:rsid w:val="000D478B"/>
    <w:rsid w:val="000D4AD2"/>
    <w:rsid w:val="000D57AF"/>
    <w:rsid w:val="000D5DD0"/>
    <w:rsid w:val="000D6979"/>
    <w:rsid w:val="000D6D33"/>
    <w:rsid w:val="000D7131"/>
    <w:rsid w:val="000D73FF"/>
    <w:rsid w:val="000D776B"/>
    <w:rsid w:val="000E00AF"/>
    <w:rsid w:val="000E013E"/>
    <w:rsid w:val="000E0445"/>
    <w:rsid w:val="000E045F"/>
    <w:rsid w:val="000E0AAC"/>
    <w:rsid w:val="000E0C30"/>
    <w:rsid w:val="000E0EC6"/>
    <w:rsid w:val="000E144E"/>
    <w:rsid w:val="000E14FD"/>
    <w:rsid w:val="000E154A"/>
    <w:rsid w:val="000E157B"/>
    <w:rsid w:val="000E1B6F"/>
    <w:rsid w:val="000E22C9"/>
    <w:rsid w:val="000E25FF"/>
    <w:rsid w:val="000E3377"/>
    <w:rsid w:val="000E3408"/>
    <w:rsid w:val="000E3A82"/>
    <w:rsid w:val="000E5A3B"/>
    <w:rsid w:val="000E5CC4"/>
    <w:rsid w:val="000E5E1D"/>
    <w:rsid w:val="000E5FC7"/>
    <w:rsid w:val="000E61A8"/>
    <w:rsid w:val="000E6966"/>
    <w:rsid w:val="000E7104"/>
    <w:rsid w:val="000E77CE"/>
    <w:rsid w:val="000E7B5C"/>
    <w:rsid w:val="000E7B8F"/>
    <w:rsid w:val="000F011D"/>
    <w:rsid w:val="000F02E1"/>
    <w:rsid w:val="000F046A"/>
    <w:rsid w:val="000F04DB"/>
    <w:rsid w:val="000F0565"/>
    <w:rsid w:val="000F16C7"/>
    <w:rsid w:val="000F184A"/>
    <w:rsid w:val="000F1DF9"/>
    <w:rsid w:val="000F1E48"/>
    <w:rsid w:val="000F22B6"/>
    <w:rsid w:val="000F24BF"/>
    <w:rsid w:val="000F2FFD"/>
    <w:rsid w:val="000F3052"/>
    <w:rsid w:val="000F3495"/>
    <w:rsid w:val="000F3698"/>
    <w:rsid w:val="000F4059"/>
    <w:rsid w:val="000F4134"/>
    <w:rsid w:val="000F4F90"/>
    <w:rsid w:val="000F500C"/>
    <w:rsid w:val="000F5037"/>
    <w:rsid w:val="000F5591"/>
    <w:rsid w:val="000F5698"/>
    <w:rsid w:val="000F594C"/>
    <w:rsid w:val="000F5C64"/>
    <w:rsid w:val="000F5F6D"/>
    <w:rsid w:val="000F6146"/>
    <w:rsid w:val="000F64D8"/>
    <w:rsid w:val="000F68AD"/>
    <w:rsid w:val="000F6A5D"/>
    <w:rsid w:val="000F6B94"/>
    <w:rsid w:val="000F70FE"/>
    <w:rsid w:val="000F7147"/>
    <w:rsid w:val="000F7894"/>
    <w:rsid w:val="000F7ED5"/>
    <w:rsid w:val="00100A96"/>
    <w:rsid w:val="00100E40"/>
    <w:rsid w:val="001010AD"/>
    <w:rsid w:val="00101222"/>
    <w:rsid w:val="001015B0"/>
    <w:rsid w:val="00101D52"/>
    <w:rsid w:val="00101ECD"/>
    <w:rsid w:val="00101ECE"/>
    <w:rsid w:val="00101F7E"/>
    <w:rsid w:val="00102458"/>
    <w:rsid w:val="00102BF5"/>
    <w:rsid w:val="001032EB"/>
    <w:rsid w:val="00103942"/>
    <w:rsid w:val="00103D9A"/>
    <w:rsid w:val="00104142"/>
    <w:rsid w:val="0010441B"/>
    <w:rsid w:val="001046A0"/>
    <w:rsid w:val="001047CD"/>
    <w:rsid w:val="00105E0D"/>
    <w:rsid w:val="001065E7"/>
    <w:rsid w:val="00106EF4"/>
    <w:rsid w:val="0010765B"/>
    <w:rsid w:val="001079F3"/>
    <w:rsid w:val="00107AC6"/>
    <w:rsid w:val="00110277"/>
    <w:rsid w:val="00110394"/>
    <w:rsid w:val="001106BE"/>
    <w:rsid w:val="00110A25"/>
    <w:rsid w:val="00110DB6"/>
    <w:rsid w:val="00110F41"/>
    <w:rsid w:val="0011138D"/>
    <w:rsid w:val="001117D2"/>
    <w:rsid w:val="00111D44"/>
    <w:rsid w:val="00111F64"/>
    <w:rsid w:val="00112008"/>
    <w:rsid w:val="0011236E"/>
    <w:rsid w:val="001125E3"/>
    <w:rsid w:val="00112EF0"/>
    <w:rsid w:val="00112F92"/>
    <w:rsid w:val="0011348F"/>
    <w:rsid w:val="001137B5"/>
    <w:rsid w:val="0011382F"/>
    <w:rsid w:val="0011393B"/>
    <w:rsid w:val="001139C2"/>
    <w:rsid w:val="00113A7F"/>
    <w:rsid w:val="00113A8A"/>
    <w:rsid w:val="00113B82"/>
    <w:rsid w:val="00113CB8"/>
    <w:rsid w:val="0011530D"/>
    <w:rsid w:val="00115314"/>
    <w:rsid w:val="001154C0"/>
    <w:rsid w:val="00115559"/>
    <w:rsid w:val="001157A6"/>
    <w:rsid w:val="001157E7"/>
    <w:rsid w:val="001159CF"/>
    <w:rsid w:val="00115A26"/>
    <w:rsid w:val="00115E81"/>
    <w:rsid w:val="001165B3"/>
    <w:rsid w:val="001166B8"/>
    <w:rsid w:val="0011678A"/>
    <w:rsid w:val="00116B6A"/>
    <w:rsid w:val="00117145"/>
    <w:rsid w:val="00117477"/>
    <w:rsid w:val="00120DD8"/>
    <w:rsid w:val="001214E3"/>
    <w:rsid w:val="00121C19"/>
    <w:rsid w:val="00122198"/>
    <w:rsid w:val="001222BC"/>
    <w:rsid w:val="0012260D"/>
    <w:rsid w:val="00122838"/>
    <w:rsid w:val="001231B4"/>
    <w:rsid w:val="00123920"/>
    <w:rsid w:val="00123AE3"/>
    <w:rsid w:val="00123DEE"/>
    <w:rsid w:val="001240CB"/>
    <w:rsid w:val="001240EE"/>
    <w:rsid w:val="0012455C"/>
    <w:rsid w:val="001248CF"/>
    <w:rsid w:val="00124D5A"/>
    <w:rsid w:val="00124DBB"/>
    <w:rsid w:val="00124E02"/>
    <w:rsid w:val="00125297"/>
    <w:rsid w:val="00125D07"/>
    <w:rsid w:val="00126290"/>
    <w:rsid w:val="00126E43"/>
    <w:rsid w:val="00126FDD"/>
    <w:rsid w:val="00127FB0"/>
    <w:rsid w:val="00127FE5"/>
    <w:rsid w:val="00130377"/>
    <w:rsid w:val="001304A3"/>
    <w:rsid w:val="001308F0"/>
    <w:rsid w:val="00130960"/>
    <w:rsid w:val="0013097A"/>
    <w:rsid w:val="001309F5"/>
    <w:rsid w:val="00130DAF"/>
    <w:rsid w:val="00130F63"/>
    <w:rsid w:val="00130FBE"/>
    <w:rsid w:val="00130FD8"/>
    <w:rsid w:val="0013102D"/>
    <w:rsid w:val="00131059"/>
    <w:rsid w:val="00131065"/>
    <w:rsid w:val="00131096"/>
    <w:rsid w:val="001316B7"/>
    <w:rsid w:val="00131E93"/>
    <w:rsid w:val="00131FA3"/>
    <w:rsid w:val="00132186"/>
    <w:rsid w:val="0013326C"/>
    <w:rsid w:val="001337C9"/>
    <w:rsid w:val="00133AB4"/>
    <w:rsid w:val="00133B33"/>
    <w:rsid w:val="00133BD2"/>
    <w:rsid w:val="0013429A"/>
    <w:rsid w:val="00134755"/>
    <w:rsid w:val="00135043"/>
    <w:rsid w:val="00135AA4"/>
    <w:rsid w:val="00135E63"/>
    <w:rsid w:val="00135F52"/>
    <w:rsid w:val="00136025"/>
    <w:rsid w:val="00136C2C"/>
    <w:rsid w:val="0013776A"/>
    <w:rsid w:val="0014066D"/>
    <w:rsid w:val="00140A4A"/>
    <w:rsid w:val="00140E1E"/>
    <w:rsid w:val="00140F11"/>
    <w:rsid w:val="001412A6"/>
    <w:rsid w:val="00141554"/>
    <w:rsid w:val="001419CC"/>
    <w:rsid w:val="00142056"/>
    <w:rsid w:val="00142350"/>
    <w:rsid w:val="00142866"/>
    <w:rsid w:val="00142986"/>
    <w:rsid w:val="001442A1"/>
    <w:rsid w:val="0014447B"/>
    <w:rsid w:val="00144529"/>
    <w:rsid w:val="001445E5"/>
    <w:rsid w:val="001446BC"/>
    <w:rsid w:val="00144911"/>
    <w:rsid w:val="00144FA6"/>
    <w:rsid w:val="00145067"/>
    <w:rsid w:val="001450AA"/>
    <w:rsid w:val="00145C89"/>
    <w:rsid w:val="00145DA3"/>
    <w:rsid w:val="00146263"/>
    <w:rsid w:val="0014639E"/>
    <w:rsid w:val="00146423"/>
    <w:rsid w:val="0014686F"/>
    <w:rsid w:val="001468EF"/>
    <w:rsid w:val="00146E93"/>
    <w:rsid w:val="001477CC"/>
    <w:rsid w:val="00147870"/>
    <w:rsid w:val="001500FD"/>
    <w:rsid w:val="001501C0"/>
    <w:rsid w:val="00150211"/>
    <w:rsid w:val="001504F3"/>
    <w:rsid w:val="00150E62"/>
    <w:rsid w:val="00150E6E"/>
    <w:rsid w:val="001510E5"/>
    <w:rsid w:val="0015170C"/>
    <w:rsid w:val="0015173A"/>
    <w:rsid w:val="00151C62"/>
    <w:rsid w:val="001524C3"/>
    <w:rsid w:val="00152809"/>
    <w:rsid w:val="00152E16"/>
    <w:rsid w:val="00152FB2"/>
    <w:rsid w:val="00153655"/>
    <w:rsid w:val="001537C2"/>
    <w:rsid w:val="00153DBA"/>
    <w:rsid w:val="0015425F"/>
    <w:rsid w:val="001547E4"/>
    <w:rsid w:val="00154928"/>
    <w:rsid w:val="001550D5"/>
    <w:rsid w:val="00155D11"/>
    <w:rsid w:val="0015677F"/>
    <w:rsid w:val="00156C80"/>
    <w:rsid w:val="0015715A"/>
    <w:rsid w:val="00160417"/>
    <w:rsid w:val="00160662"/>
    <w:rsid w:val="0016079A"/>
    <w:rsid w:val="00160971"/>
    <w:rsid w:val="0016163A"/>
    <w:rsid w:val="00161A5C"/>
    <w:rsid w:val="00161EBF"/>
    <w:rsid w:val="00162101"/>
    <w:rsid w:val="00162779"/>
    <w:rsid w:val="0016289E"/>
    <w:rsid w:val="00162F23"/>
    <w:rsid w:val="00162F81"/>
    <w:rsid w:val="001632C2"/>
    <w:rsid w:val="00163DD1"/>
    <w:rsid w:val="00163E00"/>
    <w:rsid w:val="00163FF7"/>
    <w:rsid w:val="0016419D"/>
    <w:rsid w:val="00164350"/>
    <w:rsid w:val="0016471F"/>
    <w:rsid w:val="0016482B"/>
    <w:rsid w:val="0016499B"/>
    <w:rsid w:val="00164F60"/>
    <w:rsid w:val="00165202"/>
    <w:rsid w:val="00165749"/>
    <w:rsid w:val="00165E98"/>
    <w:rsid w:val="00165F8A"/>
    <w:rsid w:val="001660F8"/>
    <w:rsid w:val="0016614D"/>
    <w:rsid w:val="001663B3"/>
    <w:rsid w:val="001667AB"/>
    <w:rsid w:val="00167725"/>
    <w:rsid w:val="0017011D"/>
    <w:rsid w:val="001704C9"/>
    <w:rsid w:val="001708F4"/>
    <w:rsid w:val="00170ACE"/>
    <w:rsid w:val="00170BFC"/>
    <w:rsid w:val="0017131E"/>
    <w:rsid w:val="00171AA6"/>
    <w:rsid w:val="00171E91"/>
    <w:rsid w:val="0017216B"/>
    <w:rsid w:val="00172383"/>
    <w:rsid w:val="001723AD"/>
    <w:rsid w:val="001725FE"/>
    <w:rsid w:val="001726C0"/>
    <w:rsid w:val="00172793"/>
    <w:rsid w:val="00172E08"/>
    <w:rsid w:val="00173510"/>
    <w:rsid w:val="001736F7"/>
    <w:rsid w:val="00173ECF"/>
    <w:rsid w:val="00174F19"/>
    <w:rsid w:val="00174FD1"/>
    <w:rsid w:val="001759CC"/>
    <w:rsid w:val="00175BF0"/>
    <w:rsid w:val="00176A1E"/>
    <w:rsid w:val="00176AD6"/>
    <w:rsid w:val="00176D3D"/>
    <w:rsid w:val="00177178"/>
    <w:rsid w:val="0017756A"/>
    <w:rsid w:val="0017771B"/>
    <w:rsid w:val="00177A1B"/>
    <w:rsid w:val="00177DC4"/>
    <w:rsid w:val="00177F6D"/>
    <w:rsid w:val="00180128"/>
    <w:rsid w:val="00180363"/>
    <w:rsid w:val="00180389"/>
    <w:rsid w:val="00180635"/>
    <w:rsid w:val="00181B75"/>
    <w:rsid w:val="00181EEC"/>
    <w:rsid w:val="001826DB"/>
    <w:rsid w:val="00182CD0"/>
    <w:rsid w:val="00182F62"/>
    <w:rsid w:val="00182F78"/>
    <w:rsid w:val="00183679"/>
    <w:rsid w:val="001839CA"/>
    <w:rsid w:val="00183CA1"/>
    <w:rsid w:val="00183DB2"/>
    <w:rsid w:val="00183E65"/>
    <w:rsid w:val="00183EF4"/>
    <w:rsid w:val="001841F3"/>
    <w:rsid w:val="001843FD"/>
    <w:rsid w:val="001844A2"/>
    <w:rsid w:val="001847FA"/>
    <w:rsid w:val="001848E9"/>
    <w:rsid w:val="00184AEC"/>
    <w:rsid w:val="00184B50"/>
    <w:rsid w:val="00184D47"/>
    <w:rsid w:val="001853A5"/>
    <w:rsid w:val="00185D28"/>
    <w:rsid w:val="00185E9D"/>
    <w:rsid w:val="00186267"/>
    <w:rsid w:val="0018630A"/>
    <w:rsid w:val="00186568"/>
    <w:rsid w:val="0018688B"/>
    <w:rsid w:val="00186A4D"/>
    <w:rsid w:val="00186C46"/>
    <w:rsid w:val="00186EB3"/>
    <w:rsid w:val="00187020"/>
    <w:rsid w:val="00187345"/>
    <w:rsid w:val="0018752C"/>
    <w:rsid w:val="00187A23"/>
    <w:rsid w:val="00187CD1"/>
    <w:rsid w:val="00187F9C"/>
    <w:rsid w:val="0019008C"/>
    <w:rsid w:val="0019046A"/>
    <w:rsid w:val="0019047A"/>
    <w:rsid w:val="0019078D"/>
    <w:rsid w:val="0019090C"/>
    <w:rsid w:val="00190FE6"/>
    <w:rsid w:val="001913B7"/>
    <w:rsid w:val="0019175F"/>
    <w:rsid w:val="00191D8B"/>
    <w:rsid w:val="001929AE"/>
    <w:rsid w:val="00192C37"/>
    <w:rsid w:val="00192FCD"/>
    <w:rsid w:val="001931C8"/>
    <w:rsid w:val="001931CA"/>
    <w:rsid w:val="001934A9"/>
    <w:rsid w:val="00193A7B"/>
    <w:rsid w:val="00193C42"/>
    <w:rsid w:val="001940C4"/>
    <w:rsid w:val="001945CD"/>
    <w:rsid w:val="001950AE"/>
    <w:rsid w:val="001950B4"/>
    <w:rsid w:val="001951AA"/>
    <w:rsid w:val="001953E6"/>
    <w:rsid w:val="00196185"/>
    <w:rsid w:val="00196755"/>
    <w:rsid w:val="0019680B"/>
    <w:rsid w:val="0019680C"/>
    <w:rsid w:val="00196ECA"/>
    <w:rsid w:val="00196F18"/>
    <w:rsid w:val="0019731C"/>
    <w:rsid w:val="00197382"/>
    <w:rsid w:val="00197450"/>
    <w:rsid w:val="00197FAE"/>
    <w:rsid w:val="001A17C6"/>
    <w:rsid w:val="001A1A06"/>
    <w:rsid w:val="001A1A4A"/>
    <w:rsid w:val="001A1E6C"/>
    <w:rsid w:val="001A1F02"/>
    <w:rsid w:val="001A2C91"/>
    <w:rsid w:val="001A2F13"/>
    <w:rsid w:val="001A2F34"/>
    <w:rsid w:val="001A3159"/>
    <w:rsid w:val="001A345A"/>
    <w:rsid w:val="001A356F"/>
    <w:rsid w:val="001A4062"/>
    <w:rsid w:val="001A47F7"/>
    <w:rsid w:val="001A4B04"/>
    <w:rsid w:val="001A5F62"/>
    <w:rsid w:val="001A700F"/>
    <w:rsid w:val="001A742E"/>
    <w:rsid w:val="001A7A91"/>
    <w:rsid w:val="001B0069"/>
    <w:rsid w:val="001B031D"/>
    <w:rsid w:val="001B06DB"/>
    <w:rsid w:val="001B0A0A"/>
    <w:rsid w:val="001B0CC2"/>
    <w:rsid w:val="001B0F9E"/>
    <w:rsid w:val="001B162E"/>
    <w:rsid w:val="001B1A5C"/>
    <w:rsid w:val="001B2044"/>
    <w:rsid w:val="001B2956"/>
    <w:rsid w:val="001B2CC0"/>
    <w:rsid w:val="001B2DC2"/>
    <w:rsid w:val="001B30C2"/>
    <w:rsid w:val="001B372F"/>
    <w:rsid w:val="001B3B84"/>
    <w:rsid w:val="001B4FFA"/>
    <w:rsid w:val="001B5251"/>
    <w:rsid w:val="001B55A7"/>
    <w:rsid w:val="001B58A7"/>
    <w:rsid w:val="001B6374"/>
    <w:rsid w:val="001B695B"/>
    <w:rsid w:val="001B72A2"/>
    <w:rsid w:val="001B7310"/>
    <w:rsid w:val="001B7378"/>
    <w:rsid w:val="001B74BB"/>
    <w:rsid w:val="001B75BA"/>
    <w:rsid w:val="001B7681"/>
    <w:rsid w:val="001B79F7"/>
    <w:rsid w:val="001B7B0D"/>
    <w:rsid w:val="001B7BBC"/>
    <w:rsid w:val="001B7D95"/>
    <w:rsid w:val="001B7EB3"/>
    <w:rsid w:val="001B7F12"/>
    <w:rsid w:val="001B7F4D"/>
    <w:rsid w:val="001C0158"/>
    <w:rsid w:val="001C0261"/>
    <w:rsid w:val="001C05A7"/>
    <w:rsid w:val="001C0BAA"/>
    <w:rsid w:val="001C1B64"/>
    <w:rsid w:val="001C23B5"/>
    <w:rsid w:val="001C2DDC"/>
    <w:rsid w:val="001C339E"/>
    <w:rsid w:val="001C34B2"/>
    <w:rsid w:val="001C3E56"/>
    <w:rsid w:val="001C4124"/>
    <w:rsid w:val="001C48B9"/>
    <w:rsid w:val="001C49AF"/>
    <w:rsid w:val="001C4C60"/>
    <w:rsid w:val="001C4F80"/>
    <w:rsid w:val="001C5040"/>
    <w:rsid w:val="001C550B"/>
    <w:rsid w:val="001C55D2"/>
    <w:rsid w:val="001C5E96"/>
    <w:rsid w:val="001C623C"/>
    <w:rsid w:val="001C6D58"/>
    <w:rsid w:val="001C6D98"/>
    <w:rsid w:val="001C7364"/>
    <w:rsid w:val="001C7477"/>
    <w:rsid w:val="001C77E6"/>
    <w:rsid w:val="001C7843"/>
    <w:rsid w:val="001C7D1F"/>
    <w:rsid w:val="001D0BEE"/>
    <w:rsid w:val="001D13CC"/>
    <w:rsid w:val="001D23A8"/>
    <w:rsid w:val="001D25FB"/>
    <w:rsid w:val="001D2DCF"/>
    <w:rsid w:val="001D34DB"/>
    <w:rsid w:val="001D370F"/>
    <w:rsid w:val="001D3BDF"/>
    <w:rsid w:val="001D436E"/>
    <w:rsid w:val="001D446C"/>
    <w:rsid w:val="001D44A5"/>
    <w:rsid w:val="001D46CC"/>
    <w:rsid w:val="001D47E5"/>
    <w:rsid w:val="001D48A9"/>
    <w:rsid w:val="001D4CFD"/>
    <w:rsid w:val="001D5192"/>
    <w:rsid w:val="001D638D"/>
    <w:rsid w:val="001D653A"/>
    <w:rsid w:val="001D65D9"/>
    <w:rsid w:val="001D6A50"/>
    <w:rsid w:val="001D6FA0"/>
    <w:rsid w:val="001D70C6"/>
    <w:rsid w:val="001D72D5"/>
    <w:rsid w:val="001D76D6"/>
    <w:rsid w:val="001E0605"/>
    <w:rsid w:val="001E084C"/>
    <w:rsid w:val="001E0ED5"/>
    <w:rsid w:val="001E12AF"/>
    <w:rsid w:val="001E166A"/>
    <w:rsid w:val="001E1DF3"/>
    <w:rsid w:val="001E2043"/>
    <w:rsid w:val="001E2E37"/>
    <w:rsid w:val="001E317F"/>
    <w:rsid w:val="001E34CE"/>
    <w:rsid w:val="001E358C"/>
    <w:rsid w:val="001E3637"/>
    <w:rsid w:val="001E36E2"/>
    <w:rsid w:val="001E3C74"/>
    <w:rsid w:val="001E3DB1"/>
    <w:rsid w:val="001E3F19"/>
    <w:rsid w:val="001E4CBD"/>
    <w:rsid w:val="001E50E4"/>
    <w:rsid w:val="001E56C9"/>
    <w:rsid w:val="001E5B0A"/>
    <w:rsid w:val="001E5EF9"/>
    <w:rsid w:val="001E5F07"/>
    <w:rsid w:val="001E60FC"/>
    <w:rsid w:val="001E6132"/>
    <w:rsid w:val="001E662B"/>
    <w:rsid w:val="001E6CB2"/>
    <w:rsid w:val="001E6DFA"/>
    <w:rsid w:val="001E6E8D"/>
    <w:rsid w:val="001E6F3B"/>
    <w:rsid w:val="001E6F79"/>
    <w:rsid w:val="001E718A"/>
    <w:rsid w:val="001E769C"/>
    <w:rsid w:val="001E76DB"/>
    <w:rsid w:val="001E77EC"/>
    <w:rsid w:val="001E795E"/>
    <w:rsid w:val="001F0AE0"/>
    <w:rsid w:val="001F0BC6"/>
    <w:rsid w:val="001F0D32"/>
    <w:rsid w:val="001F15B0"/>
    <w:rsid w:val="001F15F2"/>
    <w:rsid w:val="001F17D9"/>
    <w:rsid w:val="001F1EA8"/>
    <w:rsid w:val="001F256A"/>
    <w:rsid w:val="001F342C"/>
    <w:rsid w:val="001F4059"/>
    <w:rsid w:val="001F4970"/>
    <w:rsid w:val="001F4B35"/>
    <w:rsid w:val="001F5129"/>
    <w:rsid w:val="001F5263"/>
    <w:rsid w:val="001F5383"/>
    <w:rsid w:val="001F5561"/>
    <w:rsid w:val="001F591C"/>
    <w:rsid w:val="001F60C1"/>
    <w:rsid w:val="001F639B"/>
    <w:rsid w:val="001F67F3"/>
    <w:rsid w:val="001F7667"/>
    <w:rsid w:val="001F7A58"/>
    <w:rsid w:val="00200517"/>
    <w:rsid w:val="0020125C"/>
    <w:rsid w:val="00201458"/>
    <w:rsid w:val="00201B95"/>
    <w:rsid w:val="00201F6D"/>
    <w:rsid w:val="002020FD"/>
    <w:rsid w:val="002022F5"/>
    <w:rsid w:val="00202608"/>
    <w:rsid w:val="00202AA2"/>
    <w:rsid w:val="00203BF9"/>
    <w:rsid w:val="00203D19"/>
    <w:rsid w:val="00203F57"/>
    <w:rsid w:val="0020433B"/>
    <w:rsid w:val="00204488"/>
    <w:rsid w:val="00204B66"/>
    <w:rsid w:val="00204B85"/>
    <w:rsid w:val="00204C94"/>
    <w:rsid w:val="002059CB"/>
    <w:rsid w:val="00205E93"/>
    <w:rsid w:val="00205FE0"/>
    <w:rsid w:val="00206947"/>
    <w:rsid w:val="00206A62"/>
    <w:rsid w:val="00206FB3"/>
    <w:rsid w:val="002075E3"/>
    <w:rsid w:val="0020764E"/>
    <w:rsid w:val="002100BE"/>
    <w:rsid w:val="00210410"/>
    <w:rsid w:val="00210441"/>
    <w:rsid w:val="0021095B"/>
    <w:rsid w:val="002116D0"/>
    <w:rsid w:val="002117B2"/>
    <w:rsid w:val="00211D8D"/>
    <w:rsid w:val="00212985"/>
    <w:rsid w:val="00212E5E"/>
    <w:rsid w:val="002134F2"/>
    <w:rsid w:val="00213CB3"/>
    <w:rsid w:val="002141EB"/>
    <w:rsid w:val="002141F2"/>
    <w:rsid w:val="00214466"/>
    <w:rsid w:val="00214933"/>
    <w:rsid w:val="00215091"/>
    <w:rsid w:val="002150E7"/>
    <w:rsid w:val="002151F8"/>
    <w:rsid w:val="00215AC6"/>
    <w:rsid w:val="00215C34"/>
    <w:rsid w:val="00215CAE"/>
    <w:rsid w:val="002164EF"/>
    <w:rsid w:val="00216F8C"/>
    <w:rsid w:val="002173E2"/>
    <w:rsid w:val="002173E9"/>
    <w:rsid w:val="00217456"/>
    <w:rsid w:val="0021770B"/>
    <w:rsid w:val="00220D55"/>
    <w:rsid w:val="002210D6"/>
    <w:rsid w:val="00221291"/>
    <w:rsid w:val="00222DB6"/>
    <w:rsid w:val="00222FD9"/>
    <w:rsid w:val="002232C9"/>
    <w:rsid w:val="0022344B"/>
    <w:rsid w:val="0022358C"/>
    <w:rsid w:val="00223665"/>
    <w:rsid w:val="00223805"/>
    <w:rsid w:val="00223F05"/>
    <w:rsid w:val="00223F8D"/>
    <w:rsid w:val="002240F3"/>
    <w:rsid w:val="002243F7"/>
    <w:rsid w:val="00224A76"/>
    <w:rsid w:val="00225633"/>
    <w:rsid w:val="00225902"/>
    <w:rsid w:val="00225983"/>
    <w:rsid w:val="00225F90"/>
    <w:rsid w:val="00226035"/>
    <w:rsid w:val="0022703F"/>
    <w:rsid w:val="0022731E"/>
    <w:rsid w:val="002273C2"/>
    <w:rsid w:val="002276E4"/>
    <w:rsid w:val="00227CD5"/>
    <w:rsid w:val="002303E4"/>
    <w:rsid w:val="00230862"/>
    <w:rsid w:val="00230B37"/>
    <w:rsid w:val="00230E1F"/>
    <w:rsid w:val="00230F1F"/>
    <w:rsid w:val="0023100F"/>
    <w:rsid w:val="0023150F"/>
    <w:rsid w:val="00231811"/>
    <w:rsid w:val="00231A5C"/>
    <w:rsid w:val="00231D4F"/>
    <w:rsid w:val="00232176"/>
    <w:rsid w:val="00232882"/>
    <w:rsid w:val="00233389"/>
    <w:rsid w:val="0023388B"/>
    <w:rsid w:val="00234020"/>
    <w:rsid w:val="002344F3"/>
    <w:rsid w:val="00234940"/>
    <w:rsid w:val="00235549"/>
    <w:rsid w:val="00235983"/>
    <w:rsid w:val="00235B42"/>
    <w:rsid w:val="00235F6C"/>
    <w:rsid w:val="002362CF"/>
    <w:rsid w:val="00236B11"/>
    <w:rsid w:val="002375A0"/>
    <w:rsid w:val="0023760A"/>
    <w:rsid w:val="0023766E"/>
    <w:rsid w:val="00237C07"/>
    <w:rsid w:val="00237C36"/>
    <w:rsid w:val="002400EB"/>
    <w:rsid w:val="002406D7"/>
    <w:rsid w:val="00240702"/>
    <w:rsid w:val="00240EBF"/>
    <w:rsid w:val="00240EF3"/>
    <w:rsid w:val="00241013"/>
    <w:rsid w:val="0024195B"/>
    <w:rsid w:val="00241F54"/>
    <w:rsid w:val="00242586"/>
    <w:rsid w:val="00242BE2"/>
    <w:rsid w:val="00242CED"/>
    <w:rsid w:val="00243334"/>
    <w:rsid w:val="0024334C"/>
    <w:rsid w:val="0024359F"/>
    <w:rsid w:val="00243C79"/>
    <w:rsid w:val="00244055"/>
    <w:rsid w:val="002444AB"/>
    <w:rsid w:val="00244975"/>
    <w:rsid w:val="00244C15"/>
    <w:rsid w:val="0024544F"/>
    <w:rsid w:val="00245958"/>
    <w:rsid w:val="00245C5F"/>
    <w:rsid w:val="00245D1B"/>
    <w:rsid w:val="00245EA4"/>
    <w:rsid w:val="002462FD"/>
    <w:rsid w:val="00246ABB"/>
    <w:rsid w:val="00247790"/>
    <w:rsid w:val="00247FEA"/>
    <w:rsid w:val="00250237"/>
    <w:rsid w:val="00250735"/>
    <w:rsid w:val="00250793"/>
    <w:rsid w:val="00250993"/>
    <w:rsid w:val="00250DE1"/>
    <w:rsid w:val="0025119C"/>
    <w:rsid w:val="002512A6"/>
    <w:rsid w:val="00251533"/>
    <w:rsid w:val="00251AFE"/>
    <w:rsid w:val="00251B2A"/>
    <w:rsid w:val="00251DBE"/>
    <w:rsid w:val="0025205F"/>
    <w:rsid w:val="00252171"/>
    <w:rsid w:val="0025253F"/>
    <w:rsid w:val="0025284D"/>
    <w:rsid w:val="0025291C"/>
    <w:rsid w:val="00252A6F"/>
    <w:rsid w:val="00252BC3"/>
    <w:rsid w:val="002538F2"/>
    <w:rsid w:val="00253953"/>
    <w:rsid w:val="00253EDD"/>
    <w:rsid w:val="002544E3"/>
    <w:rsid w:val="0025494F"/>
    <w:rsid w:val="00254AE5"/>
    <w:rsid w:val="0025522E"/>
    <w:rsid w:val="00255795"/>
    <w:rsid w:val="00255D0F"/>
    <w:rsid w:val="00256292"/>
    <w:rsid w:val="002564EB"/>
    <w:rsid w:val="002568A8"/>
    <w:rsid w:val="002568D8"/>
    <w:rsid w:val="00256A3E"/>
    <w:rsid w:val="00256BAF"/>
    <w:rsid w:val="00256D30"/>
    <w:rsid w:val="002571F0"/>
    <w:rsid w:val="00257C54"/>
    <w:rsid w:val="00257D65"/>
    <w:rsid w:val="00260455"/>
    <w:rsid w:val="0026063F"/>
    <w:rsid w:val="00260700"/>
    <w:rsid w:val="00260F27"/>
    <w:rsid w:val="0026125C"/>
    <w:rsid w:val="002617B5"/>
    <w:rsid w:val="00261A52"/>
    <w:rsid w:val="00261C72"/>
    <w:rsid w:val="00262AB7"/>
    <w:rsid w:val="002637A9"/>
    <w:rsid w:val="0026380B"/>
    <w:rsid w:val="0026402C"/>
    <w:rsid w:val="0026432E"/>
    <w:rsid w:val="00264A93"/>
    <w:rsid w:val="00265091"/>
    <w:rsid w:val="00265735"/>
    <w:rsid w:val="00265F2B"/>
    <w:rsid w:val="002666A3"/>
    <w:rsid w:val="00266A7E"/>
    <w:rsid w:val="00266DF3"/>
    <w:rsid w:val="002677E2"/>
    <w:rsid w:val="0026799D"/>
    <w:rsid w:val="00267D55"/>
    <w:rsid w:val="002701B6"/>
    <w:rsid w:val="002703F8"/>
    <w:rsid w:val="00270741"/>
    <w:rsid w:val="00270E92"/>
    <w:rsid w:val="00271FE3"/>
    <w:rsid w:val="002727C0"/>
    <w:rsid w:val="00272950"/>
    <w:rsid w:val="00272984"/>
    <w:rsid w:val="002729DE"/>
    <w:rsid w:val="00272EE5"/>
    <w:rsid w:val="002737C5"/>
    <w:rsid w:val="00273943"/>
    <w:rsid w:val="00273FB0"/>
    <w:rsid w:val="00274365"/>
    <w:rsid w:val="00274633"/>
    <w:rsid w:val="00275A7C"/>
    <w:rsid w:val="00275DDE"/>
    <w:rsid w:val="00276124"/>
    <w:rsid w:val="0027627A"/>
    <w:rsid w:val="00276344"/>
    <w:rsid w:val="0027676C"/>
    <w:rsid w:val="00276F2D"/>
    <w:rsid w:val="002770EE"/>
    <w:rsid w:val="002773EB"/>
    <w:rsid w:val="002775ED"/>
    <w:rsid w:val="002777B2"/>
    <w:rsid w:val="00277E8B"/>
    <w:rsid w:val="00277F25"/>
    <w:rsid w:val="00280577"/>
    <w:rsid w:val="002807FA"/>
    <w:rsid w:val="00281730"/>
    <w:rsid w:val="00281BFA"/>
    <w:rsid w:val="00282B10"/>
    <w:rsid w:val="00282FDF"/>
    <w:rsid w:val="00283162"/>
    <w:rsid w:val="002833B4"/>
    <w:rsid w:val="002838FE"/>
    <w:rsid w:val="0028436A"/>
    <w:rsid w:val="00284AB6"/>
    <w:rsid w:val="00285354"/>
    <w:rsid w:val="00285395"/>
    <w:rsid w:val="00285BFE"/>
    <w:rsid w:val="0028607D"/>
    <w:rsid w:val="00286662"/>
    <w:rsid w:val="00286711"/>
    <w:rsid w:val="0028690B"/>
    <w:rsid w:val="00286C61"/>
    <w:rsid w:val="00287887"/>
    <w:rsid w:val="00287893"/>
    <w:rsid w:val="002903CB"/>
    <w:rsid w:val="002903FC"/>
    <w:rsid w:val="00290848"/>
    <w:rsid w:val="00290A34"/>
    <w:rsid w:val="00291089"/>
    <w:rsid w:val="00291AEE"/>
    <w:rsid w:val="0029285F"/>
    <w:rsid w:val="00292A6D"/>
    <w:rsid w:val="00292F40"/>
    <w:rsid w:val="002931CA"/>
    <w:rsid w:val="00293378"/>
    <w:rsid w:val="002936B5"/>
    <w:rsid w:val="00293991"/>
    <w:rsid w:val="00293A11"/>
    <w:rsid w:val="00293BCE"/>
    <w:rsid w:val="00293EA7"/>
    <w:rsid w:val="00293FDD"/>
    <w:rsid w:val="002941B1"/>
    <w:rsid w:val="002941D6"/>
    <w:rsid w:val="00294786"/>
    <w:rsid w:val="00294988"/>
    <w:rsid w:val="00294AFA"/>
    <w:rsid w:val="00295D2F"/>
    <w:rsid w:val="00295E35"/>
    <w:rsid w:val="002960E0"/>
    <w:rsid w:val="002963D8"/>
    <w:rsid w:val="002965EA"/>
    <w:rsid w:val="00296856"/>
    <w:rsid w:val="0029686A"/>
    <w:rsid w:val="002968E2"/>
    <w:rsid w:val="00296AB4"/>
    <w:rsid w:val="00296D25"/>
    <w:rsid w:val="00296E9F"/>
    <w:rsid w:val="0029713E"/>
    <w:rsid w:val="0029715D"/>
    <w:rsid w:val="0029756A"/>
    <w:rsid w:val="002979EB"/>
    <w:rsid w:val="002A00EE"/>
    <w:rsid w:val="002A05C3"/>
    <w:rsid w:val="002A06E0"/>
    <w:rsid w:val="002A1105"/>
    <w:rsid w:val="002A1977"/>
    <w:rsid w:val="002A2442"/>
    <w:rsid w:val="002A37F7"/>
    <w:rsid w:val="002A3811"/>
    <w:rsid w:val="002A3A3B"/>
    <w:rsid w:val="002A4499"/>
    <w:rsid w:val="002A46E6"/>
    <w:rsid w:val="002A49CF"/>
    <w:rsid w:val="002A541A"/>
    <w:rsid w:val="002A5429"/>
    <w:rsid w:val="002A5DA7"/>
    <w:rsid w:val="002A6A52"/>
    <w:rsid w:val="002A6DBC"/>
    <w:rsid w:val="002A766A"/>
    <w:rsid w:val="002A78BA"/>
    <w:rsid w:val="002A78E8"/>
    <w:rsid w:val="002A7ACF"/>
    <w:rsid w:val="002B0113"/>
    <w:rsid w:val="002B05B6"/>
    <w:rsid w:val="002B061F"/>
    <w:rsid w:val="002B0651"/>
    <w:rsid w:val="002B1D36"/>
    <w:rsid w:val="002B247D"/>
    <w:rsid w:val="002B28AD"/>
    <w:rsid w:val="002B2A74"/>
    <w:rsid w:val="002B2BC0"/>
    <w:rsid w:val="002B2D81"/>
    <w:rsid w:val="002B32EA"/>
    <w:rsid w:val="002B37DA"/>
    <w:rsid w:val="002B3B9E"/>
    <w:rsid w:val="002B40A4"/>
    <w:rsid w:val="002B48BE"/>
    <w:rsid w:val="002B4E90"/>
    <w:rsid w:val="002B50F2"/>
    <w:rsid w:val="002B5782"/>
    <w:rsid w:val="002B5C07"/>
    <w:rsid w:val="002B601F"/>
    <w:rsid w:val="002B61A9"/>
    <w:rsid w:val="002B61BE"/>
    <w:rsid w:val="002B62CC"/>
    <w:rsid w:val="002B6A8C"/>
    <w:rsid w:val="002B6C79"/>
    <w:rsid w:val="002B6D49"/>
    <w:rsid w:val="002B6D4E"/>
    <w:rsid w:val="002B6F73"/>
    <w:rsid w:val="002B7B22"/>
    <w:rsid w:val="002B7B85"/>
    <w:rsid w:val="002B7DE7"/>
    <w:rsid w:val="002C0A26"/>
    <w:rsid w:val="002C154B"/>
    <w:rsid w:val="002C25B7"/>
    <w:rsid w:val="002C26D3"/>
    <w:rsid w:val="002C272D"/>
    <w:rsid w:val="002C3159"/>
    <w:rsid w:val="002C3AA1"/>
    <w:rsid w:val="002C45E1"/>
    <w:rsid w:val="002C562A"/>
    <w:rsid w:val="002C57C8"/>
    <w:rsid w:val="002C5CAE"/>
    <w:rsid w:val="002C5CCB"/>
    <w:rsid w:val="002C5D62"/>
    <w:rsid w:val="002D00AF"/>
    <w:rsid w:val="002D02C0"/>
    <w:rsid w:val="002D039C"/>
    <w:rsid w:val="002D0842"/>
    <w:rsid w:val="002D0858"/>
    <w:rsid w:val="002D0934"/>
    <w:rsid w:val="002D0AEB"/>
    <w:rsid w:val="002D143D"/>
    <w:rsid w:val="002D147F"/>
    <w:rsid w:val="002D1F27"/>
    <w:rsid w:val="002D2055"/>
    <w:rsid w:val="002D3432"/>
    <w:rsid w:val="002D3929"/>
    <w:rsid w:val="002D398E"/>
    <w:rsid w:val="002D3AF0"/>
    <w:rsid w:val="002D45FB"/>
    <w:rsid w:val="002D4F81"/>
    <w:rsid w:val="002D511A"/>
    <w:rsid w:val="002D54F1"/>
    <w:rsid w:val="002D6260"/>
    <w:rsid w:val="002D6D70"/>
    <w:rsid w:val="002D73E1"/>
    <w:rsid w:val="002D77E6"/>
    <w:rsid w:val="002D7CA8"/>
    <w:rsid w:val="002E0259"/>
    <w:rsid w:val="002E0598"/>
    <w:rsid w:val="002E0698"/>
    <w:rsid w:val="002E0AEB"/>
    <w:rsid w:val="002E0C96"/>
    <w:rsid w:val="002E0DEC"/>
    <w:rsid w:val="002E108E"/>
    <w:rsid w:val="002E131A"/>
    <w:rsid w:val="002E1534"/>
    <w:rsid w:val="002E19D8"/>
    <w:rsid w:val="002E2561"/>
    <w:rsid w:val="002E2747"/>
    <w:rsid w:val="002E3C03"/>
    <w:rsid w:val="002E3D5E"/>
    <w:rsid w:val="002E3D7A"/>
    <w:rsid w:val="002E474C"/>
    <w:rsid w:val="002E477A"/>
    <w:rsid w:val="002E4C45"/>
    <w:rsid w:val="002E4E16"/>
    <w:rsid w:val="002E52DB"/>
    <w:rsid w:val="002E54CD"/>
    <w:rsid w:val="002E5D55"/>
    <w:rsid w:val="002E6CA7"/>
    <w:rsid w:val="002E6F54"/>
    <w:rsid w:val="002E70DD"/>
    <w:rsid w:val="002E7A21"/>
    <w:rsid w:val="002F05F5"/>
    <w:rsid w:val="002F07CE"/>
    <w:rsid w:val="002F10B5"/>
    <w:rsid w:val="002F1B32"/>
    <w:rsid w:val="002F1BC1"/>
    <w:rsid w:val="002F23C5"/>
    <w:rsid w:val="002F27BD"/>
    <w:rsid w:val="002F305C"/>
    <w:rsid w:val="002F33D8"/>
    <w:rsid w:val="002F34F1"/>
    <w:rsid w:val="002F373F"/>
    <w:rsid w:val="002F37A9"/>
    <w:rsid w:val="002F3DEC"/>
    <w:rsid w:val="002F4292"/>
    <w:rsid w:val="002F64F9"/>
    <w:rsid w:val="002F6A11"/>
    <w:rsid w:val="002F746F"/>
    <w:rsid w:val="002F76D3"/>
    <w:rsid w:val="002F7A49"/>
    <w:rsid w:val="002F7D86"/>
    <w:rsid w:val="00300ECC"/>
    <w:rsid w:val="00301A4F"/>
    <w:rsid w:val="00301B0B"/>
    <w:rsid w:val="003021DA"/>
    <w:rsid w:val="00302353"/>
    <w:rsid w:val="00302917"/>
    <w:rsid w:val="00302D64"/>
    <w:rsid w:val="003039D3"/>
    <w:rsid w:val="00303C96"/>
    <w:rsid w:val="00303F9A"/>
    <w:rsid w:val="003040B4"/>
    <w:rsid w:val="003042A1"/>
    <w:rsid w:val="003043B0"/>
    <w:rsid w:val="00305132"/>
    <w:rsid w:val="003051E2"/>
    <w:rsid w:val="00305729"/>
    <w:rsid w:val="00305B6F"/>
    <w:rsid w:val="00306056"/>
    <w:rsid w:val="0030694A"/>
    <w:rsid w:val="00306D85"/>
    <w:rsid w:val="0030718C"/>
    <w:rsid w:val="0030769F"/>
    <w:rsid w:val="00307F37"/>
    <w:rsid w:val="00310267"/>
    <w:rsid w:val="00310877"/>
    <w:rsid w:val="00310E28"/>
    <w:rsid w:val="003110A7"/>
    <w:rsid w:val="00311746"/>
    <w:rsid w:val="0031184B"/>
    <w:rsid w:val="00311911"/>
    <w:rsid w:val="00311AD6"/>
    <w:rsid w:val="00311E8D"/>
    <w:rsid w:val="0031213B"/>
    <w:rsid w:val="003128FE"/>
    <w:rsid w:val="00312957"/>
    <w:rsid w:val="0031305E"/>
    <w:rsid w:val="00314360"/>
    <w:rsid w:val="00314D68"/>
    <w:rsid w:val="0031510B"/>
    <w:rsid w:val="00315A04"/>
    <w:rsid w:val="00315C40"/>
    <w:rsid w:val="003162E1"/>
    <w:rsid w:val="003165CD"/>
    <w:rsid w:val="00317371"/>
    <w:rsid w:val="00317494"/>
    <w:rsid w:val="0031750F"/>
    <w:rsid w:val="00317C60"/>
    <w:rsid w:val="0032070E"/>
    <w:rsid w:val="003210E6"/>
    <w:rsid w:val="00321419"/>
    <w:rsid w:val="00321874"/>
    <w:rsid w:val="00321888"/>
    <w:rsid w:val="00322058"/>
    <w:rsid w:val="003224FA"/>
    <w:rsid w:val="0032290C"/>
    <w:rsid w:val="00322B00"/>
    <w:rsid w:val="00322B4F"/>
    <w:rsid w:val="003231B4"/>
    <w:rsid w:val="003231BE"/>
    <w:rsid w:val="0032382B"/>
    <w:rsid w:val="00323D68"/>
    <w:rsid w:val="003243B5"/>
    <w:rsid w:val="00324457"/>
    <w:rsid w:val="003249FA"/>
    <w:rsid w:val="00324B74"/>
    <w:rsid w:val="00325045"/>
    <w:rsid w:val="003252B6"/>
    <w:rsid w:val="00325E0A"/>
    <w:rsid w:val="00326A2B"/>
    <w:rsid w:val="00326BF1"/>
    <w:rsid w:val="003271A3"/>
    <w:rsid w:val="00327237"/>
    <w:rsid w:val="00327674"/>
    <w:rsid w:val="00330234"/>
    <w:rsid w:val="00330666"/>
    <w:rsid w:val="00331038"/>
    <w:rsid w:val="00331A26"/>
    <w:rsid w:val="00331B49"/>
    <w:rsid w:val="00332122"/>
    <w:rsid w:val="00332EC4"/>
    <w:rsid w:val="00334285"/>
    <w:rsid w:val="00334899"/>
    <w:rsid w:val="00334DEF"/>
    <w:rsid w:val="00334E48"/>
    <w:rsid w:val="003350D5"/>
    <w:rsid w:val="0033518D"/>
    <w:rsid w:val="0033680A"/>
    <w:rsid w:val="00336B3A"/>
    <w:rsid w:val="003409E0"/>
    <w:rsid w:val="00340BA9"/>
    <w:rsid w:val="00340F62"/>
    <w:rsid w:val="003415BD"/>
    <w:rsid w:val="0034183F"/>
    <w:rsid w:val="00341C16"/>
    <w:rsid w:val="0034213D"/>
    <w:rsid w:val="0034227F"/>
    <w:rsid w:val="00342463"/>
    <w:rsid w:val="00342C3C"/>
    <w:rsid w:val="00342D3B"/>
    <w:rsid w:val="00342DE3"/>
    <w:rsid w:val="00342E7D"/>
    <w:rsid w:val="003432A7"/>
    <w:rsid w:val="00343E77"/>
    <w:rsid w:val="00344173"/>
    <w:rsid w:val="0034453B"/>
    <w:rsid w:val="003447F6"/>
    <w:rsid w:val="003452B1"/>
    <w:rsid w:val="003454C4"/>
    <w:rsid w:val="0034613A"/>
    <w:rsid w:val="00347216"/>
    <w:rsid w:val="00347259"/>
    <w:rsid w:val="0034791B"/>
    <w:rsid w:val="003506F4"/>
    <w:rsid w:val="00350CF7"/>
    <w:rsid w:val="0035125C"/>
    <w:rsid w:val="00351642"/>
    <w:rsid w:val="00351F8B"/>
    <w:rsid w:val="0035240E"/>
    <w:rsid w:val="003527B9"/>
    <w:rsid w:val="00352891"/>
    <w:rsid w:val="00352C4F"/>
    <w:rsid w:val="00352EC9"/>
    <w:rsid w:val="003530ED"/>
    <w:rsid w:val="003536B4"/>
    <w:rsid w:val="00353D40"/>
    <w:rsid w:val="00353E49"/>
    <w:rsid w:val="0035428E"/>
    <w:rsid w:val="0035439E"/>
    <w:rsid w:val="00354FA0"/>
    <w:rsid w:val="00354FC7"/>
    <w:rsid w:val="00355048"/>
    <w:rsid w:val="00355391"/>
    <w:rsid w:val="00355866"/>
    <w:rsid w:val="00355F98"/>
    <w:rsid w:val="003565CF"/>
    <w:rsid w:val="003571F9"/>
    <w:rsid w:val="00357C6E"/>
    <w:rsid w:val="00357E5E"/>
    <w:rsid w:val="003601D4"/>
    <w:rsid w:val="003604C8"/>
    <w:rsid w:val="003604EA"/>
    <w:rsid w:val="00360510"/>
    <w:rsid w:val="0036064A"/>
    <w:rsid w:val="00360663"/>
    <w:rsid w:val="00360DF8"/>
    <w:rsid w:val="0036114A"/>
    <w:rsid w:val="003618A5"/>
    <w:rsid w:val="00361AA3"/>
    <w:rsid w:val="00361AB6"/>
    <w:rsid w:val="00361B36"/>
    <w:rsid w:val="0036279F"/>
    <w:rsid w:val="00362DAC"/>
    <w:rsid w:val="00363619"/>
    <w:rsid w:val="00363795"/>
    <w:rsid w:val="0036460A"/>
    <w:rsid w:val="00364BD8"/>
    <w:rsid w:val="003653F1"/>
    <w:rsid w:val="00365861"/>
    <w:rsid w:val="00365883"/>
    <w:rsid w:val="00366169"/>
    <w:rsid w:val="00366394"/>
    <w:rsid w:val="00366687"/>
    <w:rsid w:val="00366985"/>
    <w:rsid w:val="00367C07"/>
    <w:rsid w:val="00367FCF"/>
    <w:rsid w:val="0037000C"/>
    <w:rsid w:val="0037013D"/>
    <w:rsid w:val="00370334"/>
    <w:rsid w:val="003703CF"/>
    <w:rsid w:val="0037049A"/>
    <w:rsid w:val="00370872"/>
    <w:rsid w:val="00370AB0"/>
    <w:rsid w:val="00370E37"/>
    <w:rsid w:val="00371168"/>
    <w:rsid w:val="0037205B"/>
    <w:rsid w:val="0037206D"/>
    <w:rsid w:val="003724E6"/>
    <w:rsid w:val="00372DAF"/>
    <w:rsid w:val="003735F4"/>
    <w:rsid w:val="00373C6E"/>
    <w:rsid w:val="00373C9E"/>
    <w:rsid w:val="00373D96"/>
    <w:rsid w:val="003742FC"/>
    <w:rsid w:val="00374568"/>
    <w:rsid w:val="00374D34"/>
    <w:rsid w:val="003752FE"/>
    <w:rsid w:val="00375396"/>
    <w:rsid w:val="00375836"/>
    <w:rsid w:val="00375838"/>
    <w:rsid w:val="00375872"/>
    <w:rsid w:val="003758B9"/>
    <w:rsid w:val="00375C85"/>
    <w:rsid w:val="00375F81"/>
    <w:rsid w:val="003761EB"/>
    <w:rsid w:val="003762F7"/>
    <w:rsid w:val="003765AA"/>
    <w:rsid w:val="0037691C"/>
    <w:rsid w:val="003772F8"/>
    <w:rsid w:val="00377718"/>
    <w:rsid w:val="00377A71"/>
    <w:rsid w:val="0038027C"/>
    <w:rsid w:val="0038078B"/>
    <w:rsid w:val="0038096B"/>
    <w:rsid w:val="00381625"/>
    <w:rsid w:val="00381939"/>
    <w:rsid w:val="00381BE6"/>
    <w:rsid w:val="00381F09"/>
    <w:rsid w:val="0038206A"/>
    <w:rsid w:val="003820FC"/>
    <w:rsid w:val="003825EC"/>
    <w:rsid w:val="0038262E"/>
    <w:rsid w:val="00382E77"/>
    <w:rsid w:val="0038349B"/>
    <w:rsid w:val="00383840"/>
    <w:rsid w:val="003851D2"/>
    <w:rsid w:val="00385D77"/>
    <w:rsid w:val="00386AA5"/>
    <w:rsid w:val="00386BB0"/>
    <w:rsid w:val="00386D5B"/>
    <w:rsid w:val="00387973"/>
    <w:rsid w:val="00390EF6"/>
    <w:rsid w:val="003917F1"/>
    <w:rsid w:val="003919A5"/>
    <w:rsid w:val="00391BBC"/>
    <w:rsid w:val="00391D1A"/>
    <w:rsid w:val="0039275D"/>
    <w:rsid w:val="00392DDB"/>
    <w:rsid w:val="00392F7A"/>
    <w:rsid w:val="00392F8D"/>
    <w:rsid w:val="0039308F"/>
    <w:rsid w:val="00393426"/>
    <w:rsid w:val="00393498"/>
    <w:rsid w:val="003935DE"/>
    <w:rsid w:val="0039368B"/>
    <w:rsid w:val="003938A5"/>
    <w:rsid w:val="00393AB2"/>
    <w:rsid w:val="00393EBC"/>
    <w:rsid w:val="0039406E"/>
    <w:rsid w:val="0039418D"/>
    <w:rsid w:val="00394978"/>
    <w:rsid w:val="00394A1D"/>
    <w:rsid w:val="00394A52"/>
    <w:rsid w:val="00394D60"/>
    <w:rsid w:val="00395194"/>
    <w:rsid w:val="00395284"/>
    <w:rsid w:val="00395B75"/>
    <w:rsid w:val="00396AA6"/>
    <w:rsid w:val="00396CD4"/>
    <w:rsid w:val="00396D5D"/>
    <w:rsid w:val="00397630"/>
    <w:rsid w:val="00397F09"/>
    <w:rsid w:val="003A0354"/>
    <w:rsid w:val="003A041B"/>
    <w:rsid w:val="003A07B8"/>
    <w:rsid w:val="003A0D8C"/>
    <w:rsid w:val="003A1745"/>
    <w:rsid w:val="003A18C3"/>
    <w:rsid w:val="003A1A15"/>
    <w:rsid w:val="003A1C56"/>
    <w:rsid w:val="003A213C"/>
    <w:rsid w:val="003A2E1F"/>
    <w:rsid w:val="003A316F"/>
    <w:rsid w:val="003A3921"/>
    <w:rsid w:val="003A3AA5"/>
    <w:rsid w:val="003A3CDD"/>
    <w:rsid w:val="003A41C7"/>
    <w:rsid w:val="003A43AE"/>
    <w:rsid w:val="003A4B5B"/>
    <w:rsid w:val="003A4D12"/>
    <w:rsid w:val="003A4D45"/>
    <w:rsid w:val="003A55ED"/>
    <w:rsid w:val="003A5AB8"/>
    <w:rsid w:val="003A5B34"/>
    <w:rsid w:val="003A5CE6"/>
    <w:rsid w:val="003A5F98"/>
    <w:rsid w:val="003A6150"/>
    <w:rsid w:val="003A6471"/>
    <w:rsid w:val="003A6E4D"/>
    <w:rsid w:val="003A7026"/>
    <w:rsid w:val="003B06E1"/>
    <w:rsid w:val="003B146B"/>
    <w:rsid w:val="003B18CB"/>
    <w:rsid w:val="003B1C95"/>
    <w:rsid w:val="003B25F6"/>
    <w:rsid w:val="003B2ADE"/>
    <w:rsid w:val="003B3326"/>
    <w:rsid w:val="003B34D7"/>
    <w:rsid w:val="003B3AA6"/>
    <w:rsid w:val="003B3E16"/>
    <w:rsid w:val="003B40D1"/>
    <w:rsid w:val="003B44F9"/>
    <w:rsid w:val="003B4633"/>
    <w:rsid w:val="003B496B"/>
    <w:rsid w:val="003B505E"/>
    <w:rsid w:val="003B51D4"/>
    <w:rsid w:val="003B59B2"/>
    <w:rsid w:val="003B5B09"/>
    <w:rsid w:val="003B6677"/>
    <w:rsid w:val="003B6D88"/>
    <w:rsid w:val="003B6EC9"/>
    <w:rsid w:val="003B7076"/>
    <w:rsid w:val="003B7897"/>
    <w:rsid w:val="003B7B19"/>
    <w:rsid w:val="003B7B50"/>
    <w:rsid w:val="003C02E0"/>
    <w:rsid w:val="003C0543"/>
    <w:rsid w:val="003C05F4"/>
    <w:rsid w:val="003C0AD0"/>
    <w:rsid w:val="003C10DC"/>
    <w:rsid w:val="003C115D"/>
    <w:rsid w:val="003C119C"/>
    <w:rsid w:val="003C17F2"/>
    <w:rsid w:val="003C1F0D"/>
    <w:rsid w:val="003C2012"/>
    <w:rsid w:val="003C21B7"/>
    <w:rsid w:val="003C21D3"/>
    <w:rsid w:val="003C23CE"/>
    <w:rsid w:val="003C28E9"/>
    <w:rsid w:val="003C29AD"/>
    <w:rsid w:val="003C29BB"/>
    <w:rsid w:val="003C2A3E"/>
    <w:rsid w:val="003C2A5F"/>
    <w:rsid w:val="003C3176"/>
    <w:rsid w:val="003C3DC1"/>
    <w:rsid w:val="003C3F74"/>
    <w:rsid w:val="003C3FA9"/>
    <w:rsid w:val="003C4824"/>
    <w:rsid w:val="003C4C34"/>
    <w:rsid w:val="003C4E28"/>
    <w:rsid w:val="003C4F02"/>
    <w:rsid w:val="003C57F3"/>
    <w:rsid w:val="003C5CB3"/>
    <w:rsid w:val="003C5F51"/>
    <w:rsid w:val="003C609A"/>
    <w:rsid w:val="003C6428"/>
    <w:rsid w:val="003C6542"/>
    <w:rsid w:val="003C669F"/>
    <w:rsid w:val="003C67B8"/>
    <w:rsid w:val="003C68A6"/>
    <w:rsid w:val="003C68CA"/>
    <w:rsid w:val="003C6E22"/>
    <w:rsid w:val="003C7440"/>
    <w:rsid w:val="003C78BB"/>
    <w:rsid w:val="003C7C12"/>
    <w:rsid w:val="003D01D1"/>
    <w:rsid w:val="003D093F"/>
    <w:rsid w:val="003D1668"/>
    <w:rsid w:val="003D2342"/>
    <w:rsid w:val="003D2A24"/>
    <w:rsid w:val="003D2B0F"/>
    <w:rsid w:val="003D2F22"/>
    <w:rsid w:val="003D353E"/>
    <w:rsid w:val="003D39B5"/>
    <w:rsid w:val="003D4071"/>
    <w:rsid w:val="003D4111"/>
    <w:rsid w:val="003D4984"/>
    <w:rsid w:val="003D4D82"/>
    <w:rsid w:val="003D538A"/>
    <w:rsid w:val="003D5893"/>
    <w:rsid w:val="003D5CCF"/>
    <w:rsid w:val="003D6105"/>
    <w:rsid w:val="003D64A1"/>
    <w:rsid w:val="003D73FF"/>
    <w:rsid w:val="003D7604"/>
    <w:rsid w:val="003D7972"/>
    <w:rsid w:val="003E032A"/>
    <w:rsid w:val="003E06DF"/>
    <w:rsid w:val="003E0795"/>
    <w:rsid w:val="003E0AEF"/>
    <w:rsid w:val="003E1312"/>
    <w:rsid w:val="003E1AFB"/>
    <w:rsid w:val="003E1C2D"/>
    <w:rsid w:val="003E1DB6"/>
    <w:rsid w:val="003E204D"/>
    <w:rsid w:val="003E2D54"/>
    <w:rsid w:val="003E313C"/>
    <w:rsid w:val="003E3276"/>
    <w:rsid w:val="003E3B32"/>
    <w:rsid w:val="003E422E"/>
    <w:rsid w:val="003E42AB"/>
    <w:rsid w:val="003E4417"/>
    <w:rsid w:val="003E45B8"/>
    <w:rsid w:val="003E4706"/>
    <w:rsid w:val="003E49FA"/>
    <w:rsid w:val="003E4C0A"/>
    <w:rsid w:val="003E4F88"/>
    <w:rsid w:val="003E52A6"/>
    <w:rsid w:val="003E52B8"/>
    <w:rsid w:val="003E561D"/>
    <w:rsid w:val="003E5713"/>
    <w:rsid w:val="003E584F"/>
    <w:rsid w:val="003E5878"/>
    <w:rsid w:val="003E5E2B"/>
    <w:rsid w:val="003E64E3"/>
    <w:rsid w:val="003E6A26"/>
    <w:rsid w:val="003E6AE4"/>
    <w:rsid w:val="003E6D1A"/>
    <w:rsid w:val="003E6E0B"/>
    <w:rsid w:val="003E7E05"/>
    <w:rsid w:val="003E7FE7"/>
    <w:rsid w:val="003F0240"/>
    <w:rsid w:val="003F0EA7"/>
    <w:rsid w:val="003F1F0B"/>
    <w:rsid w:val="003F27A0"/>
    <w:rsid w:val="003F2E28"/>
    <w:rsid w:val="003F30EC"/>
    <w:rsid w:val="003F3385"/>
    <w:rsid w:val="003F34B5"/>
    <w:rsid w:val="003F357C"/>
    <w:rsid w:val="003F36E5"/>
    <w:rsid w:val="003F3771"/>
    <w:rsid w:val="003F40E0"/>
    <w:rsid w:val="003F4399"/>
    <w:rsid w:val="003F44CE"/>
    <w:rsid w:val="003F4BD9"/>
    <w:rsid w:val="003F5255"/>
    <w:rsid w:val="003F590D"/>
    <w:rsid w:val="003F5D15"/>
    <w:rsid w:val="003F5E9B"/>
    <w:rsid w:val="003F6280"/>
    <w:rsid w:val="003F6BCF"/>
    <w:rsid w:val="003F7C86"/>
    <w:rsid w:val="003F7D25"/>
    <w:rsid w:val="004001D6"/>
    <w:rsid w:val="00400755"/>
    <w:rsid w:val="00400767"/>
    <w:rsid w:val="00400B3C"/>
    <w:rsid w:val="0040144F"/>
    <w:rsid w:val="004016AB"/>
    <w:rsid w:val="00401BC7"/>
    <w:rsid w:val="004024E1"/>
    <w:rsid w:val="00402905"/>
    <w:rsid w:val="0040340D"/>
    <w:rsid w:val="00403556"/>
    <w:rsid w:val="004036D6"/>
    <w:rsid w:val="00403936"/>
    <w:rsid w:val="00403FA7"/>
    <w:rsid w:val="004043E3"/>
    <w:rsid w:val="004045C0"/>
    <w:rsid w:val="004048D1"/>
    <w:rsid w:val="004050F9"/>
    <w:rsid w:val="00405770"/>
    <w:rsid w:val="00405863"/>
    <w:rsid w:val="00406441"/>
    <w:rsid w:val="00406CEB"/>
    <w:rsid w:val="004071A3"/>
    <w:rsid w:val="0040751A"/>
    <w:rsid w:val="0040771A"/>
    <w:rsid w:val="00407D6F"/>
    <w:rsid w:val="0041030D"/>
    <w:rsid w:val="004108FE"/>
    <w:rsid w:val="00410B4E"/>
    <w:rsid w:val="00410BC6"/>
    <w:rsid w:val="00410DCF"/>
    <w:rsid w:val="0041157A"/>
    <w:rsid w:val="0041192D"/>
    <w:rsid w:val="0041247D"/>
    <w:rsid w:val="004125C6"/>
    <w:rsid w:val="0041277A"/>
    <w:rsid w:val="00412BA8"/>
    <w:rsid w:val="00412ECF"/>
    <w:rsid w:val="00412F9C"/>
    <w:rsid w:val="00413275"/>
    <w:rsid w:val="00413341"/>
    <w:rsid w:val="004137AE"/>
    <w:rsid w:val="0041384D"/>
    <w:rsid w:val="00413877"/>
    <w:rsid w:val="00413DF9"/>
    <w:rsid w:val="00413FDA"/>
    <w:rsid w:val="00414073"/>
    <w:rsid w:val="0041420D"/>
    <w:rsid w:val="00414287"/>
    <w:rsid w:val="0041433B"/>
    <w:rsid w:val="00414844"/>
    <w:rsid w:val="004152AF"/>
    <w:rsid w:val="00415BEF"/>
    <w:rsid w:val="0041675E"/>
    <w:rsid w:val="004168B3"/>
    <w:rsid w:val="004168E8"/>
    <w:rsid w:val="00416966"/>
    <w:rsid w:val="00416BC7"/>
    <w:rsid w:val="00416DDA"/>
    <w:rsid w:val="004170FC"/>
    <w:rsid w:val="0041763F"/>
    <w:rsid w:val="004178BA"/>
    <w:rsid w:val="00417A6E"/>
    <w:rsid w:val="00417BDA"/>
    <w:rsid w:val="00420419"/>
    <w:rsid w:val="004207A6"/>
    <w:rsid w:val="00420F51"/>
    <w:rsid w:val="00420FD2"/>
    <w:rsid w:val="00421552"/>
    <w:rsid w:val="0042180C"/>
    <w:rsid w:val="004218F9"/>
    <w:rsid w:val="00421E37"/>
    <w:rsid w:val="00422249"/>
    <w:rsid w:val="00422576"/>
    <w:rsid w:val="00422E79"/>
    <w:rsid w:val="00423022"/>
    <w:rsid w:val="00423300"/>
    <w:rsid w:val="004233C2"/>
    <w:rsid w:val="00423832"/>
    <w:rsid w:val="00423BAA"/>
    <w:rsid w:val="004240BC"/>
    <w:rsid w:val="0042424D"/>
    <w:rsid w:val="004243E0"/>
    <w:rsid w:val="00424C81"/>
    <w:rsid w:val="00425652"/>
    <w:rsid w:val="00425894"/>
    <w:rsid w:val="00425F44"/>
    <w:rsid w:val="00426822"/>
    <w:rsid w:val="00426B36"/>
    <w:rsid w:val="00427928"/>
    <w:rsid w:val="00427CD9"/>
    <w:rsid w:val="00430087"/>
    <w:rsid w:val="00430666"/>
    <w:rsid w:val="004307B6"/>
    <w:rsid w:val="004307CF"/>
    <w:rsid w:val="00430CCC"/>
    <w:rsid w:val="00431479"/>
    <w:rsid w:val="004317E7"/>
    <w:rsid w:val="00431911"/>
    <w:rsid w:val="004322CD"/>
    <w:rsid w:val="004325C7"/>
    <w:rsid w:val="00432688"/>
    <w:rsid w:val="00432A1B"/>
    <w:rsid w:val="00432A36"/>
    <w:rsid w:val="00432CD9"/>
    <w:rsid w:val="00432FB1"/>
    <w:rsid w:val="00433253"/>
    <w:rsid w:val="00434AAA"/>
    <w:rsid w:val="00435054"/>
    <w:rsid w:val="00435564"/>
    <w:rsid w:val="00435BA6"/>
    <w:rsid w:val="00436237"/>
    <w:rsid w:val="00436446"/>
    <w:rsid w:val="0043674E"/>
    <w:rsid w:val="00436F8C"/>
    <w:rsid w:val="00437E9A"/>
    <w:rsid w:val="00437EE9"/>
    <w:rsid w:val="00440257"/>
    <w:rsid w:val="004402C5"/>
    <w:rsid w:val="00440734"/>
    <w:rsid w:val="0044079E"/>
    <w:rsid w:val="00440807"/>
    <w:rsid w:val="00440A90"/>
    <w:rsid w:val="00440E4B"/>
    <w:rsid w:val="004426B8"/>
    <w:rsid w:val="00442AF3"/>
    <w:rsid w:val="00442ED5"/>
    <w:rsid w:val="004432E4"/>
    <w:rsid w:val="004441D7"/>
    <w:rsid w:val="004448BC"/>
    <w:rsid w:val="00444C3F"/>
    <w:rsid w:val="00444F2F"/>
    <w:rsid w:val="004457E9"/>
    <w:rsid w:val="00445D9C"/>
    <w:rsid w:val="00445E73"/>
    <w:rsid w:val="0044616E"/>
    <w:rsid w:val="004464A2"/>
    <w:rsid w:val="00447081"/>
    <w:rsid w:val="00447CE6"/>
    <w:rsid w:val="00450AD9"/>
    <w:rsid w:val="00450C39"/>
    <w:rsid w:val="00451974"/>
    <w:rsid w:val="00451FCC"/>
    <w:rsid w:val="004521AD"/>
    <w:rsid w:val="00452624"/>
    <w:rsid w:val="00452642"/>
    <w:rsid w:val="00452FA8"/>
    <w:rsid w:val="0045309F"/>
    <w:rsid w:val="0045315F"/>
    <w:rsid w:val="00454780"/>
    <w:rsid w:val="004547E2"/>
    <w:rsid w:val="00454CFA"/>
    <w:rsid w:val="004550E7"/>
    <w:rsid w:val="0045511A"/>
    <w:rsid w:val="00456111"/>
    <w:rsid w:val="00456636"/>
    <w:rsid w:val="00456976"/>
    <w:rsid w:val="00456CA2"/>
    <w:rsid w:val="00456D6D"/>
    <w:rsid w:val="00456DCC"/>
    <w:rsid w:val="00456E30"/>
    <w:rsid w:val="0045729E"/>
    <w:rsid w:val="00457520"/>
    <w:rsid w:val="00457B84"/>
    <w:rsid w:val="00457C25"/>
    <w:rsid w:val="00460111"/>
    <w:rsid w:val="00461758"/>
    <w:rsid w:val="00461B20"/>
    <w:rsid w:val="00461D5E"/>
    <w:rsid w:val="00461E78"/>
    <w:rsid w:val="00461EBD"/>
    <w:rsid w:val="00461F42"/>
    <w:rsid w:val="0046263D"/>
    <w:rsid w:val="00462AD7"/>
    <w:rsid w:val="004633DB"/>
    <w:rsid w:val="004636C6"/>
    <w:rsid w:val="00463736"/>
    <w:rsid w:val="00464246"/>
    <w:rsid w:val="004648E5"/>
    <w:rsid w:val="00464B8A"/>
    <w:rsid w:val="00464E12"/>
    <w:rsid w:val="00464F8E"/>
    <w:rsid w:val="0046541E"/>
    <w:rsid w:val="00465438"/>
    <w:rsid w:val="0046604B"/>
    <w:rsid w:val="004666E9"/>
    <w:rsid w:val="00466B78"/>
    <w:rsid w:val="00466EDA"/>
    <w:rsid w:val="00470053"/>
    <w:rsid w:val="0047036D"/>
    <w:rsid w:val="0047061C"/>
    <w:rsid w:val="00471068"/>
    <w:rsid w:val="004713B4"/>
    <w:rsid w:val="0047146E"/>
    <w:rsid w:val="004719F2"/>
    <w:rsid w:val="00471ACE"/>
    <w:rsid w:val="00471EB4"/>
    <w:rsid w:val="0047249C"/>
    <w:rsid w:val="004725D3"/>
    <w:rsid w:val="004726DC"/>
    <w:rsid w:val="0047340E"/>
    <w:rsid w:val="004737D6"/>
    <w:rsid w:val="0047393F"/>
    <w:rsid w:val="00473D4F"/>
    <w:rsid w:val="00473DD9"/>
    <w:rsid w:val="00474AC3"/>
    <w:rsid w:val="00474E30"/>
    <w:rsid w:val="00475107"/>
    <w:rsid w:val="004754EC"/>
    <w:rsid w:val="00475959"/>
    <w:rsid w:val="00476697"/>
    <w:rsid w:val="00476958"/>
    <w:rsid w:val="00476B29"/>
    <w:rsid w:val="00476CF4"/>
    <w:rsid w:val="00476EAF"/>
    <w:rsid w:val="00476F70"/>
    <w:rsid w:val="004772EF"/>
    <w:rsid w:val="004775E0"/>
    <w:rsid w:val="00477C79"/>
    <w:rsid w:val="00477F74"/>
    <w:rsid w:val="00480550"/>
    <w:rsid w:val="00480673"/>
    <w:rsid w:val="0048121C"/>
    <w:rsid w:val="004814BF"/>
    <w:rsid w:val="004816B3"/>
    <w:rsid w:val="00481870"/>
    <w:rsid w:val="0048209A"/>
    <w:rsid w:val="00482218"/>
    <w:rsid w:val="00482476"/>
    <w:rsid w:val="004825A3"/>
    <w:rsid w:val="00483392"/>
    <w:rsid w:val="00483702"/>
    <w:rsid w:val="00483D93"/>
    <w:rsid w:val="00483E77"/>
    <w:rsid w:val="00483F38"/>
    <w:rsid w:val="004841BE"/>
    <w:rsid w:val="004842AF"/>
    <w:rsid w:val="0048437E"/>
    <w:rsid w:val="004846B4"/>
    <w:rsid w:val="0048497F"/>
    <w:rsid w:val="00484A68"/>
    <w:rsid w:val="00485A23"/>
    <w:rsid w:val="00486195"/>
    <w:rsid w:val="0048642D"/>
    <w:rsid w:val="00486A86"/>
    <w:rsid w:val="00487B64"/>
    <w:rsid w:val="00487EBF"/>
    <w:rsid w:val="004901CC"/>
    <w:rsid w:val="00491147"/>
    <w:rsid w:val="0049159D"/>
    <w:rsid w:val="00491936"/>
    <w:rsid w:val="00491A91"/>
    <w:rsid w:val="00492353"/>
    <w:rsid w:val="00492D87"/>
    <w:rsid w:val="00492FBC"/>
    <w:rsid w:val="004934DE"/>
    <w:rsid w:val="00493CB1"/>
    <w:rsid w:val="00493DC0"/>
    <w:rsid w:val="004949D6"/>
    <w:rsid w:val="00494AF5"/>
    <w:rsid w:val="00494BAA"/>
    <w:rsid w:val="00495432"/>
    <w:rsid w:val="004954CD"/>
    <w:rsid w:val="00495768"/>
    <w:rsid w:val="00495947"/>
    <w:rsid w:val="00495990"/>
    <w:rsid w:val="00495B8D"/>
    <w:rsid w:val="00496104"/>
    <w:rsid w:val="004962F7"/>
    <w:rsid w:val="0049640D"/>
    <w:rsid w:val="00496901"/>
    <w:rsid w:val="00496C54"/>
    <w:rsid w:val="00496CE0"/>
    <w:rsid w:val="00497374"/>
    <w:rsid w:val="004975DA"/>
    <w:rsid w:val="004977BF"/>
    <w:rsid w:val="00497AF1"/>
    <w:rsid w:val="00497B75"/>
    <w:rsid w:val="004A0047"/>
    <w:rsid w:val="004A008B"/>
    <w:rsid w:val="004A06FC"/>
    <w:rsid w:val="004A07C4"/>
    <w:rsid w:val="004A0841"/>
    <w:rsid w:val="004A0871"/>
    <w:rsid w:val="004A0A91"/>
    <w:rsid w:val="004A0E24"/>
    <w:rsid w:val="004A189E"/>
    <w:rsid w:val="004A1AD1"/>
    <w:rsid w:val="004A27B4"/>
    <w:rsid w:val="004A28E4"/>
    <w:rsid w:val="004A28E5"/>
    <w:rsid w:val="004A2ABA"/>
    <w:rsid w:val="004A2D35"/>
    <w:rsid w:val="004A3479"/>
    <w:rsid w:val="004A36FC"/>
    <w:rsid w:val="004A3B35"/>
    <w:rsid w:val="004A3B4A"/>
    <w:rsid w:val="004A3FBC"/>
    <w:rsid w:val="004A49B6"/>
    <w:rsid w:val="004A4A23"/>
    <w:rsid w:val="004A4ED7"/>
    <w:rsid w:val="004A4FFC"/>
    <w:rsid w:val="004A569B"/>
    <w:rsid w:val="004A6884"/>
    <w:rsid w:val="004A6D81"/>
    <w:rsid w:val="004A6E05"/>
    <w:rsid w:val="004A7058"/>
    <w:rsid w:val="004A70B5"/>
    <w:rsid w:val="004A713A"/>
    <w:rsid w:val="004A7165"/>
    <w:rsid w:val="004A74D4"/>
    <w:rsid w:val="004A7ED5"/>
    <w:rsid w:val="004A7FC8"/>
    <w:rsid w:val="004B0E94"/>
    <w:rsid w:val="004B112A"/>
    <w:rsid w:val="004B1509"/>
    <w:rsid w:val="004B166F"/>
    <w:rsid w:val="004B1AFF"/>
    <w:rsid w:val="004B1DF8"/>
    <w:rsid w:val="004B2049"/>
    <w:rsid w:val="004B2374"/>
    <w:rsid w:val="004B32B4"/>
    <w:rsid w:val="004B437F"/>
    <w:rsid w:val="004B4E44"/>
    <w:rsid w:val="004B5634"/>
    <w:rsid w:val="004B5972"/>
    <w:rsid w:val="004B599A"/>
    <w:rsid w:val="004B5E0C"/>
    <w:rsid w:val="004B5ED7"/>
    <w:rsid w:val="004B61FC"/>
    <w:rsid w:val="004B65CE"/>
    <w:rsid w:val="004B67F3"/>
    <w:rsid w:val="004B6D24"/>
    <w:rsid w:val="004B7000"/>
    <w:rsid w:val="004B7968"/>
    <w:rsid w:val="004C0D5E"/>
    <w:rsid w:val="004C1853"/>
    <w:rsid w:val="004C1FA4"/>
    <w:rsid w:val="004C2028"/>
    <w:rsid w:val="004C2321"/>
    <w:rsid w:val="004C2ABA"/>
    <w:rsid w:val="004C321D"/>
    <w:rsid w:val="004C3C96"/>
    <w:rsid w:val="004C3CA3"/>
    <w:rsid w:val="004C44D4"/>
    <w:rsid w:val="004C4B19"/>
    <w:rsid w:val="004C4CBE"/>
    <w:rsid w:val="004C4DFB"/>
    <w:rsid w:val="004C5D53"/>
    <w:rsid w:val="004C633A"/>
    <w:rsid w:val="004C698C"/>
    <w:rsid w:val="004C7153"/>
    <w:rsid w:val="004C7235"/>
    <w:rsid w:val="004C77A4"/>
    <w:rsid w:val="004C7941"/>
    <w:rsid w:val="004C7C25"/>
    <w:rsid w:val="004C7C94"/>
    <w:rsid w:val="004C7E55"/>
    <w:rsid w:val="004C7F32"/>
    <w:rsid w:val="004D032F"/>
    <w:rsid w:val="004D086D"/>
    <w:rsid w:val="004D0EAE"/>
    <w:rsid w:val="004D0FD9"/>
    <w:rsid w:val="004D1088"/>
    <w:rsid w:val="004D148A"/>
    <w:rsid w:val="004D1543"/>
    <w:rsid w:val="004D185B"/>
    <w:rsid w:val="004D1D8F"/>
    <w:rsid w:val="004D22C5"/>
    <w:rsid w:val="004D2844"/>
    <w:rsid w:val="004D2A60"/>
    <w:rsid w:val="004D32F7"/>
    <w:rsid w:val="004D3666"/>
    <w:rsid w:val="004D3C02"/>
    <w:rsid w:val="004D4806"/>
    <w:rsid w:val="004D4AF1"/>
    <w:rsid w:val="004D5343"/>
    <w:rsid w:val="004D5531"/>
    <w:rsid w:val="004D647B"/>
    <w:rsid w:val="004D672D"/>
    <w:rsid w:val="004D6EE1"/>
    <w:rsid w:val="004D702F"/>
    <w:rsid w:val="004D73A1"/>
    <w:rsid w:val="004D76E8"/>
    <w:rsid w:val="004D7BFA"/>
    <w:rsid w:val="004E0236"/>
    <w:rsid w:val="004E09B4"/>
    <w:rsid w:val="004E0F47"/>
    <w:rsid w:val="004E15BF"/>
    <w:rsid w:val="004E1AAE"/>
    <w:rsid w:val="004E1C50"/>
    <w:rsid w:val="004E1E00"/>
    <w:rsid w:val="004E28F1"/>
    <w:rsid w:val="004E2C77"/>
    <w:rsid w:val="004E2D54"/>
    <w:rsid w:val="004E3569"/>
    <w:rsid w:val="004E365D"/>
    <w:rsid w:val="004E3717"/>
    <w:rsid w:val="004E38E7"/>
    <w:rsid w:val="004E444F"/>
    <w:rsid w:val="004E486E"/>
    <w:rsid w:val="004E4AEA"/>
    <w:rsid w:val="004E51A5"/>
    <w:rsid w:val="004E5318"/>
    <w:rsid w:val="004E538F"/>
    <w:rsid w:val="004E564F"/>
    <w:rsid w:val="004E57C8"/>
    <w:rsid w:val="004E5C39"/>
    <w:rsid w:val="004E5C83"/>
    <w:rsid w:val="004E5E00"/>
    <w:rsid w:val="004E5FB3"/>
    <w:rsid w:val="004E69CD"/>
    <w:rsid w:val="004E6CAE"/>
    <w:rsid w:val="004E7064"/>
    <w:rsid w:val="004E74D8"/>
    <w:rsid w:val="004F01BE"/>
    <w:rsid w:val="004F0633"/>
    <w:rsid w:val="004F06F0"/>
    <w:rsid w:val="004F0788"/>
    <w:rsid w:val="004F0D49"/>
    <w:rsid w:val="004F16EB"/>
    <w:rsid w:val="004F2425"/>
    <w:rsid w:val="004F2840"/>
    <w:rsid w:val="004F3261"/>
    <w:rsid w:val="004F37B0"/>
    <w:rsid w:val="004F3876"/>
    <w:rsid w:val="004F4373"/>
    <w:rsid w:val="004F4739"/>
    <w:rsid w:val="004F4A05"/>
    <w:rsid w:val="004F4F5C"/>
    <w:rsid w:val="004F562A"/>
    <w:rsid w:val="004F5644"/>
    <w:rsid w:val="004F5672"/>
    <w:rsid w:val="004F58A3"/>
    <w:rsid w:val="004F61E8"/>
    <w:rsid w:val="004F62AB"/>
    <w:rsid w:val="004F687F"/>
    <w:rsid w:val="004F6A64"/>
    <w:rsid w:val="004F6C08"/>
    <w:rsid w:val="004F6DA8"/>
    <w:rsid w:val="004F6DDB"/>
    <w:rsid w:val="004F6F86"/>
    <w:rsid w:val="004F714D"/>
    <w:rsid w:val="00500260"/>
    <w:rsid w:val="00500975"/>
    <w:rsid w:val="00500C30"/>
    <w:rsid w:val="005011FA"/>
    <w:rsid w:val="00501278"/>
    <w:rsid w:val="005031A4"/>
    <w:rsid w:val="00503212"/>
    <w:rsid w:val="005034A0"/>
    <w:rsid w:val="00503785"/>
    <w:rsid w:val="005039E4"/>
    <w:rsid w:val="00503EF4"/>
    <w:rsid w:val="00503FC7"/>
    <w:rsid w:val="00505091"/>
    <w:rsid w:val="0050581B"/>
    <w:rsid w:val="00505BE3"/>
    <w:rsid w:val="00506232"/>
    <w:rsid w:val="00506570"/>
    <w:rsid w:val="00506788"/>
    <w:rsid w:val="00507744"/>
    <w:rsid w:val="00507B3B"/>
    <w:rsid w:val="00507CB4"/>
    <w:rsid w:val="0051054F"/>
    <w:rsid w:val="00510ACB"/>
    <w:rsid w:val="005111DF"/>
    <w:rsid w:val="0051147D"/>
    <w:rsid w:val="00511783"/>
    <w:rsid w:val="0051205C"/>
    <w:rsid w:val="00512FF5"/>
    <w:rsid w:val="005131E2"/>
    <w:rsid w:val="005140AA"/>
    <w:rsid w:val="0051426A"/>
    <w:rsid w:val="00514331"/>
    <w:rsid w:val="00514564"/>
    <w:rsid w:val="005145CE"/>
    <w:rsid w:val="00514830"/>
    <w:rsid w:val="00514F02"/>
    <w:rsid w:val="00515427"/>
    <w:rsid w:val="005156F1"/>
    <w:rsid w:val="005159C7"/>
    <w:rsid w:val="00515B02"/>
    <w:rsid w:val="00515C08"/>
    <w:rsid w:val="005163BE"/>
    <w:rsid w:val="00516478"/>
    <w:rsid w:val="005165A3"/>
    <w:rsid w:val="005165A9"/>
    <w:rsid w:val="005166F8"/>
    <w:rsid w:val="005168DD"/>
    <w:rsid w:val="00516A98"/>
    <w:rsid w:val="00516D61"/>
    <w:rsid w:val="00516F67"/>
    <w:rsid w:val="00516F89"/>
    <w:rsid w:val="00517288"/>
    <w:rsid w:val="00517364"/>
    <w:rsid w:val="00517F39"/>
    <w:rsid w:val="00520183"/>
    <w:rsid w:val="0052069E"/>
    <w:rsid w:val="00520BC5"/>
    <w:rsid w:val="00520FE4"/>
    <w:rsid w:val="0052154C"/>
    <w:rsid w:val="005226F7"/>
    <w:rsid w:val="00522A04"/>
    <w:rsid w:val="005236EA"/>
    <w:rsid w:val="00523B6B"/>
    <w:rsid w:val="00523D2D"/>
    <w:rsid w:val="005240BC"/>
    <w:rsid w:val="00524FF4"/>
    <w:rsid w:val="00525AEE"/>
    <w:rsid w:val="0052682B"/>
    <w:rsid w:val="00526999"/>
    <w:rsid w:val="005270C5"/>
    <w:rsid w:val="00527196"/>
    <w:rsid w:val="0052719E"/>
    <w:rsid w:val="0052774D"/>
    <w:rsid w:val="00527D6A"/>
    <w:rsid w:val="00527EEB"/>
    <w:rsid w:val="00527F1B"/>
    <w:rsid w:val="00527F6A"/>
    <w:rsid w:val="00531633"/>
    <w:rsid w:val="00532523"/>
    <w:rsid w:val="005329E8"/>
    <w:rsid w:val="0053347A"/>
    <w:rsid w:val="00534155"/>
    <w:rsid w:val="00534C89"/>
    <w:rsid w:val="00534CBE"/>
    <w:rsid w:val="00534CD8"/>
    <w:rsid w:val="00534D8C"/>
    <w:rsid w:val="00535D6A"/>
    <w:rsid w:val="00535FB3"/>
    <w:rsid w:val="005363B3"/>
    <w:rsid w:val="00536DBA"/>
    <w:rsid w:val="00536DC0"/>
    <w:rsid w:val="00537089"/>
    <w:rsid w:val="005370CE"/>
    <w:rsid w:val="00537954"/>
    <w:rsid w:val="00537C98"/>
    <w:rsid w:val="005422DC"/>
    <w:rsid w:val="005426EF"/>
    <w:rsid w:val="00542A1D"/>
    <w:rsid w:val="00542E18"/>
    <w:rsid w:val="00542FB7"/>
    <w:rsid w:val="0054364C"/>
    <w:rsid w:val="00543B64"/>
    <w:rsid w:val="00543B83"/>
    <w:rsid w:val="005444CB"/>
    <w:rsid w:val="0054459D"/>
    <w:rsid w:val="00544A37"/>
    <w:rsid w:val="00544B74"/>
    <w:rsid w:val="00544DFA"/>
    <w:rsid w:val="00544FBC"/>
    <w:rsid w:val="00545014"/>
    <w:rsid w:val="00545392"/>
    <w:rsid w:val="005453A1"/>
    <w:rsid w:val="0054567F"/>
    <w:rsid w:val="005456A7"/>
    <w:rsid w:val="005458CF"/>
    <w:rsid w:val="005458DF"/>
    <w:rsid w:val="00545A4B"/>
    <w:rsid w:val="00545A86"/>
    <w:rsid w:val="005465E4"/>
    <w:rsid w:val="0054709E"/>
    <w:rsid w:val="00547528"/>
    <w:rsid w:val="005507C3"/>
    <w:rsid w:val="00550CF9"/>
    <w:rsid w:val="00551107"/>
    <w:rsid w:val="00552D4A"/>
    <w:rsid w:val="00553475"/>
    <w:rsid w:val="00553571"/>
    <w:rsid w:val="005536A9"/>
    <w:rsid w:val="00553A60"/>
    <w:rsid w:val="00553D4F"/>
    <w:rsid w:val="0055453B"/>
    <w:rsid w:val="00554DC6"/>
    <w:rsid w:val="00555913"/>
    <w:rsid w:val="00555D36"/>
    <w:rsid w:val="00555F68"/>
    <w:rsid w:val="00556BB6"/>
    <w:rsid w:val="00556ED6"/>
    <w:rsid w:val="00557080"/>
    <w:rsid w:val="00557577"/>
    <w:rsid w:val="00557D43"/>
    <w:rsid w:val="005600B2"/>
    <w:rsid w:val="00560974"/>
    <w:rsid w:val="00560D18"/>
    <w:rsid w:val="00561210"/>
    <w:rsid w:val="005613AB"/>
    <w:rsid w:val="0056150F"/>
    <w:rsid w:val="00561749"/>
    <w:rsid w:val="00561A5C"/>
    <w:rsid w:val="00561B8A"/>
    <w:rsid w:val="005621B7"/>
    <w:rsid w:val="00562785"/>
    <w:rsid w:val="005635AD"/>
    <w:rsid w:val="0056373E"/>
    <w:rsid w:val="00563851"/>
    <w:rsid w:val="005639FD"/>
    <w:rsid w:val="00563B56"/>
    <w:rsid w:val="00563CF6"/>
    <w:rsid w:val="00563FC8"/>
    <w:rsid w:val="00564597"/>
    <w:rsid w:val="0056463B"/>
    <w:rsid w:val="00565313"/>
    <w:rsid w:val="00565DE1"/>
    <w:rsid w:val="00565E72"/>
    <w:rsid w:val="00566486"/>
    <w:rsid w:val="00566A52"/>
    <w:rsid w:val="005705B6"/>
    <w:rsid w:val="00570910"/>
    <w:rsid w:val="00571D65"/>
    <w:rsid w:val="005722A8"/>
    <w:rsid w:val="005724E1"/>
    <w:rsid w:val="00572748"/>
    <w:rsid w:val="00572838"/>
    <w:rsid w:val="00572AFD"/>
    <w:rsid w:val="005732E9"/>
    <w:rsid w:val="005735D4"/>
    <w:rsid w:val="005748C5"/>
    <w:rsid w:val="00574A0F"/>
    <w:rsid w:val="00575102"/>
    <w:rsid w:val="00575175"/>
    <w:rsid w:val="005751F1"/>
    <w:rsid w:val="005753F4"/>
    <w:rsid w:val="00575A00"/>
    <w:rsid w:val="00575EF8"/>
    <w:rsid w:val="00576631"/>
    <w:rsid w:val="005768AC"/>
    <w:rsid w:val="00576B4D"/>
    <w:rsid w:val="00577643"/>
    <w:rsid w:val="00577B07"/>
    <w:rsid w:val="00577E1A"/>
    <w:rsid w:val="00580329"/>
    <w:rsid w:val="005803B5"/>
    <w:rsid w:val="00581F58"/>
    <w:rsid w:val="0058228C"/>
    <w:rsid w:val="0058254A"/>
    <w:rsid w:val="005826B1"/>
    <w:rsid w:val="00582C39"/>
    <w:rsid w:val="0058340E"/>
    <w:rsid w:val="00583CA7"/>
    <w:rsid w:val="00584261"/>
    <w:rsid w:val="00584A3E"/>
    <w:rsid w:val="0058529A"/>
    <w:rsid w:val="0058534E"/>
    <w:rsid w:val="0058556E"/>
    <w:rsid w:val="00585605"/>
    <w:rsid w:val="0058589D"/>
    <w:rsid w:val="00585B8F"/>
    <w:rsid w:val="00586AE9"/>
    <w:rsid w:val="00586C96"/>
    <w:rsid w:val="00586DC3"/>
    <w:rsid w:val="005877F2"/>
    <w:rsid w:val="00587BE5"/>
    <w:rsid w:val="00587F68"/>
    <w:rsid w:val="00587F76"/>
    <w:rsid w:val="005903F9"/>
    <w:rsid w:val="00590650"/>
    <w:rsid w:val="0059072F"/>
    <w:rsid w:val="0059074F"/>
    <w:rsid w:val="005907EF"/>
    <w:rsid w:val="00590ACA"/>
    <w:rsid w:val="00590F0F"/>
    <w:rsid w:val="00591278"/>
    <w:rsid w:val="00591EDF"/>
    <w:rsid w:val="00591F69"/>
    <w:rsid w:val="00592754"/>
    <w:rsid w:val="0059284E"/>
    <w:rsid w:val="00592934"/>
    <w:rsid w:val="00592B37"/>
    <w:rsid w:val="00592CFC"/>
    <w:rsid w:val="00592DDC"/>
    <w:rsid w:val="00592FF7"/>
    <w:rsid w:val="005932AC"/>
    <w:rsid w:val="00593674"/>
    <w:rsid w:val="00593C4E"/>
    <w:rsid w:val="00593D82"/>
    <w:rsid w:val="00593FF6"/>
    <w:rsid w:val="00594D76"/>
    <w:rsid w:val="00594DB8"/>
    <w:rsid w:val="005950AA"/>
    <w:rsid w:val="0059535D"/>
    <w:rsid w:val="00595522"/>
    <w:rsid w:val="00595644"/>
    <w:rsid w:val="00595AF8"/>
    <w:rsid w:val="00595E3C"/>
    <w:rsid w:val="0059638A"/>
    <w:rsid w:val="005968CE"/>
    <w:rsid w:val="00596EED"/>
    <w:rsid w:val="0059746E"/>
    <w:rsid w:val="00597554"/>
    <w:rsid w:val="005975D5"/>
    <w:rsid w:val="00597DC7"/>
    <w:rsid w:val="00597DCC"/>
    <w:rsid w:val="005A034F"/>
    <w:rsid w:val="005A0494"/>
    <w:rsid w:val="005A10B1"/>
    <w:rsid w:val="005A17E2"/>
    <w:rsid w:val="005A1EDC"/>
    <w:rsid w:val="005A236C"/>
    <w:rsid w:val="005A291C"/>
    <w:rsid w:val="005A2AAC"/>
    <w:rsid w:val="005A3029"/>
    <w:rsid w:val="005A4461"/>
    <w:rsid w:val="005A50D0"/>
    <w:rsid w:val="005A5144"/>
    <w:rsid w:val="005A565D"/>
    <w:rsid w:val="005A5C25"/>
    <w:rsid w:val="005A667D"/>
    <w:rsid w:val="005A6CF4"/>
    <w:rsid w:val="005A74A6"/>
    <w:rsid w:val="005A7BD2"/>
    <w:rsid w:val="005B01B8"/>
    <w:rsid w:val="005B02E6"/>
    <w:rsid w:val="005B065B"/>
    <w:rsid w:val="005B0AEF"/>
    <w:rsid w:val="005B0BCB"/>
    <w:rsid w:val="005B0DB4"/>
    <w:rsid w:val="005B1B6C"/>
    <w:rsid w:val="005B1C83"/>
    <w:rsid w:val="005B1D46"/>
    <w:rsid w:val="005B224E"/>
    <w:rsid w:val="005B3133"/>
    <w:rsid w:val="005B346D"/>
    <w:rsid w:val="005B37A9"/>
    <w:rsid w:val="005B43F7"/>
    <w:rsid w:val="005B442D"/>
    <w:rsid w:val="005B4598"/>
    <w:rsid w:val="005B4FD4"/>
    <w:rsid w:val="005B5012"/>
    <w:rsid w:val="005B5A67"/>
    <w:rsid w:val="005B5D94"/>
    <w:rsid w:val="005B61C8"/>
    <w:rsid w:val="005B66D0"/>
    <w:rsid w:val="005B76D8"/>
    <w:rsid w:val="005B7F19"/>
    <w:rsid w:val="005C04BA"/>
    <w:rsid w:val="005C0975"/>
    <w:rsid w:val="005C0A6B"/>
    <w:rsid w:val="005C0C5F"/>
    <w:rsid w:val="005C0EE6"/>
    <w:rsid w:val="005C1035"/>
    <w:rsid w:val="005C1053"/>
    <w:rsid w:val="005C17CD"/>
    <w:rsid w:val="005C1817"/>
    <w:rsid w:val="005C192C"/>
    <w:rsid w:val="005C1C69"/>
    <w:rsid w:val="005C1E01"/>
    <w:rsid w:val="005C23AD"/>
    <w:rsid w:val="005C2AF0"/>
    <w:rsid w:val="005C2B2A"/>
    <w:rsid w:val="005C2BA8"/>
    <w:rsid w:val="005C30E9"/>
    <w:rsid w:val="005C38F0"/>
    <w:rsid w:val="005C3F40"/>
    <w:rsid w:val="005C497A"/>
    <w:rsid w:val="005C4C9A"/>
    <w:rsid w:val="005C5133"/>
    <w:rsid w:val="005C5873"/>
    <w:rsid w:val="005C58CF"/>
    <w:rsid w:val="005C6120"/>
    <w:rsid w:val="005C69A8"/>
    <w:rsid w:val="005C6FC6"/>
    <w:rsid w:val="005C73C5"/>
    <w:rsid w:val="005C7433"/>
    <w:rsid w:val="005C7AA9"/>
    <w:rsid w:val="005C7D4C"/>
    <w:rsid w:val="005D0295"/>
    <w:rsid w:val="005D071B"/>
    <w:rsid w:val="005D0C95"/>
    <w:rsid w:val="005D0E61"/>
    <w:rsid w:val="005D0F07"/>
    <w:rsid w:val="005D1007"/>
    <w:rsid w:val="005D203D"/>
    <w:rsid w:val="005D280F"/>
    <w:rsid w:val="005D2AF9"/>
    <w:rsid w:val="005D2D11"/>
    <w:rsid w:val="005D3507"/>
    <w:rsid w:val="005D37E2"/>
    <w:rsid w:val="005D394D"/>
    <w:rsid w:val="005D3983"/>
    <w:rsid w:val="005D3E7A"/>
    <w:rsid w:val="005D44CD"/>
    <w:rsid w:val="005D49DE"/>
    <w:rsid w:val="005D4AF4"/>
    <w:rsid w:val="005D4CBC"/>
    <w:rsid w:val="005D5D84"/>
    <w:rsid w:val="005D5E99"/>
    <w:rsid w:val="005D60DE"/>
    <w:rsid w:val="005D646D"/>
    <w:rsid w:val="005D6F03"/>
    <w:rsid w:val="005D7422"/>
    <w:rsid w:val="005D76EF"/>
    <w:rsid w:val="005D799D"/>
    <w:rsid w:val="005E063C"/>
    <w:rsid w:val="005E077F"/>
    <w:rsid w:val="005E0AB8"/>
    <w:rsid w:val="005E0D11"/>
    <w:rsid w:val="005E0D82"/>
    <w:rsid w:val="005E0E26"/>
    <w:rsid w:val="005E1392"/>
    <w:rsid w:val="005E1566"/>
    <w:rsid w:val="005E26F1"/>
    <w:rsid w:val="005E295B"/>
    <w:rsid w:val="005E3F86"/>
    <w:rsid w:val="005E410E"/>
    <w:rsid w:val="005E4A0F"/>
    <w:rsid w:val="005E4B94"/>
    <w:rsid w:val="005E558E"/>
    <w:rsid w:val="005E62A1"/>
    <w:rsid w:val="005E63BB"/>
    <w:rsid w:val="005E6490"/>
    <w:rsid w:val="005E65D5"/>
    <w:rsid w:val="005E6A6A"/>
    <w:rsid w:val="005E6B96"/>
    <w:rsid w:val="005E723D"/>
    <w:rsid w:val="005E730D"/>
    <w:rsid w:val="005E7557"/>
    <w:rsid w:val="005E77CE"/>
    <w:rsid w:val="005E7AA2"/>
    <w:rsid w:val="005F0510"/>
    <w:rsid w:val="005F06CB"/>
    <w:rsid w:val="005F0882"/>
    <w:rsid w:val="005F1CA9"/>
    <w:rsid w:val="005F22E9"/>
    <w:rsid w:val="005F27BD"/>
    <w:rsid w:val="005F2EA9"/>
    <w:rsid w:val="005F2EEE"/>
    <w:rsid w:val="005F33E3"/>
    <w:rsid w:val="005F3DE6"/>
    <w:rsid w:val="005F3F77"/>
    <w:rsid w:val="005F3F9D"/>
    <w:rsid w:val="005F40B2"/>
    <w:rsid w:val="005F44D2"/>
    <w:rsid w:val="005F4CC1"/>
    <w:rsid w:val="005F4ECC"/>
    <w:rsid w:val="005F52AF"/>
    <w:rsid w:val="005F53ED"/>
    <w:rsid w:val="005F57CF"/>
    <w:rsid w:val="005F591B"/>
    <w:rsid w:val="005F5BAB"/>
    <w:rsid w:val="005F5FD0"/>
    <w:rsid w:val="005F63CB"/>
    <w:rsid w:val="005F64CA"/>
    <w:rsid w:val="005F6803"/>
    <w:rsid w:val="005F6B8E"/>
    <w:rsid w:val="005F6C31"/>
    <w:rsid w:val="005F6FA9"/>
    <w:rsid w:val="0060006A"/>
    <w:rsid w:val="0060072F"/>
    <w:rsid w:val="00600760"/>
    <w:rsid w:val="0060157D"/>
    <w:rsid w:val="006015D2"/>
    <w:rsid w:val="0060180E"/>
    <w:rsid w:val="0060234F"/>
    <w:rsid w:val="00602367"/>
    <w:rsid w:val="00602837"/>
    <w:rsid w:val="0060297E"/>
    <w:rsid w:val="006033BE"/>
    <w:rsid w:val="0060346E"/>
    <w:rsid w:val="00603606"/>
    <w:rsid w:val="006037B2"/>
    <w:rsid w:val="00603970"/>
    <w:rsid w:val="00603A3F"/>
    <w:rsid w:val="006045F4"/>
    <w:rsid w:val="00604BAF"/>
    <w:rsid w:val="00604E7A"/>
    <w:rsid w:val="00605063"/>
    <w:rsid w:val="006053C3"/>
    <w:rsid w:val="00605922"/>
    <w:rsid w:val="0060675D"/>
    <w:rsid w:val="00606B13"/>
    <w:rsid w:val="00606C2E"/>
    <w:rsid w:val="00606E59"/>
    <w:rsid w:val="006076AD"/>
    <w:rsid w:val="006077B3"/>
    <w:rsid w:val="00607BDC"/>
    <w:rsid w:val="00610270"/>
    <w:rsid w:val="006105B2"/>
    <w:rsid w:val="00610E5C"/>
    <w:rsid w:val="00611138"/>
    <w:rsid w:val="00611886"/>
    <w:rsid w:val="00611FF9"/>
    <w:rsid w:val="00612291"/>
    <w:rsid w:val="0061236A"/>
    <w:rsid w:val="006126DF"/>
    <w:rsid w:val="00613242"/>
    <w:rsid w:val="00613941"/>
    <w:rsid w:val="006139DF"/>
    <w:rsid w:val="00613EAB"/>
    <w:rsid w:val="006140BF"/>
    <w:rsid w:val="00614355"/>
    <w:rsid w:val="00614F14"/>
    <w:rsid w:val="00615249"/>
    <w:rsid w:val="006153B6"/>
    <w:rsid w:val="00615952"/>
    <w:rsid w:val="00615AF9"/>
    <w:rsid w:val="00615ED5"/>
    <w:rsid w:val="006161A0"/>
    <w:rsid w:val="006165E7"/>
    <w:rsid w:val="006166BD"/>
    <w:rsid w:val="006172BD"/>
    <w:rsid w:val="006173E2"/>
    <w:rsid w:val="0061740A"/>
    <w:rsid w:val="00617BCF"/>
    <w:rsid w:val="00617DC8"/>
    <w:rsid w:val="006201C2"/>
    <w:rsid w:val="00620296"/>
    <w:rsid w:val="00620A29"/>
    <w:rsid w:val="006214A3"/>
    <w:rsid w:val="00622109"/>
    <w:rsid w:val="006226B1"/>
    <w:rsid w:val="00623218"/>
    <w:rsid w:val="006239B8"/>
    <w:rsid w:val="00623BFA"/>
    <w:rsid w:val="00623C6B"/>
    <w:rsid w:val="00624A29"/>
    <w:rsid w:val="00624F9D"/>
    <w:rsid w:val="006250A9"/>
    <w:rsid w:val="0062532B"/>
    <w:rsid w:val="006253FC"/>
    <w:rsid w:val="00626257"/>
    <w:rsid w:val="006264D6"/>
    <w:rsid w:val="006265F6"/>
    <w:rsid w:val="00626E98"/>
    <w:rsid w:val="00626EE8"/>
    <w:rsid w:val="00626FAF"/>
    <w:rsid w:val="006275C0"/>
    <w:rsid w:val="00627CBC"/>
    <w:rsid w:val="00630869"/>
    <w:rsid w:val="00630B0D"/>
    <w:rsid w:val="00630DFD"/>
    <w:rsid w:val="00630EB7"/>
    <w:rsid w:val="0063165C"/>
    <w:rsid w:val="0063181D"/>
    <w:rsid w:val="00631865"/>
    <w:rsid w:val="00631A0D"/>
    <w:rsid w:val="00631F88"/>
    <w:rsid w:val="00632B5C"/>
    <w:rsid w:val="00632D1C"/>
    <w:rsid w:val="00633164"/>
    <w:rsid w:val="00633A4D"/>
    <w:rsid w:val="00633A93"/>
    <w:rsid w:val="0063423E"/>
    <w:rsid w:val="006343D4"/>
    <w:rsid w:val="006344B7"/>
    <w:rsid w:val="00634544"/>
    <w:rsid w:val="006346A8"/>
    <w:rsid w:val="0063481D"/>
    <w:rsid w:val="00634CFF"/>
    <w:rsid w:val="00634D0B"/>
    <w:rsid w:val="00634D62"/>
    <w:rsid w:val="006350D8"/>
    <w:rsid w:val="006351A8"/>
    <w:rsid w:val="0063594D"/>
    <w:rsid w:val="006365E3"/>
    <w:rsid w:val="006374DC"/>
    <w:rsid w:val="006400A5"/>
    <w:rsid w:val="0064025F"/>
    <w:rsid w:val="00640395"/>
    <w:rsid w:val="0064047E"/>
    <w:rsid w:val="0064096D"/>
    <w:rsid w:val="00640AB2"/>
    <w:rsid w:val="00640B9D"/>
    <w:rsid w:val="00640FE6"/>
    <w:rsid w:val="00641550"/>
    <w:rsid w:val="006415CD"/>
    <w:rsid w:val="00641917"/>
    <w:rsid w:val="0064256A"/>
    <w:rsid w:val="006435DD"/>
    <w:rsid w:val="006437ED"/>
    <w:rsid w:val="006438FB"/>
    <w:rsid w:val="00643933"/>
    <w:rsid w:val="006439CF"/>
    <w:rsid w:val="00644362"/>
    <w:rsid w:val="00644390"/>
    <w:rsid w:val="00644EB6"/>
    <w:rsid w:val="00644F06"/>
    <w:rsid w:val="0064525F"/>
    <w:rsid w:val="00646764"/>
    <w:rsid w:val="00646AB0"/>
    <w:rsid w:val="00646CB8"/>
    <w:rsid w:val="00646E6C"/>
    <w:rsid w:val="00647080"/>
    <w:rsid w:val="00647332"/>
    <w:rsid w:val="006478C7"/>
    <w:rsid w:val="0065029F"/>
    <w:rsid w:val="0065055B"/>
    <w:rsid w:val="00650AB1"/>
    <w:rsid w:val="00650D81"/>
    <w:rsid w:val="00651D35"/>
    <w:rsid w:val="00651DA1"/>
    <w:rsid w:val="00652A73"/>
    <w:rsid w:val="00652F77"/>
    <w:rsid w:val="00653642"/>
    <w:rsid w:val="006537A4"/>
    <w:rsid w:val="00653D62"/>
    <w:rsid w:val="00653DD3"/>
    <w:rsid w:val="006540E2"/>
    <w:rsid w:val="00654A92"/>
    <w:rsid w:val="00654AC7"/>
    <w:rsid w:val="00655445"/>
    <w:rsid w:val="00655464"/>
    <w:rsid w:val="00655713"/>
    <w:rsid w:val="00655FF2"/>
    <w:rsid w:val="0065606D"/>
    <w:rsid w:val="0065685A"/>
    <w:rsid w:val="00656882"/>
    <w:rsid w:val="00656AD8"/>
    <w:rsid w:val="00656BB9"/>
    <w:rsid w:val="00656E55"/>
    <w:rsid w:val="006571FF"/>
    <w:rsid w:val="00657449"/>
    <w:rsid w:val="006577D9"/>
    <w:rsid w:val="00657936"/>
    <w:rsid w:val="006579F0"/>
    <w:rsid w:val="00657E2B"/>
    <w:rsid w:val="00657F62"/>
    <w:rsid w:val="00660601"/>
    <w:rsid w:val="006609E2"/>
    <w:rsid w:val="006613F7"/>
    <w:rsid w:val="0066143D"/>
    <w:rsid w:val="00662745"/>
    <w:rsid w:val="006629E8"/>
    <w:rsid w:val="00662AB3"/>
    <w:rsid w:val="00662CA5"/>
    <w:rsid w:val="00662EFC"/>
    <w:rsid w:val="00662F66"/>
    <w:rsid w:val="00663135"/>
    <w:rsid w:val="00663734"/>
    <w:rsid w:val="00663E8C"/>
    <w:rsid w:val="00664E3B"/>
    <w:rsid w:val="00664E89"/>
    <w:rsid w:val="00664F33"/>
    <w:rsid w:val="006650E4"/>
    <w:rsid w:val="006652BE"/>
    <w:rsid w:val="006654A2"/>
    <w:rsid w:val="00665ADA"/>
    <w:rsid w:val="006663CF"/>
    <w:rsid w:val="0066674C"/>
    <w:rsid w:val="00666971"/>
    <w:rsid w:val="00666C07"/>
    <w:rsid w:val="00666C8F"/>
    <w:rsid w:val="0066717D"/>
    <w:rsid w:val="00667CF4"/>
    <w:rsid w:val="00667D58"/>
    <w:rsid w:val="00670B60"/>
    <w:rsid w:val="00670ED5"/>
    <w:rsid w:val="00670EE5"/>
    <w:rsid w:val="006714D2"/>
    <w:rsid w:val="00671537"/>
    <w:rsid w:val="00671D30"/>
    <w:rsid w:val="006725C3"/>
    <w:rsid w:val="006732DE"/>
    <w:rsid w:val="00673302"/>
    <w:rsid w:val="00673660"/>
    <w:rsid w:val="0067368A"/>
    <w:rsid w:val="00673DAC"/>
    <w:rsid w:val="00674044"/>
    <w:rsid w:val="006740D5"/>
    <w:rsid w:val="00674908"/>
    <w:rsid w:val="00675435"/>
    <w:rsid w:val="00675482"/>
    <w:rsid w:val="006758A9"/>
    <w:rsid w:val="006772F4"/>
    <w:rsid w:val="00677A90"/>
    <w:rsid w:val="00677BAD"/>
    <w:rsid w:val="00677E66"/>
    <w:rsid w:val="00680167"/>
    <w:rsid w:val="006801D4"/>
    <w:rsid w:val="00680251"/>
    <w:rsid w:val="006808E2"/>
    <w:rsid w:val="00680B69"/>
    <w:rsid w:val="00680C6B"/>
    <w:rsid w:val="00680C99"/>
    <w:rsid w:val="00680EA4"/>
    <w:rsid w:val="006811DB"/>
    <w:rsid w:val="00681427"/>
    <w:rsid w:val="006815BC"/>
    <w:rsid w:val="006815DE"/>
    <w:rsid w:val="00681A4E"/>
    <w:rsid w:val="0068246A"/>
    <w:rsid w:val="00682FDC"/>
    <w:rsid w:val="006833C4"/>
    <w:rsid w:val="0068370E"/>
    <w:rsid w:val="00683B3D"/>
    <w:rsid w:val="00683E0D"/>
    <w:rsid w:val="00683EE8"/>
    <w:rsid w:val="00684684"/>
    <w:rsid w:val="00684AE8"/>
    <w:rsid w:val="00684E00"/>
    <w:rsid w:val="00684EED"/>
    <w:rsid w:val="00684F62"/>
    <w:rsid w:val="006854E3"/>
    <w:rsid w:val="006864A2"/>
    <w:rsid w:val="00686791"/>
    <w:rsid w:val="006874A3"/>
    <w:rsid w:val="00687C23"/>
    <w:rsid w:val="00687C60"/>
    <w:rsid w:val="00687D33"/>
    <w:rsid w:val="006900A8"/>
    <w:rsid w:val="00690739"/>
    <w:rsid w:val="0069103F"/>
    <w:rsid w:val="00691167"/>
    <w:rsid w:val="00691ABE"/>
    <w:rsid w:val="00691D4B"/>
    <w:rsid w:val="006926A0"/>
    <w:rsid w:val="006928E9"/>
    <w:rsid w:val="00692EA4"/>
    <w:rsid w:val="00692FA5"/>
    <w:rsid w:val="006931D3"/>
    <w:rsid w:val="00693909"/>
    <w:rsid w:val="0069437C"/>
    <w:rsid w:val="00694389"/>
    <w:rsid w:val="00694462"/>
    <w:rsid w:val="00694E8C"/>
    <w:rsid w:val="00695033"/>
    <w:rsid w:val="006952E9"/>
    <w:rsid w:val="00695362"/>
    <w:rsid w:val="006964F3"/>
    <w:rsid w:val="006967DE"/>
    <w:rsid w:val="00696843"/>
    <w:rsid w:val="00696EB9"/>
    <w:rsid w:val="00696FDA"/>
    <w:rsid w:val="006971F4"/>
    <w:rsid w:val="0069722A"/>
    <w:rsid w:val="0069731F"/>
    <w:rsid w:val="0069757D"/>
    <w:rsid w:val="0069769C"/>
    <w:rsid w:val="0069778A"/>
    <w:rsid w:val="00697E68"/>
    <w:rsid w:val="006A0215"/>
    <w:rsid w:val="006A026C"/>
    <w:rsid w:val="006A0DEA"/>
    <w:rsid w:val="006A0E71"/>
    <w:rsid w:val="006A19CE"/>
    <w:rsid w:val="006A1E38"/>
    <w:rsid w:val="006A1EF6"/>
    <w:rsid w:val="006A1F9B"/>
    <w:rsid w:val="006A26B1"/>
    <w:rsid w:val="006A2999"/>
    <w:rsid w:val="006A2DF6"/>
    <w:rsid w:val="006A2E31"/>
    <w:rsid w:val="006A32BE"/>
    <w:rsid w:val="006A361E"/>
    <w:rsid w:val="006A39BA"/>
    <w:rsid w:val="006A4575"/>
    <w:rsid w:val="006A506D"/>
    <w:rsid w:val="006A5159"/>
    <w:rsid w:val="006A5216"/>
    <w:rsid w:val="006A54F1"/>
    <w:rsid w:val="006A59CC"/>
    <w:rsid w:val="006A628D"/>
    <w:rsid w:val="006A6417"/>
    <w:rsid w:val="006A6684"/>
    <w:rsid w:val="006A6758"/>
    <w:rsid w:val="006A6E03"/>
    <w:rsid w:val="006A796E"/>
    <w:rsid w:val="006A7A34"/>
    <w:rsid w:val="006A7B7B"/>
    <w:rsid w:val="006A7BE8"/>
    <w:rsid w:val="006A7CF0"/>
    <w:rsid w:val="006A7D3E"/>
    <w:rsid w:val="006B0925"/>
    <w:rsid w:val="006B0F99"/>
    <w:rsid w:val="006B103C"/>
    <w:rsid w:val="006B1B29"/>
    <w:rsid w:val="006B1B64"/>
    <w:rsid w:val="006B1C5E"/>
    <w:rsid w:val="006B1C9E"/>
    <w:rsid w:val="006B2066"/>
    <w:rsid w:val="006B312B"/>
    <w:rsid w:val="006B33F1"/>
    <w:rsid w:val="006B37EE"/>
    <w:rsid w:val="006B4161"/>
    <w:rsid w:val="006B43D5"/>
    <w:rsid w:val="006B4571"/>
    <w:rsid w:val="006B4F5A"/>
    <w:rsid w:val="006B55AE"/>
    <w:rsid w:val="006B5783"/>
    <w:rsid w:val="006B5BBC"/>
    <w:rsid w:val="006B5CC3"/>
    <w:rsid w:val="006B6AE2"/>
    <w:rsid w:val="006B7099"/>
    <w:rsid w:val="006B73F0"/>
    <w:rsid w:val="006B7C43"/>
    <w:rsid w:val="006B7E9B"/>
    <w:rsid w:val="006C0320"/>
    <w:rsid w:val="006C0851"/>
    <w:rsid w:val="006C155E"/>
    <w:rsid w:val="006C1796"/>
    <w:rsid w:val="006C236D"/>
    <w:rsid w:val="006C2577"/>
    <w:rsid w:val="006C2CB5"/>
    <w:rsid w:val="006C2DC8"/>
    <w:rsid w:val="006C2F80"/>
    <w:rsid w:val="006C311B"/>
    <w:rsid w:val="006C343F"/>
    <w:rsid w:val="006C374C"/>
    <w:rsid w:val="006C39B7"/>
    <w:rsid w:val="006C3BD4"/>
    <w:rsid w:val="006C4772"/>
    <w:rsid w:val="006C4955"/>
    <w:rsid w:val="006C4B92"/>
    <w:rsid w:val="006C6561"/>
    <w:rsid w:val="006C664C"/>
    <w:rsid w:val="006C6986"/>
    <w:rsid w:val="006C6A2C"/>
    <w:rsid w:val="006C6F01"/>
    <w:rsid w:val="006C71F1"/>
    <w:rsid w:val="006C736D"/>
    <w:rsid w:val="006C79B4"/>
    <w:rsid w:val="006D011F"/>
    <w:rsid w:val="006D0B5E"/>
    <w:rsid w:val="006D0EEB"/>
    <w:rsid w:val="006D10F2"/>
    <w:rsid w:val="006D1423"/>
    <w:rsid w:val="006D1572"/>
    <w:rsid w:val="006D25DC"/>
    <w:rsid w:val="006D2805"/>
    <w:rsid w:val="006D2A74"/>
    <w:rsid w:val="006D2D56"/>
    <w:rsid w:val="006D34DB"/>
    <w:rsid w:val="006D3811"/>
    <w:rsid w:val="006D3AC9"/>
    <w:rsid w:val="006D4823"/>
    <w:rsid w:val="006D4A85"/>
    <w:rsid w:val="006D4A88"/>
    <w:rsid w:val="006D4C59"/>
    <w:rsid w:val="006D4F5F"/>
    <w:rsid w:val="006D552C"/>
    <w:rsid w:val="006D5577"/>
    <w:rsid w:val="006D5CF0"/>
    <w:rsid w:val="006D724E"/>
    <w:rsid w:val="006D752F"/>
    <w:rsid w:val="006D7631"/>
    <w:rsid w:val="006D7968"/>
    <w:rsid w:val="006D7999"/>
    <w:rsid w:val="006D7C91"/>
    <w:rsid w:val="006D7FD3"/>
    <w:rsid w:val="006E0A9D"/>
    <w:rsid w:val="006E11C7"/>
    <w:rsid w:val="006E12D3"/>
    <w:rsid w:val="006E14B2"/>
    <w:rsid w:val="006E1590"/>
    <w:rsid w:val="006E1932"/>
    <w:rsid w:val="006E1E17"/>
    <w:rsid w:val="006E20C4"/>
    <w:rsid w:val="006E2197"/>
    <w:rsid w:val="006E296A"/>
    <w:rsid w:val="006E3245"/>
    <w:rsid w:val="006E3404"/>
    <w:rsid w:val="006E3ABE"/>
    <w:rsid w:val="006E3BD5"/>
    <w:rsid w:val="006E4494"/>
    <w:rsid w:val="006E56C0"/>
    <w:rsid w:val="006E628B"/>
    <w:rsid w:val="006E6373"/>
    <w:rsid w:val="006E65F7"/>
    <w:rsid w:val="006E680C"/>
    <w:rsid w:val="006E6BC8"/>
    <w:rsid w:val="006E6F76"/>
    <w:rsid w:val="006E740F"/>
    <w:rsid w:val="006E7BF0"/>
    <w:rsid w:val="006F0008"/>
    <w:rsid w:val="006F0953"/>
    <w:rsid w:val="006F0981"/>
    <w:rsid w:val="006F0D44"/>
    <w:rsid w:val="006F0E73"/>
    <w:rsid w:val="006F0F9B"/>
    <w:rsid w:val="006F11C6"/>
    <w:rsid w:val="006F1BD2"/>
    <w:rsid w:val="006F2D3C"/>
    <w:rsid w:val="006F3216"/>
    <w:rsid w:val="006F37A0"/>
    <w:rsid w:val="006F41D9"/>
    <w:rsid w:val="006F444A"/>
    <w:rsid w:val="006F44CC"/>
    <w:rsid w:val="006F5022"/>
    <w:rsid w:val="006F5686"/>
    <w:rsid w:val="006F6060"/>
    <w:rsid w:val="006F668E"/>
    <w:rsid w:val="006F6712"/>
    <w:rsid w:val="006F733F"/>
    <w:rsid w:val="006F7470"/>
    <w:rsid w:val="006F74A6"/>
    <w:rsid w:val="00700458"/>
    <w:rsid w:val="0070061F"/>
    <w:rsid w:val="007008AC"/>
    <w:rsid w:val="0070113B"/>
    <w:rsid w:val="00701265"/>
    <w:rsid w:val="007015E4"/>
    <w:rsid w:val="00701A8F"/>
    <w:rsid w:val="007024DD"/>
    <w:rsid w:val="0070336D"/>
    <w:rsid w:val="00703647"/>
    <w:rsid w:val="007037E8"/>
    <w:rsid w:val="007039EF"/>
    <w:rsid w:val="00703AC3"/>
    <w:rsid w:val="00704235"/>
    <w:rsid w:val="007044C8"/>
    <w:rsid w:val="007047C8"/>
    <w:rsid w:val="00705938"/>
    <w:rsid w:val="0070668B"/>
    <w:rsid w:val="00706A87"/>
    <w:rsid w:val="00706C40"/>
    <w:rsid w:val="00706D03"/>
    <w:rsid w:val="00706E86"/>
    <w:rsid w:val="00706EF1"/>
    <w:rsid w:val="00706F5F"/>
    <w:rsid w:val="0070740E"/>
    <w:rsid w:val="00707A14"/>
    <w:rsid w:val="00710228"/>
    <w:rsid w:val="00710484"/>
    <w:rsid w:val="00710A41"/>
    <w:rsid w:val="00710FDA"/>
    <w:rsid w:val="0071118F"/>
    <w:rsid w:val="00711674"/>
    <w:rsid w:val="007116B9"/>
    <w:rsid w:val="0071195C"/>
    <w:rsid w:val="00711F9E"/>
    <w:rsid w:val="00712206"/>
    <w:rsid w:val="00712955"/>
    <w:rsid w:val="00712F01"/>
    <w:rsid w:val="0071377B"/>
    <w:rsid w:val="00713B1B"/>
    <w:rsid w:val="00713BC0"/>
    <w:rsid w:val="00713DA1"/>
    <w:rsid w:val="007140A5"/>
    <w:rsid w:val="00716232"/>
    <w:rsid w:val="007162B3"/>
    <w:rsid w:val="00716C17"/>
    <w:rsid w:val="00716D2D"/>
    <w:rsid w:val="0071724B"/>
    <w:rsid w:val="007172A0"/>
    <w:rsid w:val="00717505"/>
    <w:rsid w:val="00717855"/>
    <w:rsid w:val="0071799B"/>
    <w:rsid w:val="007200B2"/>
    <w:rsid w:val="007202ED"/>
    <w:rsid w:val="00720A73"/>
    <w:rsid w:val="00720C48"/>
    <w:rsid w:val="00720E72"/>
    <w:rsid w:val="00720EDF"/>
    <w:rsid w:val="007218B5"/>
    <w:rsid w:val="00721AC9"/>
    <w:rsid w:val="00721B5B"/>
    <w:rsid w:val="00721D32"/>
    <w:rsid w:val="00721E62"/>
    <w:rsid w:val="007223FF"/>
    <w:rsid w:val="00722E37"/>
    <w:rsid w:val="0072368D"/>
    <w:rsid w:val="00723B14"/>
    <w:rsid w:val="00723D5B"/>
    <w:rsid w:val="00724B71"/>
    <w:rsid w:val="00725530"/>
    <w:rsid w:val="007259D0"/>
    <w:rsid w:val="00725A77"/>
    <w:rsid w:val="00725D31"/>
    <w:rsid w:val="00725F1B"/>
    <w:rsid w:val="0072628F"/>
    <w:rsid w:val="007264A3"/>
    <w:rsid w:val="007268B8"/>
    <w:rsid w:val="00726978"/>
    <w:rsid w:val="00726DEB"/>
    <w:rsid w:val="00727302"/>
    <w:rsid w:val="007277C1"/>
    <w:rsid w:val="00727D13"/>
    <w:rsid w:val="00730369"/>
    <w:rsid w:val="00730681"/>
    <w:rsid w:val="00730F07"/>
    <w:rsid w:val="00730F5F"/>
    <w:rsid w:val="00731411"/>
    <w:rsid w:val="00731710"/>
    <w:rsid w:val="00731AA4"/>
    <w:rsid w:val="00731D0A"/>
    <w:rsid w:val="00732B56"/>
    <w:rsid w:val="00733161"/>
    <w:rsid w:val="007335C1"/>
    <w:rsid w:val="007336CA"/>
    <w:rsid w:val="007336FB"/>
    <w:rsid w:val="0073378D"/>
    <w:rsid w:val="007342BE"/>
    <w:rsid w:val="00734CDC"/>
    <w:rsid w:val="00734F56"/>
    <w:rsid w:val="007359D9"/>
    <w:rsid w:val="00735EA6"/>
    <w:rsid w:val="00736493"/>
    <w:rsid w:val="00736918"/>
    <w:rsid w:val="00736A60"/>
    <w:rsid w:val="00736E4E"/>
    <w:rsid w:val="00737038"/>
    <w:rsid w:val="00737049"/>
    <w:rsid w:val="00737103"/>
    <w:rsid w:val="007371A2"/>
    <w:rsid w:val="007374C1"/>
    <w:rsid w:val="007400E8"/>
    <w:rsid w:val="007401C9"/>
    <w:rsid w:val="00740207"/>
    <w:rsid w:val="00740226"/>
    <w:rsid w:val="007405C4"/>
    <w:rsid w:val="007409B6"/>
    <w:rsid w:val="007413BF"/>
    <w:rsid w:val="00741452"/>
    <w:rsid w:val="00741E5A"/>
    <w:rsid w:val="0074237C"/>
    <w:rsid w:val="00742743"/>
    <w:rsid w:val="007439EB"/>
    <w:rsid w:val="00743A0D"/>
    <w:rsid w:val="00743C63"/>
    <w:rsid w:val="00743D14"/>
    <w:rsid w:val="00743DD4"/>
    <w:rsid w:val="007446AD"/>
    <w:rsid w:val="00744F37"/>
    <w:rsid w:val="0074521F"/>
    <w:rsid w:val="00745800"/>
    <w:rsid w:val="00745CCB"/>
    <w:rsid w:val="00746613"/>
    <w:rsid w:val="00746763"/>
    <w:rsid w:val="0074687E"/>
    <w:rsid w:val="00746A38"/>
    <w:rsid w:val="007472B3"/>
    <w:rsid w:val="0074730D"/>
    <w:rsid w:val="00747386"/>
    <w:rsid w:val="00747577"/>
    <w:rsid w:val="00747750"/>
    <w:rsid w:val="007477DA"/>
    <w:rsid w:val="00747B46"/>
    <w:rsid w:val="007503DE"/>
    <w:rsid w:val="007508C2"/>
    <w:rsid w:val="0075095D"/>
    <w:rsid w:val="00750C68"/>
    <w:rsid w:val="00750D84"/>
    <w:rsid w:val="00750F8D"/>
    <w:rsid w:val="0075126D"/>
    <w:rsid w:val="0075159B"/>
    <w:rsid w:val="00751830"/>
    <w:rsid w:val="00751B10"/>
    <w:rsid w:val="00751E87"/>
    <w:rsid w:val="007534B7"/>
    <w:rsid w:val="00753567"/>
    <w:rsid w:val="007537C7"/>
    <w:rsid w:val="007539A8"/>
    <w:rsid w:val="007539FB"/>
    <w:rsid w:val="00753A65"/>
    <w:rsid w:val="00753FCA"/>
    <w:rsid w:val="00754329"/>
    <w:rsid w:val="0075442B"/>
    <w:rsid w:val="0075443C"/>
    <w:rsid w:val="00755869"/>
    <w:rsid w:val="00756DE4"/>
    <w:rsid w:val="00756EC4"/>
    <w:rsid w:val="00761391"/>
    <w:rsid w:val="00761446"/>
    <w:rsid w:val="00761653"/>
    <w:rsid w:val="007618D3"/>
    <w:rsid w:val="0076198A"/>
    <w:rsid w:val="00761FDA"/>
    <w:rsid w:val="00762890"/>
    <w:rsid w:val="00762DA0"/>
    <w:rsid w:val="0076350B"/>
    <w:rsid w:val="007635E7"/>
    <w:rsid w:val="007642FF"/>
    <w:rsid w:val="007644F7"/>
    <w:rsid w:val="00764775"/>
    <w:rsid w:val="00764890"/>
    <w:rsid w:val="00764FE6"/>
    <w:rsid w:val="00765263"/>
    <w:rsid w:val="0076594A"/>
    <w:rsid w:val="0076628A"/>
    <w:rsid w:val="00766CA3"/>
    <w:rsid w:val="00766EC9"/>
    <w:rsid w:val="00767106"/>
    <w:rsid w:val="00767845"/>
    <w:rsid w:val="0077004C"/>
    <w:rsid w:val="00770463"/>
    <w:rsid w:val="00771362"/>
    <w:rsid w:val="007713B5"/>
    <w:rsid w:val="0077197A"/>
    <w:rsid w:val="00771D2E"/>
    <w:rsid w:val="00771E77"/>
    <w:rsid w:val="00771EA9"/>
    <w:rsid w:val="00772388"/>
    <w:rsid w:val="00772637"/>
    <w:rsid w:val="0077365A"/>
    <w:rsid w:val="00775688"/>
    <w:rsid w:val="007756E9"/>
    <w:rsid w:val="00775E44"/>
    <w:rsid w:val="0077634B"/>
    <w:rsid w:val="00776352"/>
    <w:rsid w:val="00776440"/>
    <w:rsid w:val="00776540"/>
    <w:rsid w:val="007769DE"/>
    <w:rsid w:val="00776AB6"/>
    <w:rsid w:val="007771CE"/>
    <w:rsid w:val="0077732F"/>
    <w:rsid w:val="0077741B"/>
    <w:rsid w:val="00777A50"/>
    <w:rsid w:val="00780147"/>
    <w:rsid w:val="00780551"/>
    <w:rsid w:val="0078077A"/>
    <w:rsid w:val="007815F3"/>
    <w:rsid w:val="007819CB"/>
    <w:rsid w:val="00781E63"/>
    <w:rsid w:val="00781E84"/>
    <w:rsid w:val="00782292"/>
    <w:rsid w:val="00782B41"/>
    <w:rsid w:val="00783281"/>
    <w:rsid w:val="007833B9"/>
    <w:rsid w:val="0078350F"/>
    <w:rsid w:val="00783AC0"/>
    <w:rsid w:val="00783DEA"/>
    <w:rsid w:val="007840D8"/>
    <w:rsid w:val="007842F0"/>
    <w:rsid w:val="007843D4"/>
    <w:rsid w:val="00784899"/>
    <w:rsid w:val="007849C4"/>
    <w:rsid w:val="00784DA8"/>
    <w:rsid w:val="00785D04"/>
    <w:rsid w:val="00786100"/>
    <w:rsid w:val="00786413"/>
    <w:rsid w:val="0078769B"/>
    <w:rsid w:val="00787A54"/>
    <w:rsid w:val="00787C79"/>
    <w:rsid w:val="00790623"/>
    <w:rsid w:val="007908BF"/>
    <w:rsid w:val="00790D60"/>
    <w:rsid w:val="00791336"/>
    <w:rsid w:val="007914F5"/>
    <w:rsid w:val="007918EF"/>
    <w:rsid w:val="00791E00"/>
    <w:rsid w:val="0079255B"/>
    <w:rsid w:val="00792BC1"/>
    <w:rsid w:val="00793765"/>
    <w:rsid w:val="00793B99"/>
    <w:rsid w:val="00793F86"/>
    <w:rsid w:val="00793FB2"/>
    <w:rsid w:val="007940EA"/>
    <w:rsid w:val="0079483E"/>
    <w:rsid w:val="007954C5"/>
    <w:rsid w:val="0079558B"/>
    <w:rsid w:val="00795DE4"/>
    <w:rsid w:val="00795E72"/>
    <w:rsid w:val="00795F66"/>
    <w:rsid w:val="00796695"/>
    <w:rsid w:val="00796DF5"/>
    <w:rsid w:val="0079768C"/>
    <w:rsid w:val="007976B2"/>
    <w:rsid w:val="007977A2"/>
    <w:rsid w:val="00797EC8"/>
    <w:rsid w:val="007A00BE"/>
    <w:rsid w:val="007A010E"/>
    <w:rsid w:val="007A0990"/>
    <w:rsid w:val="007A0BCB"/>
    <w:rsid w:val="007A143D"/>
    <w:rsid w:val="007A1604"/>
    <w:rsid w:val="007A1999"/>
    <w:rsid w:val="007A1BAD"/>
    <w:rsid w:val="007A3581"/>
    <w:rsid w:val="007A36A9"/>
    <w:rsid w:val="007A3C24"/>
    <w:rsid w:val="007A3C68"/>
    <w:rsid w:val="007A4081"/>
    <w:rsid w:val="007A4145"/>
    <w:rsid w:val="007A48E3"/>
    <w:rsid w:val="007A509C"/>
    <w:rsid w:val="007A5103"/>
    <w:rsid w:val="007A5CE9"/>
    <w:rsid w:val="007A6443"/>
    <w:rsid w:val="007A651B"/>
    <w:rsid w:val="007A667B"/>
    <w:rsid w:val="007A6A89"/>
    <w:rsid w:val="007A6E76"/>
    <w:rsid w:val="007A7656"/>
    <w:rsid w:val="007A7AD5"/>
    <w:rsid w:val="007A7D9C"/>
    <w:rsid w:val="007B01B7"/>
    <w:rsid w:val="007B04FF"/>
    <w:rsid w:val="007B0D39"/>
    <w:rsid w:val="007B0F31"/>
    <w:rsid w:val="007B13FA"/>
    <w:rsid w:val="007B1609"/>
    <w:rsid w:val="007B25B8"/>
    <w:rsid w:val="007B2860"/>
    <w:rsid w:val="007B29DE"/>
    <w:rsid w:val="007B2AAB"/>
    <w:rsid w:val="007B2B59"/>
    <w:rsid w:val="007B3163"/>
    <w:rsid w:val="007B3C94"/>
    <w:rsid w:val="007B4DEF"/>
    <w:rsid w:val="007B4E06"/>
    <w:rsid w:val="007B5104"/>
    <w:rsid w:val="007B5571"/>
    <w:rsid w:val="007B5C67"/>
    <w:rsid w:val="007B5C96"/>
    <w:rsid w:val="007B5E1C"/>
    <w:rsid w:val="007B5F06"/>
    <w:rsid w:val="007B6091"/>
    <w:rsid w:val="007B6A92"/>
    <w:rsid w:val="007B70D4"/>
    <w:rsid w:val="007B7A4A"/>
    <w:rsid w:val="007B7D1C"/>
    <w:rsid w:val="007C01FC"/>
    <w:rsid w:val="007C0EC3"/>
    <w:rsid w:val="007C1AB1"/>
    <w:rsid w:val="007C1D6A"/>
    <w:rsid w:val="007C207F"/>
    <w:rsid w:val="007C21E9"/>
    <w:rsid w:val="007C2427"/>
    <w:rsid w:val="007C2674"/>
    <w:rsid w:val="007C2F50"/>
    <w:rsid w:val="007C2FC0"/>
    <w:rsid w:val="007C385B"/>
    <w:rsid w:val="007C3EBB"/>
    <w:rsid w:val="007C4045"/>
    <w:rsid w:val="007C491C"/>
    <w:rsid w:val="007C494D"/>
    <w:rsid w:val="007C4E22"/>
    <w:rsid w:val="007C4E8C"/>
    <w:rsid w:val="007C51A1"/>
    <w:rsid w:val="007C5F28"/>
    <w:rsid w:val="007C6A7B"/>
    <w:rsid w:val="007C6C93"/>
    <w:rsid w:val="007C764A"/>
    <w:rsid w:val="007C7F38"/>
    <w:rsid w:val="007D0B90"/>
    <w:rsid w:val="007D188E"/>
    <w:rsid w:val="007D1E4D"/>
    <w:rsid w:val="007D2096"/>
    <w:rsid w:val="007D2A57"/>
    <w:rsid w:val="007D2C3D"/>
    <w:rsid w:val="007D300C"/>
    <w:rsid w:val="007D35E6"/>
    <w:rsid w:val="007D3D20"/>
    <w:rsid w:val="007D3E58"/>
    <w:rsid w:val="007D4594"/>
    <w:rsid w:val="007D4CDB"/>
    <w:rsid w:val="007D4E61"/>
    <w:rsid w:val="007D530E"/>
    <w:rsid w:val="007D59DC"/>
    <w:rsid w:val="007D651A"/>
    <w:rsid w:val="007D6DBB"/>
    <w:rsid w:val="007D7171"/>
    <w:rsid w:val="007D78DE"/>
    <w:rsid w:val="007E002B"/>
    <w:rsid w:val="007E0581"/>
    <w:rsid w:val="007E05E4"/>
    <w:rsid w:val="007E0AA6"/>
    <w:rsid w:val="007E11D1"/>
    <w:rsid w:val="007E17F4"/>
    <w:rsid w:val="007E19CD"/>
    <w:rsid w:val="007E1A5F"/>
    <w:rsid w:val="007E1B9F"/>
    <w:rsid w:val="007E1CD3"/>
    <w:rsid w:val="007E1E41"/>
    <w:rsid w:val="007E2194"/>
    <w:rsid w:val="007E229E"/>
    <w:rsid w:val="007E2E38"/>
    <w:rsid w:val="007E32EE"/>
    <w:rsid w:val="007E3582"/>
    <w:rsid w:val="007E3AA3"/>
    <w:rsid w:val="007E3BC5"/>
    <w:rsid w:val="007E457C"/>
    <w:rsid w:val="007E479C"/>
    <w:rsid w:val="007E47D8"/>
    <w:rsid w:val="007E4C1C"/>
    <w:rsid w:val="007E50CC"/>
    <w:rsid w:val="007E5203"/>
    <w:rsid w:val="007E528E"/>
    <w:rsid w:val="007E52EB"/>
    <w:rsid w:val="007E536B"/>
    <w:rsid w:val="007E5715"/>
    <w:rsid w:val="007E5A53"/>
    <w:rsid w:val="007E5B1E"/>
    <w:rsid w:val="007E5C16"/>
    <w:rsid w:val="007E5D41"/>
    <w:rsid w:val="007E6062"/>
    <w:rsid w:val="007E6144"/>
    <w:rsid w:val="007E6295"/>
    <w:rsid w:val="007E62A2"/>
    <w:rsid w:val="007E6749"/>
    <w:rsid w:val="007E6BE8"/>
    <w:rsid w:val="007E6FB1"/>
    <w:rsid w:val="007E7585"/>
    <w:rsid w:val="007E7982"/>
    <w:rsid w:val="007E7A1E"/>
    <w:rsid w:val="007E7AE0"/>
    <w:rsid w:val="007F1085"/>
    <w:rsid w:val="007F1A6E"/>
    <w:rsid w:val="007F1C6B"/>
    <w:rsid w:val="007F1D32"/>
    <w:rsid w:val="007F2B19"/>
    <w:rsid w:val="007F2D1F"/>
    <w:rsid w:val="007F35BC"/>
    <w:rsid w:val="007F3918"/>
    <w:rsid w:val="007F43F2"/>
    <w:rsid w:val="007F44EE"/>
    <w:rsid w:val="007F48A7"/>
    <w:rsid w:val="007F4F68"/>
    <w:rsid w:val="007F543C"/>
    <w:rsid w:val="007F5601"/>
    <w:rsid w:val="007F57DE"/>
    <w:rsid w:val="007F5DDD"/>
    <w:rsid w:val="007F69CF"/>
    <w:rsid w:val="007F7853"/>
    <w:rsid w:val="007F7BDA"/>
    <w:rsid w:val="007F7EA3"/>
    <w:rsid w:val="00800833"/>
    <w:rsid w:val="00800D35"/>
    <w:rsid w:val="00801601"/>
    <w:rsid w:val="0080181B"/>
    <w:rsid w:val="00801B17"/>
    <w:rsid w:val="00801E25"/>
    <w:rsid w:val="00802173"/>
    <w:rsid w:val="0080238A"/>
    <w:rsid w:val="00802637"/>
    <w:rsid w:val="008026AC"/>
    <w:rsid w:val="00802D3D"/>
    <w:rsid w:val="008031FF"/>
    <w:rsid w:val="00804064"/>
    <w:rsid w:val="008041EA"/>
    <w:rsid w:val="008044D9"/>
    <w:rsid w:val="00804A56"/>
    <w:rsid w:val="00804FD2"/>
    <w:rsid w:val="00805480"/>
    <w:rsid w:val="00805E45"/>
    <w:rsid w:val="00806EB7"/>
    <w:rsid w:val="00806FAD"/>
    <w:rsid w:val="00807099"/>
    <w:rsid w:val="008073F5"/>
    <w:rsid w:val="008074E2"/>
    <w:rsid w:val="008076D3"/>
    <w:rsid w:val="00807754"/>
    <w:rsid w:val="00807A08"/>
    <w:rsid w:val="0081001B"/>
    <w:rsid w:val="008100B6"/>
    <w:rsid w:val="0081065A"/>
    <w:rsid w:val="008106F7"/>
    <w:rsid w:val="00810944"/>
    <w:rsid w:val="0081094D"/>
    <w:rsid w:val="0081100E"/>
    <w:rsid w:val="008118E3"/>
    <w:rsid w:val="00811CB9"/>
    <w:rsid w:val="0081243C"/>
    <w:rsid w:val="008129E0"/>
    <w:rsid w:val="008136D8"/>
    <w:rsid w:val="0081434E"/>
    <w:rsid w:val="00814638"/>
    <w:rsid w:val="0081490B"/>
    <w:rsid w:val="00814D8E"/>
    <w:rsid w:val="0081508F"/>
    <w:rsid w:val="0081525D"/>
    <w:rsid w:val="00815B72"/>
    <w:rsid w:val="00815E12"/>
    <w:rsid w:val="0081629A"/>
    <w:rsid w:val="008163D1"/>
    <w:rsid w:val="008164D4"/>
    <w:rsid w:val="008165B8"/>
    <w:rsid w:val="0081676D"/>
    <w:rsid w:val="008171E6"/>
    <w:rsid w:val="008175C4"/>
    <w:rsid w:val="008203F2"/>
    <w:rsid w:val="00820716"/>
    <w:rsid w:val="0082158B"/>
    <w:rsid w:val="00821BEB"/>
    <w:rsid w:val="008221E2"/>
    <w:rsid w:val="00822277"/>
    <w:rsid w:val="008228B3"/>
    <w:rsid w:val="00822977"/>
    <w:rsid w:val="00823089"/>
    <w:rsid w:val="00824295"/>
    <w:rsid w:val="008253DC"/>
    <w:rsid w:val="00826026"/>
    <w:rsid w:val="0082659C"/>
    <w:rsid w:val="0082674B"/>
    <w:rsid w:val="00826F14"/>
    <w:rsid w:val="008273ED"/>
    <w:rsid w:val="008275A8"/>
    <w:rsid w:val="008277F0"/>
    <w:rsid w:val="008300B3"/>
    <w:rsid w:val="008302A3"/>
    <w:rsid w:val="008303CB"/>
    <w:rsid w:val="0083058D"/>
    <w:rsid w:val="00830633"/>
    <w:rsid w:val="008314B9"/>
    <w:rsid w:val="008319AE"/>
    <w:rsid w:val="00831E0C"/>
    <w:rsid w:val="00831FA4"/>
    <w:rsid w:val="00831FA8"/>
    <w:rsid w:val="00832632"/>
    <w:rsid w:val="008332C9"/>
    <w:rsid w:val="00833E62"/>
    <w:rsid w:val="00833F68"/>
    <w:rsid w:val="00834418"/>
    <w:rsid w:val="00834506"/>
    <w:rsid w:val="00834762"/>
    <w:rsid w:val="00834BA9"/>
    <w:rsid w:val="00834BCA"/>
    <w:rsid w:val="00834E7C"/>
    <w:rsid w:val="00834EBF"/>
    <w:rsid w:val="00835183"/>
    <w:rsid w:val="00835B1C"/>
    <w:rsid w:val="00835B5F"/>
    <w:rsid w:val="0083600E"/>
    <w:rsid w:val="00836100"/>
    <w:rsid w:val="00836611"/>
    <w:rsid w:val="00836760"/>
    <w:rsid w:val="00836BCF"/>
    <w:rsid w:val="008373A7"/>
    <w:rsid w:val="0084071C"/>
    <w:rsid w:val="00840F44"/>
    <w:rsid w:val="00841372"/>
    <w:rsid w:val="00841AC8"/>
    <w:rsid w:val="008428A1"/>
    <w:rsid w:val="00842BA6"/>
    <w:rsid w:val="0084337D"/>
    <w:rsid w:val="008433A7"/>
    <w:rsid w:val="008438A5"/>
    <w:rsid w:val="00843AF9"/>
    <w:rsid w:val="00843D8E"/>
    <w:rsid w:val="00843F09"/>
    <w:rsid w:val="00843F4D"/>
    <w:rsid w:val="0084463A"/>
    <w:rsid w:val="00844C3F"/>
    <w:rsid w:val="00845240"/>
    <w:rsid w:val="00845384"/>
    <w:rsid w:val="00845BE8"/>
    <w:rsid w:val="00845D95"/>
    <w:rsid w:val="008460A6"/>
    <w:rsid w:val="00846316"/>
    <w:rsid w:val="008463D5"/>
    <w:rsid w:val="008464EA"/>
    <w:rsid w:val="00846C07"/>
    <w:rsid w:val="00846F6A"/>
    <w:rsid w:val="0084748F"/>
    <w:rsid w:val="008474DE"/>
    <w:rsid w:val="00847A52"/>
    <w:rsid w:val="00847EB0"/>
    <w:rsid w:val="0085082A"/>
    <w:rsid w:val="00850C04"/>
    <w:rsid w:val="00850C20"/>
    <w:rsid w:val="00850C24"/>
    <w:rsid w:val="00850F55"/>
    <w:rsid w:val="00851A69"/>
    <w:rsid w:val="008524C4"/>
    <w:rsid w:val="00852D05"/>
    <w:rsid w:val="0085310B"/>
    <w:rsid w:val="00853A12"/>
    <w:rsid w:val="00854158"/>
    <w:rsid w:val="00854473"/>
    <w:rsid w:val="0085464A"/>
    <w:rsid w:val="008552BC"/>
    <w:rsid w:val="0085545B"/>
    <w:rsid w:val="008557F0"/>
    <w:rsid w:val="00855D2B"/>
    <w:rsid w:val="00856B83"/>
    <w:rsid w:val="00856D3D"/>
    <w:rsid w:val="00857A3A"/>
    <w:rsid w:val="00860C67"/>
    <w:rsid w:val="00861C82"/>
    <w:rsid w:val="008625C9"/>
    <w:rsid w:val="00862940"/>
    <w:rsid w:val="00862CC4"/>
    <w:rsid w:val="0086301C"/>
    <w:rsid w:val="008632D7"/>
    <w:rsid w:val="00863337"/>
    <w:rsid w:val="008646AB"/>
    <w:rsid w:val="0086477A"/>
    <w:rsid w:val="008650FF"/>
    <w:rsid w:val="0086552E"/>
    <w:rsid w:val="0086672E"/>
    <w:rsid w:val="0086698F"/>
    <w:rsid w:val="00866D15"/>
    <w:rsid w:val="00867259"/>
    <w:rsid w:val="00867297"/>
    <w:rsid w:val="008675F8"/>
    <w:rsid w:val="00867611"/>
    <w:rsid w:val="00867BF6"/>
    <w:rsid w:val="00867F03"/>
    <w:rsid w:val="0087108E"/>
    <w:rsid w:val="008719C7"/>
    <w:rsid w:val="00871ACD"/>
    <w:rsid w:val="0087222E"/>
    <w:rsid w:val="008722E8"/>
    <w:rsid w:val="00872888"/>
    <w:rsid w:val="00872B3E"/>
    <w:rsid w:val="00873004"/>
    <w:rsid w:val="00873079"/>
    <w:rsid w:val="00873135"/>
    <w:rsid w:val="0087319C"/>
    <w:rsid w:val="008731DF"/>
    <w:rsid w:val="0087387E"/>
    <w:rsid w:val="00873C10"/>
    <w:rsid w:val="00873CE0"/>
    <w:rsid w:val="00873F33"/>
    <w:rsid w:val="00873FCC"/>
    <w:rsid w:val="00874074"/>
    <w:rsid w:val="00874316"/>
    <w:rsid w:val="008744E3"/>
    <w:rsid w:val="0087463B"/>
    <w:rsid w:val="00874724"/>
    <w:rsid w:val="0087624C"/>
    <w:rsid w:val="008762CD"/>
    <w:rsid w:val="00876B73"/>
    <w:rsid w:val="0087704D"/>
    <w:rsid w:val="008771CB"/>
    <w:rsid w:val="00877663"/>
    <w:rsid w:val="00877E3B"/>
    <w:rsid w:val="008800D4"/>
    <w:rsid w:val="008806FA"/>
    <w:rsid w:val="00880B10"/>
    <w:rsid w:val="00880BC3"/>
    <w:rsid w:val="00880C84"/>
    <w:rsid w:val="00880C94"/>
    <w:rsid w:val="00880F7A"/>
    <w:rsid w:val="00881F62"/>
    <w:rsid w:val="008825AE"/>
    <w:rsid w:val="00882644"/>
    <w:rsid w:val="00882771"/>
    <w:rsid w:val="00882C9F"/>
    <w:rsid w:val="00883D80"/>
    <w:rsid w:val="00883E96"/>
    <w:rsid w:val="00883F17"/>
    <w:rsid w:val="00884181"/>
    <w:rsid w:val="00884265"/>
    <w:rsid w:val="0088439A"/>
    <w:rsid w:val="008844B2"/>
    <w:rsid w:val="008846CA"/>
    <w:rsid w:val="00885516"/>
    <w:rsid w:val="008857B9"/>
    <w:rsid w:val="008857F7"/>
    <w:rsid w:val="00885A8B"/>
    <w:rsid w:val="00885B27"/>
    <w:rsid w:val="00885FC1"/>
    <w:rsid w:val="008860F8"/>
    <w:rsid w:val="0088637F"/>
    <w:rsid w:val="008868FE"/>
    <w:rsid w:val="00886C43"/>
    <w:rsid w:val="00887122"/>
    <w:rsid w:val="00887223"/>
    <w:rsid w:val="00887274"/>
    <w:rsid w:val="0088783C"/>
    <w:rsid w:val="008906DA"/>
    <w:rsid w:val="00890B06"/>
    <w:rsid w:val="008913A3"/>
    <w:rsid w:val="00891551"/>
    <w:rsid w:val="00891677"/>
    <w:rsid w:val="0089180E"/>
    <w:rsid w:val="00891A60"/>
    <w:rsid w:val="00891B83"/>
    <w:rsid w:val="00891C92"/>
    <w:rsid w:val="00891E29"/>
    <w:rsid w:val="0089225F"/>
    <w:rsid w:val="00893011"/>
    <w:rsid w:val="00893691"/>
    <w:rsid w:val="008937E0"/>
    <w:rsid w:val="00893AFF"/>
    <w:rsid w:val="00893B06"/>
    <w:rsid w:val="00893D62"/>
    <w:rsid w:val="008943C2"/>
    <w:rsid w:val="0089448A"/>
    <w:rsid w:val="00894D2B"/>
    <w:rsid w:val="00895755"/>
    <w:rsid w:val="008958B3"/>
    <w:rsid w:val="008961E3"/>
    <w:rsid w:val="00896B35"/>
    <w:rsid w:val="00896E89"/>
    <w:rsid w:val="00897360"/>
    <w:rsid w:val="008978AD"/>
    <w:rsid w:val="008A01BA"/>
    <w:rsid w:val="008A0621"/>
    <w:rsid w:val="008A11D3"/>
    <w:rsid w:val="008A161E"/>
    <w:rsid w:val="008A1BD4"/>
    <w:rsid w:val="008A1CF6"/>
    <w:rsid w:val="008A2F20"/>
    <w:rsid w:val="008A30B0"/>
    <w:rsid w:val="008A39D5"/>
    <w:rsid w:val="008A595F"/>
    <w:rsid w:val="008A5B8D"/>
    <w:rsid w:val="008A5E8A"/>
    <w:rsid w:val="008A6132"/>
    <w:rsid w:val="008A67F8"/>
    <w:rsid w:val="008A6BA8"/>
    <w:rsid w:val="008A6D28"/>
    <w:rsid w:val="008A72BE"/>
    <w:rsid w:val="008A76AF"/>
    <w:rsid w:val="008A7BD3"/>
    <w:rsid w:val="008A7F35"/>
    <w:rsid w:val="008B0949"/>
    <w:rsid w:val="008B094A"/>
    <w:rsid w:val="008B1131"/>
    <w:rsid w:val="008B1831"/>
    <w:rsid w:val="008B1927"/>
    <w:rsid w:val="008B1985"/>
    <w:rsid w:val="008B239A"/>
    <w:rsid w:val="008B241C"/>
    <w:rsid w:val="008B24C3"/>
    <w:rsid w:val="008B2911"/>
    <w:rsid w:val="008B2B48"/>
    <w:rsid w:val="008B2FFE"/>
    <w:rsid w:val="008B31C9"/>
    <w:rsid w:val="008B3397"/>
    <w:rsid w:val="008B356D"/>
    <w:rsid w:val="008B379D"/>
    <w:rsid w:val="008B3D5E"/>
    <w:rsid w:val="008B3F1E"/>
    <w:rsid w:val="008B484F"/>
    <w:rsid w:val="008B523A"/>
    <w:rsid w:val="008B5DA7"/>
    <w:rsid w:val="008B6A76"/>
    <w:rsid w:val="008B6C3B"/>
    <w:rsid w:val="008B7082"/>
    <w:rsid w:val="008B7848"/>
    <w:rsid w:val="008B7F54"/>
    <w:rsid w:val="008C0C0F"/>
    <w:rsid w:val="008C0C90"/>
    <w:rsid w:val="008C0CCA"/>
    <w:rsid w:val="008C1910"/>
    <w:rsid w:val="008C2936"/>
    <w:rsid w:val="008C2CA9"/>
    <w:rsid w:val="008C32AE"/>
    <w:rsid w:val="008C3589"/>
    <w:rsid w:val="008C3598"/>
    <w:rsid w:val="008C4476"/>
    <w:rsid w:val="008C4485"/>
    <w:rsid w:val="008C4903"/>
    <w:rsid w:val="008C4F54"/>
    <w:rsid w:val="008C50CD"/>
    <w:rsid w:val="008C58C4"/>
    <w:rsid w:val="008C59F2"/>
    <w:rsid w:val="008C6941"/>
    <w:rsid w:val="008C6942"/>
    <w:rsid w:val="008C6CED"/>
    <w:rsid w:val="008C7230"/>
    <w:rsid w:val="008C7353"/>
    <w:rsid w:val="008C77EB"/>
    <w:rsid w:val="008C7EA7"/>
    <w:rsid w:val="008C7F94"/>
    <w:rsid w:val="008D003A"/>
    <w:rsid w:val="008D09F7"/>
    <w:rsid w:val="008D10FB"/>
    <w:rsid w:val="008D1789"/>
    <w:rsid w:val="008D38ED"/>
    <w:rsid w:val="008D4008"/>
    <w:rsid w:val="008D427D"/>
    <w:rsid w:val="008D4414"/>
    <w:rsid w:val="008D467C"/>
    <w:rsid w:val="008D4DA0"/>
    <w:rsid w:val="008D55C2"/>
    <w:rsid w:val="008D5910"/>
    <w:rsid w:val="008D6774"/>
    <w:rsid w:val="008D6BB6"/>
    <w:rsid w:val="008D6D6E"/>
    <w:rsid w:val="008D6F72"/>
    <w:rsid w:val="008D71E8"/>
    <w:rsid w:val="008D7A47"/>
    <w:rsid w:val="008D7C3E"/>
    <w:rsid w:val="008D7E21"/>
    <w:rsid w:val="008D7FD9"/>
    <w:rsid w:val="008E03A3"/>
    <w:rsid w:val="008E03C9"/>
    <w:rsid w:val="008E05FD"/>
    <w:rsid w:val="008E0852"/>
    <w:rsid w:val="008E0EE3"/>
    <w:rsid w:val="008E0F35"/>
    <w:rsid w:val="008E103D"/>
    <w:rsid w:val="008E142B"/>
    <w:rsid w:val="008E18A7"/>
    <w:rsid w:val="008E1F35"/>
    <w:rsid w:val="008E24F0"/>
    <w:rsid w:val="008E264B"/>
    <w:rsid w:val="008E27A9"/>
    <w:rsid w:val="008E2DF4"/>
    <w:rsid w:val="008E2EFB"/>
    <w:rsid w:val="008E2FA6"/>
    <w:rsid w:val="008E30E4"/>
    <w:rsid w:val="008E342F"/>
    <w:rsid w:val="008E3C9D"/>
    <w:rsid w:val="008E4027"/>
    <w:rsid w:val="008E47A5"/>
    <w:rsid w:val="008E4872"/>
    <w:rsid w:val="008E4BE0"/>
    <w:rsid w:val="008E4EB8"/>
    <w:rsid w:val="008E4F08"/>
    <w:rsid w:val="008E5188"/>
    <w:rsid w:val="008E53A6"/>
    <w:rsid w:val="008E573E"/>
    <w:rsid w:val="008E622F"/>
    <w:rsid w:val="008E6718"/>
    <w:rsid w:val="008E733E"/>
    <w:rsid w:val="008E75B2"/>
    <w:rsid w:val="008E769B"/>
    <w:rsid w:val="008E7854"/>
    <w:rsid w:val="008E7921"/>
    <w:rsid w:val="008E7A47"/>
    <w:rsid w:val="008F066D"/>
    <w:rsid w:val="008F0CB2"/>
    <w:rsid w:val="008F0D57"/>
    <w:rsid w:val="008F0D96"/>
    <w:rsid w:val="008F11F1"/>
    <w:rsid w:val="008F151D"/>
    <w:rsid w:val="008F1DD6"/>
    <w:rsid w:val="008F1E9A"/>
    <w:rsid w:val="008F2038"/>
    <w:rsid w:val="008F2A49"/>
    <w:rsid w:val="008F2B52"/>
    <w:rsid w:val="008F2BF2"/>
    <w:rsid w:val="008F315E"/>
    <w:rsid w:val="008F3322"/>
    <w:rsid w:val="008F359F"/>
    <w:rsid w:val="008F4579"/>
    <w:rsid w:val="008F4702"/>
    <w:rsid w:val="008F49F5"/>
    <w:rsid w:val="008F4B22"/>
    <w:rsid w:val="008F4C07"/>
    <w:rsid w:val="008F4CC8"/>
    <w:rsid w:val="008F4D28"/>
    <w:rsid w:val="008F5FE6"/>
    <w:rsid w:val="008F61F7"/>
    <w:rsid w:val="008F6BB9"/>
    <w:rsid w:val="008F751C"/>
    <w:rsid w:val="008F787F"/>
    <w:rsid w:val="008F7C0E"/>
    <w:rsid w:val="008F7C0F"/>
    <w:rsid w:val="00900685"/>
    <w:rsid w:val="00900905"/>
    <w:rsid w:val="00900A74"/>
    <w:rsid w:val="009014DE"/>
    <w:rsid w:val="0090196A"/>
    <w:rsid w:val="00901F45"/>
    <w:rsid w:val="00902249"/>
    <w:rsid w:val="00902E3F"/>
    <w:rsid w:val="00902FC8"/>
    <w:rsid w:val="009030CD"/>
    <w:rsid w:val="00903301"/>
    <w:rsid w:val="00903EA1"/>
    <w:rsid w:val="00904D08"/>
    <w:rsid w:val="009051B9"/>
    <w:rsid w:val="00905997"/>
    <w:rsid w:val="009062CB"/>
    <w:rsid w:val="00906696"/>
    <w:rsid w:val="0090673D"/>
    <w:rsid w:val="009067CD"/>
    <w:rsid w:val="00906F0A"/>
    <w:rsid w:val="00906F80"/>
    <w:rsid w:val="009072B6"/>
    <w:rsid w:val="0091028E"/>
    <w:rsid w:val="00910356"/>
    <w:rsid w:val="00910A60"/>
    <w:rsid w:val="00910DCB"/>
    <w:rsid w:val="00910E32"/>
    <w:rsid w:val="00910ED1"/>
    <w:rsid w:val="00910EE6"/>
    <w:rsid w:val="0091158E"/>
    <w:rsid w:val="00911701"/>
    <w:rsid w:val="00911FD8"/>
    <w:rsid w:val="009120A9"/>
    <w:rsid w:val="00913376"/>
    <w:rsid w:val="009141B5"/>
    <w:rsid w:val="00914BD3"/>
    <w:rsid w:val="00914F1F"/>
    <w:rsid w:val="009150B4"/>
    <w:rsid w:val="009151B3"/>
    <w:rsid w:val="00915629"/>
    <w:rsid w:val="00915EC6"/>
    <w:rsid w:val="00915ECB"/>
    <w:rsid w:val="00916810"/>
    <w:rsid w:val="00916F8C"/>
    <w:rsid w:val="00917353"/>
    <w:rsid w:val="009173CD"/>
    <w:rsid w:val="0091779A"/>
    <w:rsid w:val="009177AE"/>
    <w:rsid w:val="0091795E"/>
    <w:rsid w:val="009179FC"/>
    <w:rsid w:val="00917BFE"/>
    <w:rsid w:val="00917C2F"/>
    <w:rsid w:val="00917DDB"/>
    <w:rsid w:val="00920159"/>
    <w:rsid w:val="00920744"/>
    <w:rsid w:val="00920F4E"/>
    <w:rsid w:val="00921476"/>
    <w:rsid w:val="00921712"/>
    <w:rsid w:val="00921B0D"/>
    <w:rsid w:val="0092224F"/>
    <w:rsid w:val="00922460"/>
    <w:rsid w:val="00922CBF"/>
    <w:rsid w:val="00922E46"/>
    <w:rsid w:val="00923FF1"/>
    <w:rsid w:val="00924060"/>
    <w:rsid w:val="00924731"/>
    <w:rsid w:val="00925625"/>
    <w:rsid w:val="009264CC"/>
    <w:rsid w:val="00926BD6"/>
    <w:rsid w:val="00926BE4"/>
    <w:rsid w:val="00926CCE"/>
    <w:rsid w:val="00926D44"/>
    <w:rsid w:val="00927336"/>
    <w:rsid w:val="00927BDF"/>
    <w:rsid w:val="00927BFA"/>
    <w:rsid w:val="00927C02"/>
    <w:rsid w:val="00927F6C"/>
    <w:rsid w:val="009307B1"/>
    <w:rsid w:val="00930840"/>
    <w:rsid w:val="00930879"/>
    <w:rsid w:val="00930AD0"/>
    <w:rsid w:val="00930D2B"/>
    <w:rsid w:val="00930FB9"/>
    <w:rsid w:val="009310BB"/>
    <w:rsid w:val="0093144D"/>
    <w:rsid w:val="009314CE"/>
    <w:rsid w:val="00931737"/>
    <w:rsid w:val="009317BB"/>
    <w:rsid w:val="009329D2"/>
    <w:rsid w:val="00932CD1"/>
    <w:rsid w:val="0093311D"/>
    <w:rsid w:val="00933432"/>
    <w:rsid w:val="00933DF7"/>
    <w:rsid w:val="00934185"/>
    <w:rsid w:val="00934503"/>
    <w:rsid w:val="009345FA"/>
    <w:rsid w:val="00934835"/>
    <w:rsid w:val="009348F8"/>
    <w:rsid w:val="00935042"/>
    <w:rsid w:val="0093507E"/>
    <w:rsid w:val="00935C4F"/>
    <w:rsid w:val="009375D6"/>
    <w:rsid w:val="00937648"/>
    <w:rsid w:val="0093773E"/>
    <w:rsid w:val="00940470"/>
    <w:rsid w:val="009406B5"/>
    <w:rsid w:val="00940C14"/>
    <w:rsid w:val="00941650"/>
    <w:rsid w:val="00942055"/>
    <w:rsid w:val="009420AF"/>
    <w:rsid w:val="00942502"/>
    <w:rsid w:val="00943423"/>
    <w:rsid w:val="00943D1C"/>
    <w:rsid w:val="009444F1"/>
    <w:rsid w:val="0094480C"/>
    <w:rsid w:val="00944C3C"/>
    <w:rsid w:val="00945381"/>
    <w:rsid w:val="00945828"/>
    <w:rsid w:val="00945C45"/>
    <w:rsid w:val="00946C2A"/>
    <w:rsid w:val="00946ECC"/>
    <w:rsid w:val="0094789E"/>
    <w:rsid w:val="00947AE8"/>
    <w:rsid w:val="0095025D"/>
    <w:rsid w:val="0095096C"/>
    <w:rsid w:val="00950A5B"/>
    <w:rsid w:val="00950D2F"/>
    <w:rsid w:val="00951492"/>
    <w:rsid w:val="0095153E"/>
    <w:rsid w:val="00951A40"/>
    <w:rsid w:val="0095248B"/>
    <w:rsid w:val="0095257F"/>
    <w:rsid w:val="0095297B"/>
    <w:rsid w:val="00952B89"/>
    <w:rsid w:val="00952ED0"/>
    <w:rsid w:val="00952FE2"/>
    <w:rsid w:val="0095359B"/>
    <w:rsid w:val="00953D90"/>
    <w:rsid w:val="00953E88"/>
    <w:rsid w:val="00954482"/>
    <w:rsid w:val="00954647"/>
    <w:rsid w:val="0095539E"/>
    <w:rsid w:val="009556CB"/>
    <w:rsid w:val="00955B8F"/>
    <w:rsid w:val="0095614F"/>
    <w:rsid w:val="00956286"/>
    <w:rsid w:val="00956456"/>
    <w:rsid w:val="00956AE0"/>
    <w:rsid w:val="00956B02"/>
    <w:rsid w:val="0095769B"/>
    <w:rsid w:val="009578D4"/>
    <w:rsid w:val="00957C1A"/>
    <w:rsid w:val="00957DD9"/>
    <w:rsid w:val="00957EE4"/>
    <w:rsid w:val="009606B5"/>
    <w:rsid w:val="00960AE7"/>
    <w:rsid w:val="00960DA5"/>
    <w:rsid w:val="00961116"/>
    <w:rsid w:val="00961FE9"/>
    <w:rsid w:val="009620A8"/>
    <w:rsid w:val="00962572"/>
    <w:rsid w:val="00962CCE"/>
    <w:rsid w:val="009634F1"/>
    <w:rsid w:val="00963552"/>
    <w:rsid w:val="009638A7"/>
    <w:rsid w:val="009639B8"/>
    <w:rsid w:val="00963AFE"/>
    <w:rsid w:val="0096401C"/>
    <w:rsid w:val="009646BB"/>
    <w:rsid w:val="00964DBF"/>
    <w:rsid w:val="00964F05"/>
    <w:rsid w:val="00964F9E"/>
    <w:rsid w:val="0096505C"/>
    <w:rsid w:val="0096580F"/>
    <w:rsid w:val="00966152"/>
    <w:rsid w:val="009662FD"/>
    <w:rsid w:val="0096747E"/>
    <w:rsid w:val="009674AE"/>
    <w:rsid w:val="00967778"/>
    <w:rsid w:val="0096790B"/>
    <w:rsid w:val="00970287"/>
    <w:rsid w:val="00970304"/>
    <w:rsid w:val="00971043"/>
    <w:rsid w:val="00971817"/>
    <w:rsid w:val="009731AE"/>
    <w:rsid w:val="00973AA7"/>
    <w:rsid w:val="00973C6C"/>
    <w:rsid w:val="00974008"/>
    <w:rsid w:val="0097422F"/>
    <w:rsid w:val="00974982"/>
    <w:rsid w:val="00974C6F"/>
    <w:rsid w:val="00975248"/>
    <w:rsid w:val="0097547F"/>
    <w:rsid w:val="00975AE6"/>
    <w:rsid w:val="00975B1E"/>
    <w:rsid w:val="00975BF3"/>
    <w:rsid w:val="009761D9"/>
    <w:rsid w:val="0097636B"/>
    <w:rsid w:val="00976C88"/>
    <w:rsid w:val="00976E59"/>
    <w:rsid w:val="00977B8E"/>
    <w:rsid w:val="00977F4F"/>
    <w:rsid w:val="00981169"/>
    <w:rsid w:val="00981B3C"/>
    <w:rsid w:val="00981CC4"/>
    <w:rsid w:val="00981F13"/>
    <w:rsid w:val="00982160"/>
    <w:rsid w:val="0098230A"/>
    <w:rsid w:val="0098268D"/>
    <w:rsid w:val="009827EF"/>
    <w:rsid w:val="00982A5C"/>
    <w:rsid w:val="00982C54"/>
    <w:rsid w:val="00982FFB"/>
    <w:rsid w:val="009832CC"/>
    <w:rsid w:val="00983F28"/>
    <w:rsid w:val="00983FE0"/>
    <w:rsid w:val="009843CD"/>
    <w:rsid w:val="00984650"/>
    <w:rsid w:val="00984986"/>
    <w:rsid w:val="00984E2A"/>
    <w:rsid w:val="00984FDF"/>
    <w:rsid w:val="00985089"/>
    <w:rsid w:val="00985135"/>
    <w:rsid w:val="0098537D"/>
    <w:rsid w:val="009855EB"/>
    <w:rsid w:val="00985D7B"/>
    <w:rsid w:val="009867F0"/>
    <w:rsid w:val="00986CBD"/>
    <w:rsid w:val="0099104C"/>
    <w:rsid w:val="00991083"/>
    <w:rsid w:val="00991A67"/>
    <w:rsid w:val="009920F8"/>
    <w:rsid w:val="00992792"/>
    <w:rsid w:val="00992D70"/>
    <w:rsid w:val="009930F0"/>
    <w:rsid w:val="0099323F"/>
    <w:rsid w:val="009932D3"/>
    <w:rsid w:val="0099346D"/>
    <w:rsid w:val="00993997"/>
    <w:rsid w:val="009948C8"/>
    <w:rsid w:val="00994D4E"/>
    <w:rsid w:val="00995DAA"/>
    <w:rsid w:val="00996C18"/>
    <w:rsid w:val="00996E93"/>
    <w:rsid w:val="00996F95"/>
    <w:rsid w:val="00997297"/>
    <w:rsid w:val="009972B6"/>
    <w:rsid w:val="009974CE"/>
    <w:rsid w:val="009974DC"/>
    <w:rsid w:val="00997D29"/>
    <w:rsid w:val="00997ECF"/>
    <w:rsid w:val="009A06F1"/>
    <w:rsid w:val="009A07E6"/>
    <w:rsid w:val="009A0845"/>
    <w:rsid w:val="009A08DF"/>
    <w:rsid w:val="009A0A49"/>
    <w:rsid w:val="009A0BAE"/>
    <w:rsid w:val="009A11DC"/>
    <w:rsid w:val="009A15AC"/>
    <w:rsid w:val="009A19A7"/>
    <w:rsid w:val="009A2EF3"/>
    <w:rsid w:val="009A3378"/>
    <w:rsid w:val="009A4477"/>
    <w:rsid w:val="009A4D66"/>
    <w:rsid w:val="009A4F65"/>
    <w:rsid w:val="009A5DDA"/>
    <w:rsid w:val="009A657B"/>
    <w:rsid w:val="009A690F"/>
    <w:rsid w:val="009A6910"/>
    <w:rsid w:val="009A7433"/>
    <w:rsid w:val="009A78E7"/>
    <w:rsid w:val="009A7A63"/>
    <w:rsid w:val="009B0489"/>
    <w:rsid w:val="009B0657"/>
    <w:rsid w:val="009B0D33"/>
    <w:rsid w:val="009B1069"/>
    <w:rsid w:val="009B1165"/>
    <w:rsid w:val="009B15FA"/>
    <w:rsid w:val="009B1894"/>
    <w:rsid w:val="009B1D8C"/>
    <w:rsid w:val="009B21F9"/>
    <w:rsid w:val="009B23BA"/>
    <w:rsid w:val="009B29CF"/>
    <w:rsid w:val="009B338F"/>
    <w:rsid w:val="009B34FF"/>
    <w:rsid w:val="009B421E"/>
    <w:rsid w:val="009B4ADB"/>
    <w:rsid w:val="009B4AE8"/>
    <w:rsid w:val="009B4DC4"/>
    <w:rsid w:val="009B520A"/>
    <w:rsid w:val="009B521A"/>
    <w:rsid w:val="009B5397"/>
    <w:rsid w:val="009B64EA"/>
    <w:rsid w:val="009B6AF5"/>
    <w:rsid w:val="009B7504"/>
    <w:rsid w:val="009B76B2"/>
    <w:rsid w:val="009B77BD"/>
    <w:rsid w:val="009C06E0"/>
    <w:rsid w:val="009C1837"/>
    <w:rsid w:val="009C1C90"/>
    <w:rsid w:val="009C1F12"/>
    <w:rsid w:val="009C3223"/>
    <w:rsid w:val="009C32BF"/>
    <w:rsid w:val="009C3B12"/>
    <w:rsid w:val="009C3F9C"/>
    <w:rsid w:val="009C407B"/>
    <w:rsid w:val="009C41F1"/>
    <w:rsid w:val="009C4FC8"/>
    <w:rsid w:val="009C5350"/>
    <w:rsid w:val="009C53F6"/>
    <w:rsid w:val="009C5F64"/>
    <w:rsid w:val="009C633A"/>
    <w:rsid w:val="009C6592"/>
    <w:rsid w:val="009C689C"/>
    <w:rsid w:val="009C6B5D"/>
    <w:rsid w:val="009C7568"/>
    <w:rsid w:val="009C768F"/>
    <w:rsid w:val="009C7C20"/>
    <w:rsid w:val="009C7F7F"/>
    <w:rsid w:val="009C7FAB"/>
    <w:rsid w:val="009D0B14"/>
    <w:rsid w:val="009D2102"/>
    <w:rsid w:val="009D220E"/>
    <w:rsid w:val="009D2648"/>
    <w:rsid w:val="009D288C"/>
    <w:rsid w:val="009D29C0"/>
    <w:rsid w:val="009D2A92"/>
    <w:rsid w:val="009D2AB6"/>
    <w:rsid w:val="009D2CC5"/>
    <w:rsid w:val="009D2DAC"/>
    <w:rsid w:val="009D3C8A"/>
    <w:rsid w:val="009D4F1E"/>
    <w:rsid w:val="009D52F2"/>
    <w:rsid w:val="009D5BBD"/>
    <w:rsid w:val="009D6196"/>
    <w:rsid w:val="009D6393"/>
    <w:rsid w:val="009D6F76"/>
    <w:rsid w:val="009D7370"/>
    <w:rsid w:val="009D791F"/>
    <w:rsid w:val="009D7EC9"/>
    <w:rsid w:val="009E03C2"/>
    <w:rsid w:val="009E04AE"/>
    <w:rsid w:val="009E24F8"/>
    <w:rsid w:val="009E2545"/>
    <w:rsid w:val="009E262C"/>
    <w:rsid w:val="009E2658"/>
    <w:rsid w:val="009E26C6"/>
    <w:rsid w:val="009E2B40"/>
    <w:rsid w:val="009E2FA9"/>
    <w:rsid w:val="009E318A"/>
    <w:rsid w:val="009E3344"/>
    <w:rsid w:val="009E3A6E"/>
    <w:rsid w:val="009E3D93"/>
    <w:rsid w:val="009E45AD"/>
    <w:rsid w:val="009E48FA"/>
    <w:rsid w:val="009E5183"/>
    <w:rsid w:val="009E54BA"/>
    <w:rsid w:val="009E604E"/>
    <w:rsid w:val="009E611B"/>
    <w:rsid w:val="009E61F2"/>
    <w:rsid w:val="009E6452"/>
    <w:rsid w:val="009E6ED8"/>
    <w:rsid w:val="009E7572"/>
    <w:rsid w:val="009E7B8F"/>
    <w:rsid w:val="009E7D5A"/>
    <w:rsid w:val="009E7DEC"/>
    <w:rsid w:val="009E7F48"/>
    <w:rsid w:val="009F051F"/>
    <w:rsid w:val="009F0939"/>
    <w:rsid w:val="009F0AAE"/>
    <w:rsid w:val="009F145F"/>
    <w:rsid w:val="009F1D53"/>
    <w:rsid w:val="009F2300"/>
    <w:rsid w:val="009F236D"/>
    <w:rsid w:val="009F2889"/>
    <w:rsid w:val="009F2C83"/>
    <w:rsid w:val="009F2D5E"/>
    <w:rsid w:val="009F2E34"/>
    <w:rsid w:val="009F2F7F"/>
    <w:rsid w:val="009F32EF"/>
    <w:rsid w:val="009F3AE7"/>
    <w:rsid w:val="009F3ED2"/>
    <w:rsid w:val="009F42AB"/>
    <w:rsid w:val="009F44CC"/>
    <w:rsid w:val="009F4649"/>
    <w:rsid w:val="009F4DF7"/>
    <w:rsid w:val="009F4E3E"/>
    <w:rsid w:val="009F50E9"/>
    <w:rsid w:val="009F5126"/>
    <w:rsid w:val="009F5381"/>
    <w:rsid w:val="009F56C9"/>
    <w:rsid w:val="009F5FCC"/>
    <w:rsid w:val="009F6827"/>
    <w:rsid w:val="009F6E7F"/>
    <w:rsid w:val="009F700B"/>
    <w:rsid w:val="00A0005D"/>
    <w:rsid w:val="00A00224"/>
    <w:rsid w:val="00A003B3"/>
    <w:rsid w:val="00A0098F"/>
    <w:rsid w:val="00A00DFC"/>
    <w:rsid w:val="00A01173"/>
    <w:rsid w:val="00A01456"/>
    <w:rsid w:val="00A018BC"/>
    <w:rsid w:val="00A01ABD"/>
    <w:rsid w:val="00A01BD1"/>
    <w:rsid w:val="00A01DB0"/>
    <w:rsid w:val="00A024E8"/>
    <w:rsid w:val="00A02546"/>
    <w:rsid w:val="00A0270C"/>
    <w:rsid w:val="00A02A56"/>
    <w:rsid w:val="00A033C8"/>
    <w:rsid w:val="00A0350F"/>
    <w:rsid w:val="00A03715"/>
    <w:rsid w:val="00A0372D"/>
    <w:rsid w:val="00A03BC4"/>
    <w:rsid w:val="00A03CCA"/>
    <w:rsid w:val="00A03DAE"/>
    <w:rsid w:val="00A03DD4"/>
    <w:rsid w:val="00A03FE1"/>
    <w:rsid w:val="00A03FF0"/>
    <w:rsid w:val="00A0425B"/>
    <w:rsid w:val="00A04528"/>
    <w:rsid w:val="00A04CC9"/>
    <w:rsid w:val="00A051D0"/>
    <w:rsid w:val="00A05759"/>
    <w:rsid w:val="00A05E1A"/>
    <w:rsid w:val="00A0615B"/>
    <w:rsid w:val="00A066E6"/>
    <w:rsid w:val="00A06BF5"/>
    <w:rsid w:val="00A06C98"/>
    <w:rsid w:val="00A06FE0"/>
    <w:rsid w:val="00A07079"/>
    <w:rsid w:val="00A0710A"/>
    <w:rsid w:val="00A078AB"/>
    <w:rsid w:val="00A079FD"/>
    <w:rsid w:val="00A07A6A"/>
    <w:rsid w:val="00A1004D"/>
    <w:rsid w:val="00A10DF3"/>
    <w:rsid w:val="00A1183C"/>
    <w:rsid w:val="00A12CCA"/>
    <w:rsid w:val="00A130CC"/>
    <w:rsid w:val="00A13134"/>
    <w:rsid w:val="00A13210"/>
    <w:rsid w:val="00A14521"/>
    <w:rsid w:val="00A1480E"/>
    <w:rsid w:val="00A14A04"/>
    <w:rsid w:val="00A14A0E"/>
    <w:rsid w:val="00A156B1"/>
    <w:rsid w:val="00A156D0"/>
    <w:rsid w:val="00A1578A"/>
    <w:rsid w:val="00A15F5F"/>
    <w:rsid w:val="00A165A3"/>
    <w:rsid w:val="00A1661D"/>
    <w:rsid w:val="00A16878"/>
    <w:rsid w:val="00A17366"/>
    <w:rsid w:val="00A17DF5"/>
    <w:rsid w:val="00A17ED8"/>
    <w:rsid w:val="00A201E8"/>
    <w:rsid w:val="00A20CB6"/>
    <w:rsid w:val="00A22820"/>
    <w:rsid w:val="00A22B50"/>
    <w:rsid w:val="00A22DF8"/>
    <w:rsid w:val="00A22F17"/>
    <w:rsid w:val="00A230D4"/>
    <w:rsid w:val="00A23632"/>
    <w:rsid w:val="00A240B7"/>
    <w:rsid w:val="00A242AE"/>
    <w:rsid w:val="00A25009"/>
    <w:rsid w:val="00A253A4"/>
    <w:rsid w:val="00A26126"/>
    <w:rsid w:val="00A26FD1"/>
    <w:rsid w:val="00A27503"/>
    <w:rsid w:val="00A2760B"/>
    <w:rsid w:val="00A27974"/>
    <w:rsid w:val="00A27986"/>
    <w:rsid w:val="00A27BBD"/>
    <w:rsid w:val="00A304D6"/>
    <w:rsid w:val="00A30A55"/>
    <w:rsid w:val="00A31083"/>
    <w:rsid w:val="00A31660"/>
    <w:rsid w:val="00A31819"/>
    <w:rsid w:val="00A3248D"/>
    <w:rsid w:val="00A3260B"/>
    <w:rsid w:val="00A3266D"/>
    <w:rsid w:val="00A32A47"/>
    <w:rsid w:val="00A32B02"/>
    <w:rsid w:val="00A3316C"/>
    <w:rsid w:val="00A331B1"/>
    <w:rsid w:val="00A33485"/>
    <w:rsid w:val="00A33C9A"/>
    <w:rsid w:val="00A33CDF"/>
    <w:rsid w:val="00A3408C"/>
    <w:rsid w:val="00A34512"/>
    <w:rsid w:val="00A3498E"/>
    <w:rsid w:val="00A34B76"/>
    <w:rsid w:val="00A34E9D"/>
    <w:rsid w:val="00A3500C"/>
    <w:rsid w:val="00A356DD"/>
    <w:rsid w:val="00A358E8"/>
    <w:rsid w:val="00A3596F"/>
    <w:rsid w:val="00A35E39"/>
    <w:rsid w:val="00A369AD"/>
    <w:rsid w:val="00A36D84"/>
    <w:rsid w:val="00A37160"/>
    <w:rsid w:val="00A371DE"/>
    <w:rsid w:val="00A372D4"/>
    <w:rsid w:val="00A379F2"/>
    <w:rsid w:val="00A37C93"/>
    <w:rsid w:val="00A400F4"/>
    <w:rsid w:val="00A40706"/>
    <w:rsid w:val="00A40BE0"/>
    <w:rsid w:val="00A40DA9"/>
    <w:rsid w:val="00A4165A"/>
    <w:rsid w:val="00A41D69"/>
    <w:rsid w:val="00A41E5B"/>
    <w:rsid w:val="00A42487"/>
    <w:rsid w:val="00A42912"/>
    <w:rsid w:val="00A429A7"/>
    <w:rsid w:val="00A429B5"/>
    <w:rsid w:val="00A43538"/>
    <w:rsid w:val="00A43795"/>
    <w:rsid w:val="00A440C3"/>
    <w:rsid w:val="00A447B8"/>
    <w:rsid w:val="00A44D95"/>
    <w:rsid w:val="00A45178"/>
    <w:rsid w:val="00A45669"/>
    <w:rsid w:val="00A459D7"/>
    <w:rsid w:val="00A45A00"/>
    <w:rsid w:val="00A45A24"/>
    <w:rsid w:val="00A45AD6"/>
    <w:rsid w:val="00A45E82"/>
    <w:rsid w:val="00A46077"/>
    <w:rsid w:val="00A4641E"/>
    <w:rsid w:val="00A4644F"/>
    <w:rsid w:val="00A4666D"/>
    <w:rsid w:val="00A46A6E"/>
    <w:rsid w:val="00A47110"/>
    <w:rsid w:val="00A47726"/>
    <w:rsid w:val="00A47831"/>
    <w:rsid w:val="00A47BE8"/>
    <w:rsid w:val="00A47C5D"/>
    <w:rsid w:val="00A502F3"/>
    <w:rsid w:val="00A50959"/>
    <w:rsid w:val="00A50D72"/>
    <w:rsid w:val="00A50E52"/>
    <w:rsid w:val="00A50F7C"/>
    <w:rsid w:val="00A51140"/>
    <w:rsid w:val="00A51443"/>
    <w:rsid w:val="00A51C31"/>
    <w:rsid w:val="00A51C89"/>
    <w:rsid w:val="00A52172"/>
    <w:rsid w:val="00A5219E"/>
    <w:rsid w:val="00A52994"/>
    <w:rsid w:val="00A52E57"/>
    <w:rsid w:val="00A5325C"/>
    <w:rsid w:val="00A53605"/>
    <w:rsid w:val="00A53673"/>
    <w:rsid w:val="00A538C3"/>
    <w:rsid w:val="00A539CF"/>
    <w:rsid w:val="00A53B4E"/>
    <w:rsid w:val="00A53DB7"/>
    <w:rsid w:val="00A53EF4"/>
    <w:rsid w:val="00A542A2"/>
    <w:rsid w:val="00A549C5"/>
    <w:rsid w:val="00A554B6"/>
    <w:rsid w:val="00A55858"/>
    <w:rsid w:val="00A55A17"/>
    <w:rsid w:val="00A55B2B"/>
    <w:rsid w:val="00A55E27"/>
    <w:rsid w:val="00A570B8"/>
    <w:rsid w:val="00A571A7"/>
    <w:rsid w:val="00A572F4"/>
    <w:rsid w:val="00A57633"/>
    <w:rsid w:val="00A579CF"/>
    <w:rsid w:val="00A57AD2"/>
    <w:rsid w:val="00A57D6E"/>
    <w:rsid w:val="00A6012F"/>
    <w:rsid w:val="00A603A9"/>
    <w:rsid w:val="00A60E0A"/>
    <w:rsid w:val="00A613E4"/>
    <w:rsid w:val="00A61463"/>
    <w:rsid w:val="00A61F82"/>
    <w:rsid w:val="00A6253C"/>
    <w:rsid w:val="00A62769"/>
    <w:rsid w:val="00A63B05"/>
    <w:rsid w:val="00A63FD8"/>
    <w:rsid w:val="00A6404E"/>
    <w:rsid w:val="00A64652"/>
    <w:rsid w:val="00A64831"/>
    <w:rsid w:val="00A64A71"/>
    <w:rsid w:val="00A64AC0"/>
    <w:rsid w:val="00A64F59"/>
    <w:rsid w:val="00A652AB"/>
    <w:rsid w:val="00A6594B"/>
    <w:rsid w:val="00A65973"/>
    <w:rsid w:val="00A6635A"/>
    <w:rsid w:val="00A668E1"/>
    <w:rsid w:val="00A675DE"/>
    <w:rsid w:val="00A6783E"/>
    <w:rsid w:val="00A67AE0"/>
    <w:rsid w:val="00A67AF6"/>
    <w:rsid w:val="00A67E8E"/>
    <w:rsid w:val="00A67EFE"/>
    <w:rsid w:val="00A70225"/>
    <w:rsid w:val="00A70780"/>
    <w:rsid w:val="00A70937"/>
    <w:rsid w:val="00A70C2E"/>
    <w:rsid w:val="00A7175A"/>
    <w:rsid w:val="00A7212F"/>
    <w:rsid w:val="00A727BA"/>
    <w:rsid w:val="00A72D5A"/>
    <w:rsid w:val="00A72FC0"/>
    <w:rsid w:val="00A73E8C"/>
    <w:rsid w:val="00A741A2"/>
    <w:rsid w:val="00A74854"/>
    <w:rsid w:val="00A74E2D"/>
    <w:rsid w:val="00A74E2F"/>
    <w:rsid w:val="00A75565"/>
    <w:rsid w:val="00A75FAB"/>
    <w:rsid w:val="00A76495"/>
    <w:rsid w:val="00A76774"/>
    <w:rsid w:val="00A7694D"/>
    <w:rsid w:val="00A76A9D"/>
    <w:rsid w:val="00A77238"/>
    <w:rsid w:val="00A774F4"/>
    <w:rsid w:val="00A77C54"/>
    <w:rsid w:val="00A77CFA"/>
    <w:rsid w:val="00A80134"/>
    <w:rsid w:val="00A8083C"/>
    <w:rsid w:val="00A80BE9"/>
    <w:rsid w:val="00A81492"/>
    <w:rsid w:val="00A8196E"/>
    <w:rsid w:val="00A81F87"/>
    <w:rsid w:val="00A82066"/>
    <w:rsid w:val="00A82217"/>
    <w:rsid w:val="00A82504"/>
    <w:rsid w:val="00A82D6A"/>
    <w:rsid w:val="00A830F6"/>
    <w:rsid w:val="00A8340E"/>
    <w:rsid w:val="00A83714"/>
    <w:rsid w:val="00A837A1"/>
    <w:rsid w:val="00A83996"/>
    <w:rsid w:val="00A83F7D"/>
    <w:rsid w:val="00A842AC"/>
    <w:rsid w:val="00A84898"/>
    <w:rsid w:val="00A84962"/>
    <w:rsid w:val="00A84AB9"/>
    <w:rsid w:val="00A84CDC"/>
    <w:rsid w:val="00A84DAE"/>
    <w:rsid w:val="00A84E8A"/>
    <w:rsid w:val="00A84EE7"/>
    <w:rsid w:val="00A850A0"/>
    <w:rsid w:val="00A856E6"/>
    <w:rsid w:val="00A85CCD"/>
    <w:rsid w:val="00A85D4D"/>
    <w:rsid w:val="00A8701D"/>
    <w:rsid w:val="00A87722"/>
    <w:rsid w:val="00A87744"/>
    <w:rsid w:val="00A87DCC"/>
    <w:rsid w:val="00A87FC5"/>
    <w:rsid w:val="00A903EE"/>
    <w:rsid w:val="00A9063C"/>
    <w:rsid w:val="00A90CA1"/>
    <w:rsid w:val="00A90CD6"/>
    <w:rsid w:val="00A90E94"/>
    <w:rsid w:val="00A90F69"/>
    <w:rsid w:val="00A91967"/>
    <w:rsid w:val="00A91E82"/>
    <w:rsid w:val="00A92383"/>
    <w:rsid w:val="00A9260C"/>
    <w:rsid w:val="00A92637"/>
    <w:rsid w:val="00A928A9"/>
    <w:rsid w:val="00A92935"/>
    <w:rsid w:val="00A92B08"/>
    <w:rsid w:val="00A92F25"/>
    <w:rsid w:val="00A935D2"/>
    <w:rsid w:val="00A93B72"/>
    <w:rsid w:val="00A93CB5"/>
    <w:rsid w:val="00A944FD"/>
    <w:rsid w:val="00A9489B"/>
    <w:rsid w:val="00A95032"/>
    <w:rsid w:val="00A950B9"/>
    <w:rsid w:val="00A9595F"/>
    <w:rsid w:val="00A95CA9"/>
    <w:rsid w:val="00A95D2A"/>
    <w:rsid w:val="00A95DD1"/>
    <w:rsid w:val="00A95E0B"/>
    <w:rsid w:val="00A95F0F"/>
    <w:rsid w:val="00A9609C"/>
    <w:rsid w:val="00A965F9"/>
    <w:rsid w:val="00A96A12"/>
    <w:rsid w:val="00A96CF0"/>
    <w:rsid w:val="00A96D33"/>
    <w:rsid w:val="00A96FC6"/>
    <w:rsid w:val="00A97019"/>
    <w:rsid w:val="00A97E77"/>
    <w:rsid w:val="00AA0502"/>
    <w:rsid w:val="00AA1953"/>
    <w:rsid w:val="00AA209C"/>
    <w:rsid w:val="00AA3C43"/>
    <w:rsid w:val="00AA4594"/>
    <w:rsid w:val="00AA45EF"/>
    <w:rsid w:val="00AA4890"/>
    <w:rsid w:val="00AA4F90"/>
    <w:rsid w:val="00AA599D"/>
    <w:rsid w:val="00AA5CE5"/>
    <w:rsid w:val="00AA65BF"/>
    <w:rsid w:val="00AA7322"/>
    <w:rsid w:val="00AA7DED"/>
    <w:rsid w:val="00AB02B7"/>
    <w:rsid w:val="00AB03B8"/>
    <w:rsid w:val="00AB0693"/>
    <w:rsid w:val="00AB0F1B"/>
    <w:rsid w:val="00AB1295"/>
    <w:rsid w:val="00AB14E4"/>
    <w:rsid w:val="00AB1672"/>
    <w:rsid w:val="00AB1A77"/>
    <w:rsid w:val="00AB1B66"/>
    <w:rsid w:val="00AB1DB2"/>
    <w:rsid w:val="00AB2171"/>
    <w:rsid w:val="00AB2511"/>
    <w:rsid w:val="00AB2D26"/>
    <w:rsid w:val="00AB30AB"/>
    <w:rsid w:val="00AB32B4"/>
    <w:rsid w:val="00AB49C2"/>
    <w:rsid w:val="00AB4BFD"/>
    <w:rsid w:val="00AB4D7E"/>
    <w:rsid w:val="00AB4F68"/>
    <w:rsid w:val="00AB53E8"/>
    <w:rsid w:val="00AB596A"/>
    <w:rsid w:val="00AB5E81"/>
    <w:rsid w:val="00AB6E6A"/>
    <w:rsid w:val="00AB6EAB"/>
    <w:rsid w:val="00AB7275"/>
    <w:rsid w:val="00AB7CF8"/>
    <w:rsid w:val="00AC0760"/>
    <w:rsid w:val="00AC1553"/>
    <w:rsid w:val="00AC17E3"/>
    <w:rsid w:val="00AC2101"/>
    <w:rsid w:val="00AC21AA"/>
    <w:rsid w:val="00AC21BD"/>
    <w:rsid w:val="00AC26EE"/>
    <w:rsid w:val="00AC30B2"/>
    <w:rsid w:val="00AC3137"/>
    <w:rsid w:val="00AC3213"/>
    <w:rsid w:val="00AC42E8"/>
    <w:rsid w:val="00AC44AB"/>
    <w:rsid w:val="00AC508C"/>
    <w:rsid w:val="00AC50B2"/>
    <w:rsid w:val="00AC53AF"/>
    <w:rsid w:val="00AC587F"/>
    <w:rsid w:val="00AC5EBB"/>
    <w:rsid w:val="00AC6105"/>
    <w:rsid w:val="00AC63D8"/>
    <w:rsid w:val="00AC65DA"/>
    <w:rsid w:val="00AC69F4"/>
    <w:rsid w:val="00AC705E"/>
    <w:rsid w:val="00AC711E"/>
    <w:rsid w:val="00AD0A57"/>
    <w:rsid w:val="00AD0AAB"/>
    <w:rsid w:val="00AD1147"/>
    <w:rsid w:val="00AD1215"/>
    <w:rsid w:val="00AD1437"/>
    <w:rsid w:val="00AD14FA"/>
    <w:rsid w:val="00AD1931"/>
    <w:rsid w:val="00AD1A12"/>
    <w:rsid w:val="00AD20C5"/>
    <w:rsid w:val="00AD22A3"/>
    <w:rsid w:val="00AD2E89"/>
    <w:rsid w:val="00AD3393"/>
    <w:rsid w:val="00AD39DA"/>
    <w:rsid w:val="00AD39ED"/>
    <w:rsid w:val="00AD3C8D"/>
    <w:rsid w:val="00AD4CE8"/>
    <w:rsid w:val="00AD5582"/>
    <w:rsid w:val="00AD5740"/>
    <w:rsid w:val="00AD5C9A"/>
    <w:rsid w:val="00AD5ED8"/>
    <w:rsid w:val="00AD60D3"/>
    <w:rsid w:val="00AD6FCE"/>
    <w:rsid w:val="00AD7030"/>
    <w:rsid w:val="00AD71CC"/>
    <w:rsid w:val="00AD731D"/>
    <w:rsid w:val="00AD7861"/>
    <w:rsid w:val="00AD7A0A"/>
    <w:rsid w:val="00AD7B1F"/>
    <w:rsid w:val="00AD7DB6"/>
    <w:rsid w:val="00AE0146"/>
    <w:rsid w:val="00AE0235"/>
    <w:rsid w:val="00AE0637"/>
    <w:rsid w:val="00AE0818"/>
    <w:rsid w:val="00AE08BD"/>
    <w:rsid w:val="00AE092D"/>
    <w:rsid w:val="00AE0B52"/>
    <w:rsid w:val="00AE0D49"/>
    <w:rsid w:val="00AE2984"/>
    <w:rsid w:val="00AE2F50"/>
    <w:rsid w:val="00AE3CA6"/>
    <w:rsid w:val="00AE3CE4"/>
    <w:rsid w:val="00AE44F2"/>
    <w:rsid w:val="00AE51EF"/>
    <w:rsid w:val="00AE5468"/>
    <w:rsid w:val="00AE5CE5"/>
    <w:rsid w:val="00AE5F60"/>
    <w:rsid w:val="00AE627C"/>
    <w:rsid w:val="00AE62C7"/>
    <w:rsid w:val="00AE6C24"/>
    <w:rsid w:val="00AE6FDB"/>
    <w:rsid w:val="00AE747B"/>
    <w:rsid w:val="00AE74E7"/>
    <w:rsid w:val="00AE79A5"/>
    <w:rsid w:val="00AF01FB"/>
    <w:rsid w:val="00AF043B"/>
    <w:rsid w:val="00AF0683"/>
    <w:rsid w:val="00AF072F"/>
    <w:rsid w:val="00AF1721"/>
    <w:rsid w:val="00AF18F2"/>
    <w:rsid w:val="00AF1A5B"/>
    <w:rsid w:val="00AF1FB7"/>
    <w:rsid w:val="00AF2833"/>
    <w:rsid w:val="00AF28C9"/>
    <w:rsid w:val="00AF2931"/>
    <w:rsid w:val="00AF2E41"/>
    <w:rsid w:val="00AF2F72"/>
    <w:rsid w:val="00AF2F80"/>
    <w:rsid w:val="00AF306C"/>
    <w:rsid w:val="00AF32A2"/>
    <w:rsid w:val="00AF3380"/>
    <w:rsid w:val="00AF3434"/>
    <w:rsid w:val="00AF39C5"/>
    <w:rsid w:val="00AF3B64"/>
    <w:rsid w:val="00AF4112"/>
    <w:rsid w:val="00AF422C"/>
    <w:rsid w:val="00AF4FF0"/>
    <w:rsid w:val="00AF5A91"/>
    <w:rsid w:val="00AF5BAA"/>
    <w:rsid w:val="00AF5DBD"/>
    <w:rsid w:val="00AF6501"/>
    <w:rsid w:val="00AF67B5"/>
    <w:rsid w:val="00AF68AF"/>
    <w:rsid w:val="00AF7B5E"/>
    <w:rsid w:val="00AF7DCD"/>
    <w:rsid w:val="00AF7EB3"/>
    <w:rsid w:val="00AF7EF8"/>
    <w:rsid w:val="00B000C1"/>
    <w:rsid w:val="00B002A2"/>
    <w:rsid w:val="00B003EC"/>
    <w:rsid w:val="00B00C72"/>
    <w:rsid w:val="00B00F15"/>
    <w:rsid w:val="00B011DE"/>
    <w:rsid w:val="00B01443"/>
    <w:rsid w:val="00B01459"/>
    <w:rsid w:val="00B01AC3"/>
    <w:rsid w:val="00B01C8B"/>
    <w:rsid w:val="00B02272"/>
    <w:rsid w:val="00B0230A"/>
    <w:rsid w:val="00B02848"/>
    <w:rsid w:val="00B02B09"/>
    <w:rsid w:val="00B035EF"/>
    <w:rsid w:val="00B036BD"/>
    <w:rsid w:val="00B040FC"/>
    <w:rsid w:val="00B043AC"/>
    <w:rsid w:val="00B046A4"/>
    <w:rsid w:val="00B04912"/>
    <w:rsid w:val="00B04AC0"/>
    <w:rsid w:val="00B0536B"/>
    <w:rsid w:val="00B05450"/>
    <w:rsid w:val="00B058F0"/>
    <w:rsid w:val="00B05CAF"/>
    <w:rsid w:val="00B05DC7"/>
    <w:rsid w:val="00B05F10"/>
    <w:rsid w:val="00B05FD8"/>
    <w:rsid w:val="00B06754"/>
    <w:rsid w:val="00B06B9D"/>
    <w:rsid w:val="00B06DF1"/>
    <w:rsid w:val="00B06F0B"/>
    <w:rsid w:val="00B0712C"/>
    <w:rsid w:val="00B07818"/>
    <w:rsid w:val="00B07BEE"/>
    <w:rsid w:val="00B10037"/>
    <w:rsid w:val="00B1029F"/>
    <w:rsid w:val="00B1076A"/>
    <w:rsid w:val="00B1140F"/>
    <w:rsid w:val="00B115B6"/>
    <w:rsid w:val="00B11E99"/>
    <w:rsid w:val="00B121C4"/>
    <w:rsid w:val="00B13BC1"/>
    <w:rsid w:val="00B13D60"/>
    <w:rsid w:val="00B13F3B"/>
    <w:rsid w:val="00B1488B"/>
    <w:rsid w:val="00B148D7"/>
    <w:rsid w:val="00B14957"/>
    <w:rsid w:val="00B15043"/>
    <w:rsid w:val="00B15380"/>
    <w:rsid w:val="00B15BCE"/>
    <w:rsid w:val="00B15DBA"/>
    <w:rsid w:val="00B15DD9"/>
    <w:rsid w:val="00B167CC"/>
    <w:rsid w:val="00B168F0"/>
    <w:rsid w:val="00B16AB6"/>
    <w:rsid w:val="00B16EF1"/>
    <w:rsid w:val="00B16F98"/>
    <w:rsid w:val="00B17994"/>
    <w:rsid w:val="00B17BAA"/>
    <w:rsid w:val="00B200A4"/>
    <w:rsid w:val="00B201F1"/>
    <w:rsid w:val="00B2056E"/>
    <w:rsid w:val="00B20DEC"/>
    <w:rsid w:val="00B219BE"/>
    <w:rsid w:val="00B22338"/>
    <w:rsid w:val="00B226E2"/>
    <w:rsid w:val="00B227A5"/>
    <w:rsid w:val="00B22944"/>
    <w:rsid w:val="00B22BB0"/>
    <w:rsid w:val="00B22F10"/>
    <w:rsid w:val="00B232A4"/>
    <w:rsid w:val="00B2361D"/>
    <w:rsid w:val="00B23A89"/>
    <w:rsid w:val="00B245DB"/>
    <w:rsid w:val="00B24693"/>
    <w:rsid w:val="00B246FE"/>
    <w:rsid w:val="00B2494D"/>
    <w:rsid w:val="00B24A02"/>
    <w:rsid w:val="00B24CD5"/>
    <w:rsid w:val="00B24E9F"/>
    <w:rsid w:val="00B256DC"/>
    <w:rsid w:val="00B25B8F"/>
    <w:rsid w:val="00B25C33"/>
    <w:rsid w:val="00B263C2"/>
    <w:rsid w:val="00B26C3B"/>
    <w:rsid w:val="00B273E7"/>
    <w:rsid w:val="00B27E11"/>
    <w:rsid w:val="00B27E8D"/>
    <w:rsid w:val="00B30068"/>
    <w:rsid w:val="00B3041E"/>
    <w:rsid w:val="00B3050B"/>
    <w:rsid w:val="00B30C4D"/>
    <w:rsid w:val="00B320A5"/>
    <w:rsid w:val="00B323C2"/>
    <w:rsid w:val="00B324D7"/>
    <w:rsid w:val="00B32749"/>
    <w:rsid w:val="00B331C4"/>
    <w:rsid w:val="00B333C8"/>
    <w:rsid w:val="00B33458"/>
    <w:rsid w:val="00B33D4A"/>
    <w:rsid w:val="00B33F19"/>
    <w:rsid w:val="00B342EF"/>
    <w:rsid w:val="00B3431D"/>
    <w:rsid w:val="00B345E4"/>
    <w:rsid w:val="00B34CA2"/>
    <w:rsid w:val="00B34DB7"/>
    <w:rsid w:val="00B34DE2"/>
    <w:rsid w:val="00B3502C"/>
    <w:rsid w:val="00B351B6"/>
    <w:rsid w:val="00B351E0"/>
    <w:rsid w:val="00B35282"/>
    <w:rsid w:val="00B354CA"/>
    <w:rsid w:val="00B35A87"/>
    <w:rsid w:val="00B35D9F"/>
    <w:rsid w:val="00B35E60"/>
    <w:rsid w:val="00B36B23"/>
    <w:rsid w:val="00B36BDE"/>
    <w:rsid w:val="00B37189"/>
    <w:rsid w:val="00B3729C"/>
    <w:rsid w:val="00B37CCE"/>
    <w:rsid w:val="00B37D0B"/>
    <w:rsid w:val="00B408BD"/>
    <w:rsid w:val="00B41E16"/>
    <w:rsid w:val="00B42162"/>
    <w:rsid w:val="00B423D7"/>
    <w:rsid w:val="00B42760"/>
    <w:rsid w:val="00B428D8"/>
    <w:rsid w:val="00B42B9A"/>
    <w:rsid w:val="00B42DBB"/>
    <w:rsid w:val="00B42FFF"/>
    <w:rsid w:val="00B432A3"/>
    <w:rsid w:val="00B438DB"/>
    <w:rsid w:val="00B4394A"/>
    <w:rsid w:val="00B43D41"/>
    <w:rsid w:val="00B43FC0"/>
    <w:rsid w:val="00B44284"/>
    <w:rsid w:val="00B449F9"/>
    <w:rsid w:val="00B450CB"/>
    <w:rsid w:val="00B45B1B"/>
    <w:rsid w:val="00B45F35"/>
    <w:rsid w:val="00B463BC"/>
    <w:rsid w:val="00B469C4"/>
    <w:rsid w:val="00B46B32"/>
    <w:rsid w:val="00B46D37"/>
    <w:rsid w:val="00B46E88"/>
    <w:rsid w:val="00B46FB2"/>
    <w:rsid w:val="00B4713E"/>
    <w:rsid w:val="00B47691"/>
    <w:rsid w:val="00B47C8A"/>
    <w:rsid w:val="00B47CCF"/>
    <w:rsid w:val="00B50103"/>
    <w:rsid w:val="00B50613"/>
    <w:rsid w:val="00B509A9"/>
    <w:rsid w:val="00B50E98"/>
    <w:rsid w:val="00B51915"/>
    <w:rsid w:val="00B51BCB"/>
    <w:rsid w:val="00B51C1F"/>
    <w:rsid w:val="00B5207E"/>
    <w:rsid w:val="00B52312"/>
    <w:rsid w:val="00B52A61"/>
    <w:rsid w:val="00B52FB2"/>
    <w:rsid w:val="00B53402"/>
    <w:rsid w:val="00B5374E"/>
    <w:rsid w:val="00B53B24"/>
    <w:rsid w:val="00B53DE3"/>
    <w:rsid w:val="00B542D3"/>
    <w:rsid w:val="00B544F8"/>
    <w:rsid w:val="00B54C54"/>
    <w:rsid w:val="00B551F4"/>
    <w:rsid w:val="00B5529C"/>
    <w:rsid w:val="00B552AF"/>
    <w:rsid w:val="00B554B5"/>
    <w:rsid w:val="00B55D66"/>
    <w:rsid w:val="00B56881"/>
    <w:rsid w:val="00B5765B"/>
    <w:rsid w:val="00B5787D"/>
    <w:rsid w:val="00B57D6E"/>
    <w:rsid w:val="00B606AF"/>
    <w:rsid w:val="00B60AD9"/>
    <w:rsid w:val="00B611F4"/>
    <w:rsid w:val="00B61243"/>
    <w:rsid w:val="00B61562"/>
    <w:rsid w:val="00B617B2"/>
    <w:rsid w:val="00B61EAC"/>
    <w:rsid w:val="00B62067"/>
    <w:rsid w:val="00B6219A"/>
    <w:rsid w:val="00B62401"/>
    <w:rsid w:val="00B62732"/>
    <w:rsid w:val="00B628A8"/>
    <w:rsid w:val="00B62FD4"/>
    <w:rsid w:val="00B640BA"/>
    <w:rsid w:val="00B64594"/>
    <w:rsid w:val="00B64FA4"/>
    <w:rsid w:val="00B652B8"/>
    <w:rsid w:val="00B655B0"/>
    <w:rsid w:val="00B658F8"/>
    <w:rsid w:val="00B65A61"/>
    <w:rsid w:val="00B65AF8"/>
    <w:rsid w:val="00B65D65"/>
    <w:rsid w:val="00B65E32"/>
    <w:rsid w:val="00B66685"/>
    <w:rsid w:val="00B66F72"/>
    <w:rsid w:val="00B67176"/>
    <w:rsid w:val="00B676BB"/>
    <w:rsid w:val="00B67872"/>
    <w:rsid w:val="00B70068"/>
    <w:rsid w:val="00B7011A"/>
    <w:rsid w:val="00B70525"/>
    <w:rsid w:val="00B70917"/>
    <w:rsid w:val="00B70931"/>
    <w:rsid w:val="00B70B22"/>
    <w:rsid w:val="00B70C0F"/>
    <w:rsid w:val="00B71B60"/>
    <w:rsid w:val="00B71ED4"/>
    <w:rsid w:val="00B724D7"/>
    <w:rsid w:val="00B72A58"/>
    <w:rsid w:val="00B72B29"/>
    <w:rsid w:val="00B72CE3"/>
    <w:rsid w:val="00B72F0B"/>
    <w:rsid w:val="00B73FA5"/>
    <w:rsid w:val="00B74264"/>
    <w:rsid w:val="00B742A0"/>
    <w:rsid w:val="00B744E5"/>
    <w:rsid w:val="00B74B38"/>
    <w:rsid w:val="00B75189"/>
    <w:rsid w:val="00B751C5"/>
    <w:rsid w:val="00B751CD"/>
    <w:rsid w:val="00B75502"/>
    <w:rsid w:val="00B75C4E"/>
    <w:rsid w:val="00B76054"/>
    <w:rsid w:val="00B76360"/>
    <w:rsid w:val="00B7678A"/>
    <w:rsid w:val="00B77630"/>
    <w:rsid w:val="00B776E2"/>
    <w:rsid w:val="00B77D0F"/>
    <w:rsid w:val="00B80455"/>
    <w:rsid w:val="00B8057B"/>
    <w:rsid w:val="00B80A90"/>
    <w:rsid w:val="00B80BE9"/>
    <w:rsid w:val="00B80D78"/>
    <w:rsid w:val="00B81624"/>
    <w:rsid w:val="00B817C8"/>
    <w:rsid w:val="00B8235F"/>
    <w:rsid w:val="00B82648"/>
    <w:rsid w:val="00B828C6"/>
    <w:rsid w:val="00B829D3"/>
    <w:rsid w:val="00B82A1A"/>
    <w:rsid w:val="00B82A93"/>
    <w:rsid w:val="00B82BA2"/>
    <w:rsid w:val="00B82DA7"/>
    <w:rsid w:val="00B83BE4"/>
    <w:rsid w:val="00B83CC6"/>
    <w:rsid w:val="00B84103"/>
    <w:rsid w:val="00B84495"/>
    <w:rsid w:val="00B84877"/>
    <w:rsid w:val="00B848EE"/>
    <w:rsid w:val="00B84EE0"/>
    <w:rsid w:val="00B84FD2"/>
    <w:rsid w:val="00B856D9"/>
    <w:rsid w:val="00B85C1F"/>
    <w:rsid w:val="00B8609F"/>
    <w:rsid w:val="00B862A3"/>
    <w:rsid w:val="00B86442"/>
    <w:rsid w:val="00B86876"/>
    <w:rsid w:val="00B86D93"/>
    <w:rsid w:val="00B87337"/>
    <w:rsid w:val="00B87B7E"/>
    <w:rsid w:val="00B90707"/>
    <w:rsid w:val="00B90C3D"/>
    <w:rsid w:val="00B90EA9"/>
    <w:rsid w:val="00B9151C"/>
    <w:rsid w:val="00B91909"/>
    <w:rsid w:val="00B91D29"/>
    <w:rsid w:val="00B9227F"/>
    <w:rsid w:val="00B92848"/>
    <w:rsid w:val="00B929BC"/>
    <w:rsid w:val="00B93E0B"/>
    <w:rsid w:val="00B94218"/>
    <w:rsid w:val="00B95D31"/>
    <w:rsid w:val="00B96151"/>
    <w:rsid w:val="00B961CF"/>
    <w:rsid w:val="00B96C36"/>
    <w:rsid w:val="00B971BB"/>
    <w:rsid w:val="00B971D0"/>
    <w:rsid w:val="00B9726C"/>
    <w:rsid w:val="00B976B5"/>
    <w:rsid w:val="00B97888"/>
    <w:rsid w:val="00B97C32"/>
    <w:rsid w:val="00B97FB6"/>
    <w:rsid w:val="00BA0223"/>
    <w:rsid w:val="00BA02C7"/>
    <w:rsid w:val="00BA04C7"/>
    <w:rsid w:val="00BA055B"/>
    <w:rsid w:val="00BA0D1D"/>
    <w:rsid w:val="00BA11A2"/>
    <w:rsid w:val="00BA143C"/>
    <w:rsid w:val="00BA14F0"/>
    <w:rsid w:val="00BA1524"/>
    <w:rsid w:val="00BA152E"/>
    <w:rsid w:val="00BA1873"/>
    <w:rsid w:val="00BA1901"/>
    <w:rsid w:val="00BA1926"/>
    <w:rsid w:val="00BA225D"/>
    <w:rsid w:val="00BA228F"/>
    <w:rsid w:val="00BA22D5"/>
    <w:rsid w:val="00BA231D"/>
    <w:rsid w:val="00BA2527"/>
    <w:rsid w:val="00BA290F"/>
    <w:rsid w:val="00BA30A5"/>
    <w:rsid w:val="00BA30E3"/>
    <w:rsid w:val="00BA319B"/>
    <w:rsid w:val="00BA383A"/>
    <w:rsid w:val="00BA38F4"/>
    <w:rsid w:val="00BA421A"/>
    <w:rsid w:val="00BA4957"/>
    <w:rsid w:val="00BA5109"/>
    <w:rsid w:val="00BA5217"/>
    <w:rsid w:val="00BA53DD"/>
    <w:rsid w:val="00BA59F7"/>
    <w:rsid w:val="00BA5D0F"/>
    <w:rsid w:val="00BA6130"/>
    <w:rsid w:val="00BA65C2"/>
    <w:rsid w:val="00BA6654"/>
    <w:rsid w:val="00BA666F"/>
    <w:rsid w:val="00BA6D23"/>
    <w:rsid w:val="00BA6ED5"/>
    <w:rsid w:val="00BA72FF"/>
    <w:rsid w:val="00BA7ADF"/>
    <w:rsid w:val="00BB0724"/>
    <w:rsid w:val="00BB09F7"/>
    <w:rsid w:val="00BB1033"/>
    <w:rsid w:val="00BB23E1"/>
    <w:rsid w:val="00BB244B"/>
    <w:rsid w:val="00BB2797"/>
    <w:rsid w:val="00BB3249"/>
    <w:rsid w:val="00BB34A6"/>
    <w:rsid w:val="00BB34E8"/>
    <w:rsid w:val="00BB36B2"/>
    <w:rsid w:val="00BB3AF2"/>
    <w:rsid w:val="00BB3CBB"/>
    <w:rsid w:val="00BB3E97"/>
    <w:rsid w:val="00BB491F"/>
    <w:rsid w:val="00BB4A95"/>
    <w:rsid w:val="00BB577C"/>
    <w:rsid w:val="00BB5F21"/>
    <w:rsid w:val="00BB6037"/>
    <w:rsid w:val="00BB609F"/>
    <w:rsid w:val="00BB60C2"/>
    <w:rsid w:val="00BB6744"/>
    <w:rsid w:val="00BB6D6B"/>
    <w:rsid w:val="00BB743E"/>
    <w:rsid w:val="00BB744B"/>
    <w:rsid w:val="00BB7A43"/>
    <w:rsid w:val="00BB7EB3"/>
    <w:rsid w:val="00BC077C"/>
    <w:rsid w:val="00BC13A6"/>
    <w:rsid w:val="00BC1674"/>
    <w:rsid w:val="00BC1A9C"/>
    <w:rsid w:val="00BC1D54"/>
    <w:rsid w:val="00BC2183"/>
    <w:rsid w:val="00BC2330"/>
    <w:rsid w:val="00BC2382"/>
    <w:rsid w:val="00BC27E0"/>
    <w:rsid w:val="00BC2822"/>
    <w:rsid w:val="00BC2B81"/>
    <w:rsid w:val="00BC3543"/>
    <w:rsid w:val="00BC37D9"/>
    <w:rsid w:val="00BC4434"/>
    <w:rsid w:val="00BC4588"/>
    <w:rsid w:val="00BC45B1"/>
    <w:rsid w:val="00BC4920"/>
    <w:rsid w:val="00BC4B19"/>
    <w:rsid w:val="00BC4CD5"/>
    <w:rsid w:val="00BC52EE"/>
    <w:rsid w:val="00BC5B2C"/>
    <w:rsid w:val="00BC6015"/>
    <w:rsid w:val="00BC603A"/>
    <w:rsid w:val="00BC6065"/>
    <w:rsid w:val="00BC60E5"/>
    <w:rsid w:val="00BC60F5"/>
    <w:rsid w:val="00BC66F2"/>
    <w:rsid w:val="00BC6CAF"/>
    <w:rsid w:val="00BC6DEA"/>
    <w:rsid w:val="00BC70D0"/>
    <w:rsid w:val="00BC743B"/>
    <w:rsid w:val="00BC767F"/>
    <w:rsid w:val="00BC78DD"/>
    <w:rsid w:val="00BC79C8"/>
    <w:rsid w:val="00BD0432"/>
    <w:rsid w:val="00BD05C4"/>
    <w:rsid w:val="00BD10C1"/>
    <w:rsid w:val="00BD130C"/>
    <w:rsid w:val="00BD144C"/>
    <w:rsid w:val="00BD1574"/>
    <w:rsid w:val="00BD199A"/>
    <w:rsid w:val="00BD202C"/>
    <w:rsid w:val="00BD2221"/>
    <w:rsid w:val="00BD2B3B"/>
    <w:rsid w:val="00BD2BCC"/>
    <w:rsid w:val="00BD2D60"/>
    <w:rsid w:val="00BD3955"/>
    <w:rsid w:val="00BD4096"/>
    <w:rsid w:val="00BD41D0"/>
    <w:rsid w:val="00BD44BE"/>
    <w:rsid w:val="00BD4612"/>
    <w:rsid w:val="00BD497D"/>
    <w:rsid w:val="00BD4E1F"/>
    <w:rsid w:val="00BD538A"/>
    <w:rsid w:val="00BD5699"/>
    <w:rsid w:val="00BD5E92"/>
    <w:rsid w:val="00BD5FEE"/>
    <w:rsid w:val="00BD667B"/>
    <w:rsid w:val="00BD6F9A"/>
    <w:rsid w:val="00BD7556"/>
    <w:rsid w:val="00BD79EA"/>
    <w:rsid w:val="00BD7C41"/>
    <w:rsid w:val="00BD7D7C"/>
    <w:rsid w:val="00BD7EB3"/>
    <w:rsid w:val="00BD7EF2"/>
    <w:rsid w:val="00BE0771"/>
    <w:rsid w:val="00BE0E9A"/>
    <w:rsid w:val="00BE13FE"/>
    <w:rsid w:val="00BE23B2"/>
    <w:rsid w:val="00BE2773"/>
    <w:rsid w:val="00BE2F72"/>
    <w:rsid w:val="00BE379D"/>
    <w:rsid w:val="00BE3804"/>
    <w:rsid w:val="00BE3CD5"/>
    <w:rsid w:val="00BE3E5D"/>
    <w:rsid w:val="00BE49E1"/>
    <w:rsid w:val="00BE4C4C"/>
    <w:rsid w:val="00BE4F88"/>
    <w:rsid w:val="00BE5B64"/>
    <w:rsid w:val="00BE5D54"/>
    <w:rsid w:val="00BE5DF4"/>
    <w:rsid w:val="00BE6605"/>
    <w:rsid w:val="00BE6F65"/>
    <w:rsid w:val="00BE7382"/>
    <w:rsid w:val="00BE7445"/>
    <w:rsid w:val="00BE773C"/>
    <w:rsid w:val="00BF06E6"/>
    <w:rsid w:val="00BF0E77"/>
    <w:rsid w:val="00BF1105"/>
    <w:rsid w:val="00BF1556"/>
    <w:rsid w:val="00BF19AD"/>
    <w:rsid w:val="00BF1FE2"/>
    <w:rsid w:val="00BF2037"/>
    <w:rsid w:val="00BF20AF"/>
    <w:rsid w:val="00BF24F5"/>
    <w:rsid w:val="00BF2B1B"/>
    <w:rsid w:val="00BF2D2D"/>
    <w:rsid w:val="00BF379D"/>
    <w:rsid w:val="00BF3C73"/>
    <w:rsid w:val="00BF3F10"/>
    <w:rsid w:val="00BF44F2"/>
    <w:rsid w:val="00BF50F2"/>
    <w:rsid w:val="00BF57D1"/>
    <w:rsid w:val="00BF5959"/>
    <w:rsid w:val="00BF6081"/>
    <w:rsid w:val="00BF60E6"/>
    <w:rsid w:val="00BF6416"/>
    <w:rsid w:val="00BF6548"/>
    <w:rsid w:val="00BF6778"/>
    <w:rsid w:val="00BF6AEE"/>
    <w:rsid w:val="00BF6BE0"/>
    <w:rsid w:val="00BF6BEF"/>
    <w:rsid w:val="00BF6EEB"/>
    <w:rsid w:val="00BF71FD"/>
    <w:rsid w:val="00C00039"/>
    <w:rsid w:val="00C00840"/>
    <w:rsid w:val="00C00EEB"/>
    <w:rsid w:val="00C0163C"/>
    <w:rsid w:val="00C02154"/>
    <w:rsid w:val="00C028AC"/>
    <w:rsid w:val="00C03247"/>
    <w:rsid w:val="00C0369B"/>
    <w:rsid w:val="00C03785"/>
    <w:rsid w:val="00C0380D"/>
    <w:rsid w:val="00C03B57"/>
    <w:rsid w:val="00C04222"/>
    <w:rsid w:val="00C04785"/>
    <w:rsid w:val="00C05647"/>
    <w:rsid w:val="00C059A9"/>
    <w:rsid w:val="00C05D8F"/>
    <w:rsid w:val="00C0623F"/>
    <w:rsid w:val="00C06FE0"/>
    <w:rsid w:val="00C07BEF"/>
    <w:rsid w:val="00C1002B"/>
    <w:rsid w:val="00C1050A"/>
    <w:rsid w:val="00C10A34"/>
    <w:rsid w:val="00C10C45"/>
    <w:rsid w:val="00C10D00"/>
    <w:rsid w:val="00C10F03"/>
    <w:rsid w:val="00C11A1D"/>
    <w:rsid w:val="00C11C78"/>
    <w:rsid w:val="00C12528"/>
    <w:rsid w:val="00C1274F"/>
    <w:rsid w:val="00C130CA"/>
    <w:rsid w:val="00C139C5"/>
    <w:rsid w:val="00C13BDC"/>
    <w:rsid w:val="00C14709"/>
    <w:rsid w:val="00C148DD"/>
    <w:rsid w:val="00C14CDA"/>
    <w:rsid w:val="00C14F14"/>
    <w:rsid w:val="00C15008"/>
    <w:rsid w:val="00C15555"/>
    <w:rsid w:val="00C158BC"/>
    <w:rsid w:val="00C15C98"/>
    <w:rsid w:val="00C15DBD"/>
    <w:rsid w:val="00C16055"/>
    <w:rsid w:val="00C16193"/>
    <w:rsid w:val="00C16693"/>
    <w:rsid w:val="00C16D5F"/>
    <w:rsid w:val="00C16DE7"/>
    <w:rsid w:val="00C17093"/>
    <w:rsid w:val="00C1709A"/>
    <w:rsid w:val="00C170CD"/>
    <w:rsid w:val="00C17128"/>
    <w:rsid w:val="00C17564"/>
    <w:rsid w:val="00C1771D"/>
    <w:rsid w:val="00C1779D"/>
    <w:rsid w:val="00C20318"/>
    <w:rsid w:val="00C205EB"/>
    <w:rsid w:val="00C20CA8"/>
    <w:rsid w:val="00C20D3E"/>
    <w:rsid w:val="00C20E89"/>
    <w:rsid w:val="00C2140D"/>
    <w:rsid w:val="00C2152E"/>
    <w:rsid w:val="00C215F6"/>
    <w:rsid w:val="00C217C3"/>
    <w:rsid w:val="00C21814"/>
    <w:rsid w:val="00C21B34"/>
    <w:rsid w:val="00C225F5"/>
    <w:rsid w:val="00C22994"/>
    <w:rsid w:val="00C22D55"/>
    <w:rsid w:val="00C233BF"/>
    <w:rsid w:val="00C23B42"/>
    <w:rsid w:val="00C23D37"/>
    <w:rsid w:val="00C2435D"/>
    <w:rsid w:val="00C246A3"/>
    <w:rsid w:val="00C25CE9"/>
    <w:rsid w:val="00C25DF5"/>
    <w:rsid w:val="00C2640E"/>
    <w:rsid w:val="00C2662E"/>
    <w:rsid w:val="00C26BC6"/>
    <w:rsid w:val="00C26C2B"/>
    <w:rsid w:val="00C26EC0"/>
    <w:rsid w:val="00C27396"/>
    <w:rsid w:val="00C27C87"/>
    <w:rsid w:val="00C30D4A"/>
    <w:rsid w:val="00C318A0"/>
    <w:rsid w:val="00C31CE3"/>
    <w:rsid w:val="00C325AA"/>
    <w:rsid w:val="00C32A7A"/>
    <w:rsid w:val="00C33258"/>
    <w:rsid w:val="00C3354C"/>
    <w:rsid w:val="00C33633"/>
    <w:rsid w:val="00C337FA"/>
    <w:rsid w:val="00C33C3E"/>
    <w:rsid w:val="00C34795"/>
    <w:rsid w:val="00C34C64"/>
    <w:rsid w:val="00C34DF6"/>
    <w:rsid w:val="00C34F9F"/>
    <w:rsid w:val="00C35420"/>
    <w:rsid w:val="00C35668"/>
    <w:rsid w:val="00C35EC6"/>
    <w:rsid w:val="00C36F22"/>
    <w:rsid w:val="00C37038"/>
    <w:rsid w:val="00C37323"/>
    <w:rsid w:val="00C3734C"/>
    <w:rsid w:val="00C373CA"/>
    <w:rsid w:val="00C378A9"/>
    <w:rsid w:val="00C378CF"/>
    <w:rsid w:val="00C37B36"/>
    <w:rsid w:val="00C37F7D"/>
    <w:rsid w:val="00C402F7"/>
    <w:rsid w:val="00C40309"/>
    <w:rsid w:val="00C4052A"/>
    <w:rsid w:val="00C4060B"/>
    <w:rsid w:val="00C40886"/>
    <w:rsid w:val="00C40E1C"/>
    <w:rsid w:val="00C4148A"/>
    <w:rsid w:val="00C41F8B"/>
    <w:rsid w:val="00C42062"/>
    <w:rsid w:val="00C42113"/>
    <w:rsid w:val="00C4234C"/>
    <w:rsid w:val="00C42501"/>
    <w:rsid w:val="00C42A0A"/>
    <w:rsid w:val="00C42C5E"/>
    <w:rsid w:val="00C43BF3"/>
    <w:rsid w:val="00C44316"/>
    <w:rsid w:val="00C44B83"/>
    <w:rsid w:val="00C452C4"/>
    <w:rsid w:val="00C45766"/>
    <w:rsid w:val="00C45F96"/>
    <w:rsid w:val="00C46392"/>
    <w:rsid w:val="00C46583"/>
    <w:rsid w:val="00C465BD"/>
    <w:rsid w:val="00C46AB3"/>
    <w:rsid w:val="00C46F7A"/>
    <w:rsid w:val="00C46FC7"/>
    <w:rsid w:val="00C4703E"/>
    <w:rsid w:val="00C47293"/>
    <w:rsid w:val="00C47477"/>
    <w:rsid w:val="00C47715"/>
    <w:rsid w:val="00C47A86"/>
    <w:rsid w:val="00C47CF3"/>
    <w:rsid w:val="00C502A0"/>
    <w:rsid w:val="00C50822"/>
    <w:rsid w:val="00C50B3D"/>
    <w:rsid w:val="00C50E96"/>
    <w:rsid w:val="00C51602"/>
    <w:rsid w:val="00C517A5"/>
    <w:rsid w:val="00C51842"/>
    <w:rsid w:val="00C51A94"/>
    <w:rsid w:val="00C524DB"/>
    <w:rsid w:val="00C5290B"/>
    <w:rsid w:val="00C53392"/>
    <w:rsid w:val="00C5384A"/>
    <w:rsid w:val="00C538E1"/>
    <w:rsid w:val="00C53AAB"/>
    <w:rsid w:val="00C53B1C"/>
    <w:rsid w:val="00C53C09"/>
    <w:rsid w:val="00C54424"/>
    <w:rsid w:val="00C544BD"/>
    <w:rsid w:val="00C54B14"/>
    <w:rsid w:val="00C552E0"/>
    <w:rsid w:val="00C55589"/>
    <w:rsid w:val="00C563E7"/>
    <w:rsid w:val="00C56580"/>
    <w:rsid w:val="00C56831"/>
    <w:rsid w:val="00C56908"/>
    <w:rsid w:val="00C56B67"/>
    <w:rsid w:val="00C57783"/>
    <w:rsid w:val="00C57AAC"/>
    <w:rsid w:val="00C6027B"/>
    <w:rsid w:val="00C604EE"/>
    <w:rsid w:val="00C60DAF"/>
    <w:rsid w:val="00C61363"/>
    <w:rsid w:val="00C615AF"/>
    <w:rsid w:val="00C61AFD"/>
    <w:rsid w:val="00C61F5D"/>
    <w:rsid w:val="00C6224F"/>
    <w:rsid w:val="00C62369"/>
    <w:rsid w:val="00C6290B"/>
    <w:rsid w:val="00C62D54"/>
    <w:rsid w:val="00C62E43"/>
    <w:rsid w:val="00C62E8C"/>
    <w:rsid w:val="00C63139"/>
    <w:rsid w:val="00C6314C"/>
    <w:rsid w:val="00C63230"/>
    <w:rsid w:val="00C634D6"/>
    <w:rsid w:val="00C636A8"/>
    <w:rsid w:val="00C638DD"/>
    <w:rsid w:val="00C63C25"/>
    <w:rsid w:val="00C64155"/>
    <w:rsid w:val="00C6416F"/>
    <w:rsid w:val="00C6423D"/>
    <w:rsid w:val="00C646D1"/>
    <w:rsid w:val="00C6505E"/>
    <w:rsid w:val="00C6507E"/>
    <w:rsid w:val="00C657D3"/>
    <w:rsid w:val="00C65D70"/>
    <w:rsid w:val="00C65E04"/>
    <w:rsid w:val="00C66380"/>
    <w:rsid w:val="00C663B1"/>
    <w:rsid w:val="00C66650"/>
    <w:rsid w:val="00C67842"/>
    <w:rsid w:val="00C67AA3"/>
    <w:rsid w:val="00C67C1B"/>
    <w:rsid w:val="00C67E58"/>
    <w:rsid w:val="00C7063C"/>
    <w:rsid w:val="00C71011"/>
    <w:rsid w:val="00C71071"/>
    <w:rsid w:val="00C7152B"/>
    <w:rsid w:val="00C71985"/>
    <w:rsid w:val="00C71A3C"/>
    <w:rsid w:val="00C71F81"/>
    <w:rsid w:val="00C72422"/>
    <w:rsid w:val="00C724CD"/>
    <w:rsid w:val="00C72957"/>
    <w:rsid w:val="00C73E67"/>
    <w:rsid w:val="00C73F15"/>
    <w:rsid w:val="00C74766"/>
    <w:rsid w:val="00C74ADB"/>
    <w:rsid w:val="00C74E42"/>
    <w:rsid w:val="00C752AF"/>
    <w:rsid w:val="00C755D5"/>
    <w:rsid w:val="00C75668"/>
    <w:rsid w:val="00C756D1"/>
    <w:rsid w:val="00C757D2"/>
    <w:rsid w:val="00C75A33"/>
    <w:rsid w:val="00C76346"/>
    <w:rsid w:val="00C76ACC"/>
    <w:rsid w:val="00C76F9D"/>
    <w:rsid w:val="00C76FBC"/>
    <w:rsid w:val="00C77160"/>
    <w:rsid w:val="00C77431"/>
    <w:rsid w:val="00C77507"/>
    <w:rsid w:val="00C77868"/>
    <w:rsid w:val="00C779EE"/>
    <w:rsid w:val="00C80006"/>
    <w:rsid w:val="00C801C2"/>
    <w:rsid w:val="00C816CF"/>
    <w:rsid w:val="00C819C0"/>
    <w:rsid w:val="00C81A24"/>
    <w:rsid w:val="00C81DBC"/>
    <w:rsid w:val="00C81DC9"/>
    <w:rsid w:val="00C81E67"/>
    <w:rsid w:val="00C83109"/>
    <w:rsid w:val="00C83191"/>
    <w:rsid w:val="00C83499"/>
    <w:rsid w:val="00C838D1"/>
    <w:rsid w:val="00C839A8"/>
    <w:rsid w:val="00C83F71"/>
    <w:rsid w:val="00C840EC"/>
    <w:rsid w:val="00C84108"/>
    <w:rsid w:val="00C8549F"/>
    <w:rsid w:val="00C86034"/>
    <w:rsid w:val="00C862EF"/>
    <w:rsid w:val="00C865A6"/>
    <w:rsid w:val="00C86990"/>
    <w:rsid w:val="00C86BB2"/>
    <w:rsid w:val="00C86D80"/>
    <w:rsid w:val="00C871A8"/>
    <w:rsid w:val="00C87999"/>
    <w:rsid w:val="00C87F79"/>
    <w:rsid w:val="00C87F92"/>
    <w:rsid w:val="00C90855"/>
    <w:rsid w:val="00C9089E"/>
    <w:rsid w:val="00C90C7E"/>
    <w:rsid w:val="00C91079"/>
    <w:rsid w:val="00C910A8"/>
    <w:rsid w:val="00C911FB"/>
    <w:rsid w:val="00C91A72"/>
    <w:rsid w:val="00C91BC4"/>
    <w:rsid w:val="00C91F88"/>
    <w:rsid w:val="00C923BE"/>
    <w:rsid w:val="00C92852"/>
    <w:rsid w:val="00C9287B"/>
    <w:rsid w:val="00C93337"/>
    <w:rsid w:val="00C9333C"/>
    <w:rsid w:val="00C93B4B"/>
    <w:rsid w:val="00C93DC1"/>
    <w:rsid w:val="00C94409"/>
    <w:rsid w:val="00C94636"/>
    <w:rsid w:val="00C94CB5"/>
    <w:rsid w:val="00C94DF8"/>
    <w:rsid w:val="00C96067"/>
    <w:rsid w:val="00C96161"/>
    <w:rsid w:val="00C96542"/>
    <w:rsid w:val="00C966C6"/>
    <w:rsid w:val="00C96B48"/>
    <w:rsid w:val="00C96DDA"/>
    <w:rsid w:val="00C971E9"/>
    <w:rsid w:val="00C97467"/>
    <w:rsid w:val="00C974B8"/>
    <w:rsid w:val="00C975E6"/>
    <w:rsid w:val="00C97629"/>
    <w:rsid w:val="00C976D6"/>
    <w:rsid w:val="00C97991"/>
    <w:rsid w:val="00C97D2A"/>
    <w:rsid w:val="00CA02DC"/>
    <w:rsid w:val="00CA0386"/>
    <w:rsid w:val="00CA10E8"/>
    <w:rsid w:val="00CA1371"/>
    <w:rsid w:val="00CA1E70"/>
    <w:rsid w:val="00CA1FAB"/>
    <w:rsid w:val="00CA26B4"/>
    <w:rsid w:val="00CA2EC3"/>
    <w:rsid w:val="00CA3DD5"/>
    <w:rsid w:val="00CA3FE3"/>
    <w:rsid w:val="00CA4719"/>
    <w:rsid w:val="00CA4A5A"/>
    <w:rsid w:val="00CA4B1A"/>
    <w:rsid w:val="00CA5268"/>
    <w:rsid w:val="00CA52F0"/>
    <w:rsid w:val="00CA53C1"/>
    <w:rsid w:val="00CA5415"/>
    <w:rsid w:val="00CA54CC"/>
    <w:rsid w:val="00CA56A2"/>
    <w:rsid w:val="00CA59D6"/>
    <w:rsid w:val="00CA5AD4"/>
    <w:rsid w:val="00CA5DEC"/>
    <w:rsid w:val="00CA6669"/>
    <w:rsid w:val="00CA7571"/>
    <w:rsid w:val="00CA7981"/>
    <w:rsid w:val="00CA7B53"/>
    <w:rsid w:val="00CA7D23"/>
    <w:rsid w:val="00CB0354"/>
    <w:rsid w:val="00CB13E0"/>
    <w:rsid w:val="00CB17F1"/>
    <w:rsid w:val="00CB2363"/>
    <w:rsid w:val="00CB2589"/>
    <w:rsid w:val="00CB25F2"/>
    <w:rsid w:val="00CB28F2"/>
    <w:rsid w:val="00CB2DCA"/>
    <w:rsid w:val="00CB2F75"/>
    <w:rsid w:val="00CB337A"/>
    <w:rsid w:val="00CB34D9"/>
    <w:rsid w:val="00CB371E"/>
    <w:rsid w:val="00CB45DA"/>
    <w:rsid w:val="00CB4ADB"/>
    <w:rsid w:val="00CB5204"/>
    <w:rsid w:val="00CB534A"/>
    <w:rsid w:val="00CB5AD6"/>
    <w:rsid w:val="00CB5CB3"/>
    <w:rsid w:val="00CB5DEA"/>
    <w:rsid w:val="00CB763E"/>
    <w:rsid w:val="00CB766E"/>
    <w:rsid w:val="00CB772A"/>
    <w:rsid w:val="00CB7E88"/>
    <w:rsid w:val="00CC0A6D"/>
    <w:rsid w:val="00CC0AEE"/>
    <w:rsid w:val="00CC0B15"/>
    <w:rsid w:val="00CC0C96"/>
    <w:rsid w:val="00CC1815"/>
    <w:rsid w:val="00CC19A7"/>
    <w:rsid w:val="00CC1ECE"/>
    <w:rsid w:val="00CC2607"/>
    <w:rsid w:val="00CC2814"/>
    <w:rsid w:val="00CC29FD"/>
    <w:rsid w:val="00CC2E95"/>
    <w:rsid w:val="00CC3B11"/>
    <w:rsid w:val="00CC454C"/>
    <w:rsid w:val="00CC45A9"/>
    <w:rsid w:val="00CC5517"/>
    <w:rsid w:val="00CC553C"/>
    <w:rsid w:val="00CC55BF"/>
    <w:rsid w:val="00CC597D"/>
    <w:rsid w:val="00CC5C20"/>
    <w:rsid w:val="00CC5EB2"/>
    <w:rsid w:val="00CC5EC3"/>
    <w:rsid w:val="00CC5FC1"/>
    <w:rsid w:val="00CC64CC"/>
    <w:rsid w:val="00CC66EB"/>
    <w:rsid w:val="00CC6712"/>
    <w:rsid w:val="00CC6E04"/>
    <w:rsid w:val="00CC7A39"/>
    <w:rsid w:val="00CC7AF2"/>
    <w:rsid w:val="00CC7EF2"/>
    <w:rsid w:val="00CD00BA"/>
    <w:rsid w:val="00CD05F8"/>
    <w:rsid w:val="00CD073D"/>
    <w:rsid w:val="00CD0B56"/>
    <w:rsid w:val="00CD0C71"/>
    <w:rsid w:val="00CD0FC2"/>
    <w:rsid w:val="00CD1589"/>
    <w:rsid w:val="00CD22FC"/>
    <w:rsid w:val="00CD3185"/>
    <w:rsid w:val="00CD3DA3"/>
    <w:rsid w:val="00CD3FE0"/>
    <w:rsid w:val="00CD4026"/>
    <w:rsid w:val="00CD4870"/>
    <w:rsid w:val="00CD49AE"/>
    <w:rsid w:val="00CD4A6C"/>
    <w:rsid w:val="00CD4D7C"/>
    <w:rsid w:val="00CD5282"/>
    <w:rsid w:val="00CD5411"/>
    <w:rsid w:val="00CD5AAE"/>
    <w:rsid w:val="00CD6A07"/>
    <w:rsid w:val="00CD6A45"/>
    <w:rsid w:val="00CD6CE4"/>
    <w:rsid w:val="00CD6F02"/>
    <w:rsid w:val="00CD7095"/>
    <w:rsid w:val="00CD714D"/>
    <w:rsid w:val="00CD74BF"/>
    <w:rsid w:val="00CD76BA"/>
    <w:rsid w:val="00CE0AC2"/>
    <w:rsid w:val="00CE0B2D"/>
    <w:rsid w:val="00CE0CA6"/>
    <w:rsid w:val="00CE0F4C"/>
    <w:rsid w:val="00CE11A6"/>
    <w:rsid w:val="00CE11D2"/>
    <w:rsid w:val="00CE130D"/>
    <w:rsid w:val="00CE176F"/>
    <w:rsid w:val="00CE18C0"/>
    <w:rsid w:val="00CE1CBD"/>
    <w:rsid w:val="00CE1E52"/>
    <w:rsid w:val="00CE20F8"/>
    <w:rsid w:val="00CE2200"/>
    <w:rsid w:val="00CE233C"/>
    <w:rsid w:val="00CE2386"/>
    <w:rsid w:val="00CE246D"/>
    <w:rsid w:val="00CE26C8"/>
    <w:rsid w:val="00CE2869"/>
    <w:rsid w:val="00CE2B5B"/>
    <w:rsid w:val="00CE2EB7"/>
    <w:rsid w:val="00CE2EC6"/>
    <w:rsid w:val="00CE3020"/>
    <w:rsid w:val="00CE391D"/>
    <w:rsid w:val="00CE3E6A"/>
    <w:rsid w:val="00CE4A66"/>
    <w:rsid w:val="00CE4C63"/>
    <w:rsid w:val="00CE4CF0"/>
    <w:rsid w:val="00CE4DB2"/>
    <w:rsid w:val="00CE4DE0"/>
    <w:rsid w:val="00CE5615"/>
    <w:rsid w:val="00CE5C97"/>
    <w:rsid w:val="00CE5E8C"/>
    <w:rsid w:val="00CE6110"/>
    <w:rsid w:val="00CE6D85"/>
    <w:rsid w:val="00CE710F"/>
    <w:rsid w:val="00CE7475"/>
    <w:rsid w:val="00CE75B9"/>
    <w:rsid w:val="00CE7867"/>
    <w:rsid w:val="00CE78DC"/>
    <w:rsid w:val="00CF0643"/>
    <w:rsid w:val="00CF08C2"/>
    <w:rsid w:val="00CF0CA8"/>
    <w:rsid w:val="00CF10D3"/>
    <w:rsid w:val="00CF14D0"/>
    <w:rsid w:val="00CF1972"/>
    <w:rsid w:val="00CF1B63"/>
    <w:rsid w:val="00CF1FD1"/>
    <w:rsid w:val="00CF1FE7"/>
    <w:rsid w:val="00CF21E7"/>
    <w:rsid w:val="00CF21FB"/>
    <w:rsid w:val="00CF233B"/>
    <w:rsid w:val="00CF27D3"/>
    <w:rsid w:val="00CF324A"/>
    <w:rsid w:val="00CF33B1"/>
    <w:rsid w:val="00CF3AD9"/>
    <w:rsid w:val="00CF4375"/>
    <w:rsid w:val="00CF4476"/>
    <w:rsid w:val="00CF4F38"/>
    <w:rsid w:val="00CF5632"/>
    <w:rsid w:val="00CF56BB"/>
    <w:rsid w:val="00CF57A1"/>
    <w:rsid w:val="00CF5C33"/>
    <w:rsid w:val="00CF5FE2"/>
    <w:rsid w:val="00CF6085"/>
    <w:rsid w:val="00CF627E"/>
    <w:rsid w:val="00CF6333"/>
    <w:rsid w:val="00CF6D38"/>
    <w:rsid w:val="00CF72DF"/>
    <w:rsid w:val="00CF7B3B"/>
    <w:rsid w:val="00CF7C2D"/>
    <w:rsid w:val="00D00A23"/>
    <w:rsid w:val="00D00B06"/>
    <w:rsid w:val="00D00BFC"/>
    <w:rsid w:val="00D00FFB"/>
    <w:rsid w:val="00D01516"/>
    <w:rsid w:val="00D01E84"/>
    <w:rsid w:val="00D02143"/>
    <w:rsid w:val="00D022CE"/>
    <w:rsid w:val="00D023F7"/>
    <w:rsid w:val="00D02B17"/>
    <w:rsid w:val="00D02E93"/>
    <w:rsid w:val="00D03527"/>
    <w:rsid w:val="00D0355D"/>
    <w:rsid w:val="00D039E6"/>
    <w:rsid w:val="00D03ED8"/>
    <w:rsid w:val="00D04086"/>
    <w:rsid w:val="00D040DC"/>
    <w:rsid w:val="00D043F4"/>
    <w:rsid w:val="00D04569"/>
    <w:rsid w:val="00D04D66"/>
    <w:rsid w:val="00D04F97"/>
    <w:rsid w:val="00D05125"/>
    <w:rsid w:val="00D05153"/>
    <w:rsid w:val="00D05CF4"/>
    <w:rsid w:val="00D05FE6"/>
    <w:rsid w:val="00D060A2"/>
    <w:rsid w:val="00D060CA"/>
    <w:rsid w:val="00D064A9"/>
    <w:rsid w:val="00D065E5"/>
    <w:rsid w:val="00D071B1"/>
    <w:rsid w:val="00D07520"/>
    <w:rsid w:val="00D07671"/>
    <w:rsid w:val="00D079FB"/>
    <w:rsid w:val="00D1044C"/>
    <w:rsid w:val="00D11021"/>
    <w:rsid w:val="00D11038"/>
    <w:rsid w:val="00D11098"/>
    <w:rsid w:val="00D110B7"/>
    <w:rsid w:val="00D11839"/>
    <w:rsid w:val="00D11F36"/>
    <w:rsid w:val="00D11FAB"/>
    <w:rsid w:val="00D127EC"/>
    <w:rsid w:val="00D13288"/>
    <w:rsid w:val="00D1333E"/>
    <w:rsid w:val="00D1390B"/>
    <w:rsid w:val="00D14054"/>
    <w:rsid w:val="00D144FA"/>
    <w:rsid w:val="00D1494F"/>
    <w:rsid w:val="00D150AA"/>
    <w:rsid w:val="00D154FD"/>
    <w:rsid w:val="00D155EB"/>
    <w:rsid w:val="00D15DB3"/>
    <w:rsid w:val="00D15F08"/>
    <w:rsid w:val="00D163B5"/>
    <w:rsid w:val="00D17091"/>
    <w:rsid w:val="00D1721F"/>
    <w:rsid w:val="00D1733A"/>
    <w:rsid w:val="00D173D6"/>
    <w:rsid w:val="00D20251"/>
    <w:rsid w:val="00D20CB4"/>
    <w:rsid w:val="00D20ECB"/>
    <w:rsid w:val="00D22464"/>
    <w:rsid w:val="00D22D2B"/>
    <w:rsid w:val="00D234D0"/>
    <w:rsid w:val="00D23820"/>
    <w:rsid w:val="00D23EE5"/>
    <w:rsid w:val="00D24751"/>
    <w:rsid w:val="00D24B17"/>
    <w:rsid w:val="00D24F18"/>
    <w:rsid w:val="00D25501"/>
    <w:rsid w:val="00D2592E"/>
    <w:rsid w:val="00D25A2C"/>
    <w:rsid w:val="00D25EBA"/>
    <w:rsid w:val="00D2621C"/>
    <w:rsid w:val="00D265E5"/>
    <w:rsid w:val="00D26973"/>
    <w:rsid w:val="00D26DCF"/>
    <w:rsid w:val="00D27794"/>
    <w:rsid w:val="00D27E48"/>
    <w:rsid w:val="00D3093D"/>
    <w:rsid w:val="00D30B56"/>
    <w:rsid w:val="00D31149"/>
    <w:rsid w:val="00D3150E"/>
    <w:rsid w:val="00D31F58"/>
    <w:rsid w:val="00D32078"/>
    <w:rsid w:val="00D3295B"/>
    <w:rsid w:val="00D32C0E"/>
    <w:rsid w:val="00D32EFB"/>
    <w:rsid w:val="00D33120"/>
    <w:rsid w:val="00D3383B"/>
    <w:rsid w:val="00D33D99"/>
    <w:rsid w:val="00D33F61"/>
    <w:rsid w:val="00D33FCB"/>
    <w:rsid w:val="00D344E0"/>
    <w:rsid w:val="00D34FD4"/>
    <w:rsid w:val="00D35008"/>
    <w:rsid w:val="00D35F9A"/>
    <w:rsid w:val="00D368D0"/>
    <w:rsid w:val="00D369CF"/>
    <w:rsid w:val="00D36CA5"/>
    <w:rsid w:val="00D37068"/>
    <w:rsid w:val="00D374F0"/>
    <w:rsid w:val="00D378E6"/>
    <w:rsid w:val="00D37956"/>
    <w:rsid w:val="00D402AD"/>
    <w:rsid w:val="00D40483"/>
    <w:rsid w:val="00D405F6"/>
    <w:rsid w:val="00D4096A"/>
    <w:rsid w:val="00D40FA5"/>
    <w:rsid w:val="00D41824"/>
    <w:rsid w:val="00D41B84"/>
    <w:rsid w:val="00D4265B"/>
    <w:rsid w:val="00D42EE3"/>
    <w:rsid w:val="00D42FAF"/>
    <w:rsid w:val="00D43517"/>
    <w:rsid w:val="00D43F8E"/>
    <w:rsid w:val="00D4515E"/>
    <w:rsid w:val="00D45B4A"/>
    <w:rsid w:val="00D45D6A"/>
    <w:rsid w:val="00D462FA"/>
    <w:rsid w:val="00D4635C"/>
    <w:rsid w:val="00D463A0"/>
    <w:rsid w:val="00D46661"/>
    <w:rsid w:val="00D472AD"/>
    <w:rsid w:val="00D477EC"/>
    <w:rsid w:val="00D47F7D"/>
    <w:rsid w:val="00D50199"/>
    <w:rsid w:val="00D50276"/>
    <w:rsid w:val="00D506FB"/>
    <w:rsid w:val="00D50A18"/>
    <w:rsid w:val="00D50F15"/>
    <w:rsid w:val="00D51215"/>
    <w:rsid w:val="00D513B8"/>
    <w:rsid w:val="00D519B6"/>
    <w:rsid w:val="00D51D6B"/>
    <w:rsid w:val="00D51FE9"/>
    <w:rsid w:val="00D522C3"/>
    <w:rsid w:val="00D523AE"/>
    <w:rsid w:val="00D52639"/>
    <w:rsid w:val="00D53435"/>
    <w:rsid w:val="00D53450"/>
    <w:rsid w:val="00D53850"/>
    <w:rsid w:val="00D53A12"/>
    <w:rsid w:val="00D53D34"/>
    <w:rsid w:val="00D53F80"/>
    <w:rsid w:val="00D53FBC"/>
    <w:rsid w:val="00D54B96"/>
    <w:rsid w:val="00D54D23"/>
    <w:rsid w:val="00D55A45"/>
    <w:rsid w:val="00D55A62"/>
    <w:rsid w:val="00D56197"/>
    <w:rsid w:val="00D56291"/>
    <w:rsid w:val="00D56317"/>
    <w:rsid w:val="00D56EAD"/>
    <w:rsid w:val="00D57906"/>
    <w:rsid w:val="00D57D6C"/>
    <w:rsid w:val="00D57EDC"/>
    <w:rsid w:val="00D600C3"/>
    <w:rsid w:val="00D604A4"/>
    <w:rsid w:val="00D6064F"/>
    <w:rsid w:val="00D60CF0"/>
    <w:rsid w:val="00D60F5A"/>
    <w:rsid w:val="00D61390"/>
    <w:rsid w:val="00D621F2"/>
    <w:rsid w:val="00D62D7E"/>
    <w:rsid w:val="00D63180"/>
    <w:rsid w:val="00D6332E"/>
    <w:rsid w:val="00D64084"/>
    <w:rsid w:val="00D646D4"/>
    <w:rsid w:val="00D649DB"/>
    <w:rsid w:val="00D65934"/>
    <w:rsid w:val="00D659D9"/>
    <w:rsid w:val="00D65E8A"/>
    <w:rsid w:val="00D66A74"/>
    <w:rsid w:val="00D66E04"/>
    <w:rsid w:val="00D66F49"/>
    <w:rsid w:val="00D67507"/>
    <w:rsid w:val="00D676A2"/>
    <w:rsid w:val="00D678F6"/>
    <w:rsid w:val="00D67BAE"/>
    <w:rsid w:val="00D67C7F"/>
    <w:rsid w:val="00D67DB0"/>
    <w:rsid w:val="00D67E3C"/>
    <w:rsid w:val="00D705CE"/>
    <w:rsid w:val="00D70898"/>
    <w:rsid w:val="00D70C85"/>
    <w:rsid w:val="00D70DB9"/>
    <w:rsid w:val="00D7104F"/>
    <w:rsid w:val="00D71905"/>
    <w:rsid w:val="00D71AD1"/>
    <w:rsid w:val="00D71CD2"/>
    <w:rsid w:val="00D72E9F"/>
    <w:rsid w:val="00D72EFE"/>
    <w:rsid w:val="00D73146"/>
    <w:rsid w:val="00D73943"/>
    <w:rsid w:val="00D73F83"/>
    <w:rsid w:val="00D74306"/>
    <w:rsid w:val="00D74822"/>
    <w:rsid w:val="00D74F9E"/>
    <w:rsid w:val="00D754D2"/>
    <w:rsid w:val="00D76178"/>
    <w:rsid w:val="00D76BA3"/>
    <w:rsid w:val="00D77358"/>
    <w:rsid w:val="00D8036E"/>
    <w:rsid w:val="00D804BA"/>
    <w:rsid w:val="00D804F2"/>
    <w:rsid w:val="00D8069C"/>
    <w:rsid w:val="00D80EC9"/>
    <w:rsid w:val="00D81299"/>
    <w:rsid w:val="00D81766"/>
    <w:rsid w:val="00D8190C"/>
    <w:rsid w:val="00D82272"/>
    <w:rsid w:val="00D823A0"/>
    <w:rsid w:val="00D82541"/>
    <w:rsid w:val="00D827F1"/>
    <w:rsid w:val="00D82B57"/>
    <w:rsid w:val="00D82C74"/>
    <w:rsid w:val="00D82FF7"/>
    <w:rsid w:val="00D83730"/>
    <w:rsid w:val="00D84694"/>
    <w:rsid w:val="00D84836"/>
    <w:rsid w:val="00D848CB"/>
    <w:rsid w:val="00D84A2D"/>
    <w:rsid w:val="00D852FC"/>
    <w:rsid w:val="00D8550C"/>
    <w:rsid w:val="00D857FC"/>
    <w:rsid w:val="00D85E93"/>
    <w:rsid w:val="00D8697E"/>
    <w:rsid w:val="00D86A7F"/>
    <w:rsid w:val="00D86CD6"/>
    <w:rsid w:val="00D871D5"/>
    <w:rsid w:val="00D87777"/>
    <w:rsid w:val="00D87796"/>
    <w:rsid w:val="00D90524"/>
    <w:rsid w:val="00D905FA"/>
    <w:rsid w:val="00D90A79"/>
    <w:rsid w:val="00D90AC1"/>
    <w:rsid w:val="00D91CAF"/>
    <w:rsid w:val="00D91CED"/>
    <w:rsid w:val="00D92024"/>
    <w:rsid w:val="00D92352"/>
    <w:rsid w:val="00D92408"/>
    <w:rsid w:val="00D92986"/>
    <w:rsid w:val="00D92B94"/>
    <w:rsid w:val="00D92CAB"/>
    <w:rsid w:val="00D9323A"/>
    <w:rsid w:val="00D932AB"/>
    <w:rsid w:val="00D932D1"/>
    <w:rsid w:val="00D9331E"/>
    <w:rsid w:val="00D93614"/>
    <w:rsid w:val="00D93912"/>
    <w:rsid w:val="00D93A8C"/>
    <w:rsid w:val="00D93C30"/>
    <w:rsid w:val="00D940C3"/>
    <w:rsid w:val="00D94B59"/>
    <w:rsid w:val="00D94F1D"/>
    <w:rsid w:val="00D9531A"/>
    <w:rsid w:val="00D95405"/>
    <w:rsid w:val="00D954B0"/>
    <w:rsid w:val="00D95590"/>
    <w:rsid w:val="00D95651"/>
    <w:rsid w:val="00D95C4B"/>
    <w:rsid w:val="00D96766"/>
    <w:rsid w:val="00D968D4"/>
    <w:rsid w:val="00D96B00"/>
    <w:rsid w:val="00D96CB8"/>
    <w:rsid w:val="00D96E9B"/>
    <w:rsid w:val="00D973A2"/>
    <w:rsid w:val="00D979C1"/>
    <w:rsid w:val="00DA02F0"/>
    <w:rsid w:val="00DA067B"/>
    <w:rsid w:val="00DA096E"/>
    <w:rsid w:val="00DA0C97"/>
    <w:rsid w:val="00DA0D69"/>
    <w:rsid w:val="00DA123F"/>
    <w:rsid w:val="00DA14A7"/>
    <w:rsid w:val="00DA16A6"/>
    <w:rsid w:val="00DA1755"/>
    <w:rsid w:val="00DA21A0"/>
    <w:rsid w:val="00DA2274"/>
    <w:rsid w:val="00DA22CC"/>
    <w:rsid w:val="00DA233C"/>
    <w:rsid w:val="00DA242F"/>
    <w:rsid w:val="00DA245A"/>
    <w:rsid w:val="00DA26B1"/>
    <w:rsid w:val="00DA2938"/>
    <w:rsid w:val="00DA2AC6"/>
    <w:rsid w:val="00DA2E89"/>
    <w:rsid w:val="00DA2ED6"/>
    <w:rsid w:val="00DA3092"/>
    <w:rsid w:val="00DA3243"/>
    <w:rsid w:val="00DA3488"/>
    <w:rsid w:val="00DA36CA"/>
    <w:rsid w:val="00DA3ACB"/>
    <w:rsid w:val="00DA3D10"/>
    <w:rsid w:val="00DA4AF5"/>
    <w:rsid w:val="00DA4E94"/>
    <w:rsid w:val="00DA5337"/>
    <w:rsid w:val="00DA5A06"/>
    <w:rsid w:val="00DA5C28"/>
    <w:rsid w:val="00DA5EBA"/>
    <w:rsid w:val="00DA6418"/>
    <w:rsid w:val="00DA6A3C"/>
    <w:rsid w:val="00DA6B7E"/>
    <w:rsid w:val="00DA6D85"/>
    <w:rsid w:val="00DA75A8"/>
    <w:rsid w:val="00DA795D"/>
    <w:rsid w:val="00DA7A9C"/>
    <w:rsid w:val="00DA7FBB"/>
    <w:rsid w:val="00DB04FE"/>
    <w:rsid w:val="00DB0651"/>
    <w:rsid w:val="00DB0ABF"/>
    <w:rsid w:val="00DB0CCA"/>
    <w:rsid w:val="00DB11DF"/>
    <w:rsid w:val="00DB1590"/>
    <w:rsid w:val="00DB1CAD"/>
    <w:rsid w:val="00DB23E8"/>
    <w:rsid w:val="00DB2A05"/>
    <w:rsid w:val="00DB2D11"/>
    <w:rsid w:val="00DB32C5"/>
    <w:rsid w:val="00DB35F0"/>
    <w:rsid w:val="00DB36A9"/>
    <w:rsid w:val="00DB3AF9"/>
    <w:rsid w:val="00DB3B9E"/>
    <w:rsid w:val="00DB4242"/>
    <w:rsid w:val="00DB4502"/>
    <w:rsid w:val="00DB4BAD"/>
    <w:rsid w:val="00DB4E6D"/>
    <w:rsid w:val="00DB4EB6"/>
    <w:rsid w:val="00DB4F13"/>
    <w:rsid w:val="00DB50D1"/>
    <w:rsid w:val="00DB51D4"/>
    <w:rsid w:val="00DB576F"/>
    <w:rsid w:val="00DB5984"/>
    <w:rsid w:val="00DB5A55"/>
    <w:rsid w:val="00DB5AB2"/>
    <w:rsid w:val="00DB5AC7"/>
    <w:rsid w:val="00DB5C2B"/>
    <w:rsid w:val="00DB5C96"/>
    <w:rsid w:val="00DB6076"/>
    <w:rsid w:val="00DB660C"/>
    <w:rsid w:val="00DB6A4E"/>
    <w:rsid w:val="00DB6CEE"/>
    <w:rsid w:val="00DB6D7C"/>
    <w:rsid w:val="00DB7300"/>
    <w:rsid w:val="00DB73ED"/>
    <w:rsid w:val="00DB778F"/>
    <w:rsid w:val="00DB7844"/>
    <w:rsid w:val="00DB7856"/>
    <w:rsid w:val="00DB7A7F"/>
    <w:rsid w:val="00DB7AFD"/>
    <w:rsid w:val="00DC03CC"/>
    <w:rsid w:val="00DC041F"/>
    <w:rsid w:val="00DC046F"/>
    <w:rsid w:val="00DC04A3"/>
    <w:rsid w:val="00DC08D1"/>
    <w:rsid w:val="00DC0C89"/>
    <w:rsid w:val="00DC0F5E"/>
    <w:rsid w:val="00DC110B"/>
    <w:rsid w:val="00DC12F1"/>
    <w:rsid w:val="00DC2081"/>
    <w:rsid w:val="00DC262B"/>
    <w:rsid w:val="00DC2902"/>
    <w:rsid w:val="00DC3500"/>
    <w:rsid w:val="00DC35B2"/>
    <w:rsid w:val="00DC4E0F"/>
    <w:rsid w:val="00DC5095"/>
    <w:rsid w:val="00DC532E"/>
    <w:rsid w:val="00DC53DB"/>
    <w:rsid w:val="00DC545B"/>
    <w:rsid w:val="00DC5517"/>
    <w:rsid w:val="00DC56D4"/>
    <w:rsid w:val="00DC5889"/>
    <w:rsid w:val="00DC59E6"/>
    <w:rsid w:val="00DC5C0A"/>
    <w:rsid w:val="00DC5E83"/>
    <w:rsid w:val="00DC6075"/>
    <w:rsid w:val="00DC626B"/>
    <w:rsid w:val="00DC63E7"/>
    <w:rsid w:val="00DC71EF"/>
    <w:rsid w:val="00DC755F"/>
    <w:rsid w:val="00DC762A"/>
    <w:rsid w:val="00DC7A2A"/>
    <w:rsid w:val="00DC7B67"/>
    <w:rsid w:val="00DD00FC"/>
    <w:rsid w:val="00DD033A"/>
    <w:rsid w:val="00DD043A"/>
    <w:rsid w:val="00DD04BC"/>
    <w:rsid w:val="00DD0893"/>
    <w:rsid w:val="00DD096B"/>
    <w:rsid w:val="00DD09D0"/>
    <w:rsid w:val="00DD09F8"/>
    <w:rsid w:val="00DD0D64"/>
    <w:rsid w:val="00DD1B5A"/>
    <w:rsid w:val="00DD1BBF"/>
    <w:rsid w:val="00DD1BC0"/>
    <w:rsid w:val="00DD1F3F"/>
    <w:rsid w:val="00DD2261"/>
    <w:rsid w:val="00DD258B"/>
    <w:rsid w:val="00DD28AE"/>
    <w:rsid w:val="00DD2FBC"/>
    <w:rsid w:val="00DD30B3"/>
    <w:rsid w:val="00DD336F"/>
    <w:rsid w:val="00DD33E3"/>
    <w:rsid w:val="00DD3812"/>
    <w:rsid w:val="00DD3891"/>
    <w:rsid w:val="00DD3C68"/>
    <w:rsid w:val="00DD3E91"/>
    <w:rsid w:val="00DD3EC2"/>
    <w:rsid w:val="00DD418C"/>
    <w:rsid w:val="00DD42F9"/>
    <w:rsid w:val="00DD44CB"/>
    <w:rsid w:val="00DD4E9C"/>
    <w:rsid w:val="00DD525D"/>
    <w:rsid w:val="00DD5345"/>
    <w:rsid w:val="00DD6F37"/>
    <w:rsid w:val="00DD7C25"/>
    <w:rsid w:val="00DE00BA"/>
    <w:rsid w:val="00DE0561"/>
    <w:rsid w:val="00DE0569"/>
    <w:rsid w:val="00DE06FB"/>
    <w:rsid w:val="00DE070A"/>
    <w:rsid w:val="00DE0AB1"/>
    <w:rsid w:val="00DE1AA8"/>
    <w:rsid w:val="00DE23B9"/>
    <w:rsid w:val="00DE2707"/>
    <w:rsid w:val="00DE2AA9"/>
    <w:rsid w:val="00DE2CE0"/>
    <w:rsid w:val="00DE2DDA"/>
    <w:rsid w:val="00DE3158"/>
    <w:rsid w:val="00DE36FA"/>
    <w:rsid w:val="00DE3761"/>
    <w:rsid w:val="00DE3E6F"/>
    <w:rsid w:val="00DE3F0D"/>
    <w:rsid w:val="00DE423F"/>
    <w:rsid w:val="00DE48BC"/>
    <w:rsid w:val="00DE4D51"/>
    <w:rsid w:val="00DE5001"/>
    <w:rsid w:val="00DE50F4"/>
    <w:rsid w:val="00DE5650"/>
    <w:rsid w:val="00DE5B00"/>
    <w:rsid w:val="00DE5C00"/>
    <w:rsid w:val="00DE5D87"/>
    <w:rsid w:val="00DE6C6A"/>
    <w:rsid w:val="00DE6CB4"/>
    <w:rsid w:val="00DE6EE6"/>
    <w:rsid w:val="00DE701E"/>
    <w:rsid w:val="00DE7E9A"/>
    <w:rsid w:val="00DF0234"/>
    <w:rsid w:val="00DF03EC"/>
    <w:rsid w:val="00DF088C"/>
    <w:rsid w:val="00DF08BD"/>
    <w:rsid w:val="00DF0E09"/>
    <w:rsid w:val="00DF0E91"/>
    <w:rsid w:val="00DF1460"/>
    <w:rsid w:val="00DF1762"/>
    <w:rsid w:val="00DF1D4B"/>
    <w:rsid w:val="00DF244B"/>
    <w:rsid w:val="00DF2570"/>
    <w:rsid w:val="00DF26A0"/>
    <w:rsid w:val="00DF28E5"/>
    <w:rsid w:val="00DF2961"/>
    <w:rsid w:val="00DF29D8"/>
    <w:rsid w:val="00DF375E"/>
    <w:rsid w:val="00DF377D"/>
    <w:rsid w:val="00DF3BB6"/>
    <w:rsid w:val="00DF3D31"/>
    <w:rsid w:val="00DF3FFC"/>
    <w:rsid w:val="00DF41CE"/>
    <w:rsid w:val="00DF468C"/>
    <w:rsid w:val="00DF473C"/>
    <w:rsid w:val="00DF50A7"/>
    <w:rsid w:val="00DF5184"/>
    <w:rsid w:val="00DF5238"/>
    <w:rsid w:val="00DF5316"/>
    <w:rsid w:val="00DF5740"/>
    <w:rsid w:val="00DF59A6"/>
    <w:rsid w:val="00DF6813"/>
    <w:rsid w:val="00DF696C"/>
    <w:rsid w:val="00DF6C90"/>
    <w:rsid w:val="00DF716C"/>
    <w:rsid w:val="00DF783A"/>
    <w:rsid w:val="00DF7925"/>
    <w:rsid w:val="00DF7934"/>
    <w:rsid w:val="00E007C7"/>
    <w:rsid w:val="00E00A18"/>
    <w:rsid w:val="00E00AB0"/>
    <w:rsid w:val="00E00DD4"/>
    <w:rsid w:val="00E01115"/>
    <w:rsid w:val="00E01BD9"/>
    <w:rsid w:val="00E0280C"/>
    <w:rsid w:val="00E02D97"/>
    <w:rsid w:val="00E034DF"/>
    <w:rsid w:val="00E044B8"/>
    <w:rsid w:val="00E04AD4"/>
    <w:rsid w:val="00E04F5E"/>
    <w:rsid w:val="00E04F64"/>
    <w:rsid w:val="00E05C40"/>
    <w:rsid w:val="00E05CD1"/>
    <w:rsid w:val="00E06087"/>
    <w:rsid w:val="00E06501"/>
    <w:rsid w:val="00E06782"/>
    <w:rsid w:val="00E06A15"/>
    <w:rsid w:val="00E07660"/>
    <w:rsid w:val="00E07D1C"/>
    <w:rsid w:val="00E103EF"/>
    <w:rsid w:val="00E108BB"/>
    <w:rsid w:val="00E11267"/>
    <w:rsid w:val="00E11A11"/>
    <w:rsid w:val="00E12154"/>
    <w:rsid w:val="00E121C0"/>
    <w:rsid w:val="00E12F15"/>
    <w:rsid w:val="00E131DD"/>
    <w:rsid w:val="00E133F0"/>
    <w:rsid w:val="00E1358E"/>
    <w:rsid w:val="00E13A4F"/>
    <w:rsid w:val="00E14993"/>
    <w:rsid w:val="00E150A0"/>
    <w:rsid w:val="00E16210"/>
    <w:rsid w:val="00E16284"/>
    <w:rsid w:val="00E16D9D"/>
    <w:rsid w:val="00E17492"/>
    <w:rsid w:val="00E177AE"/>
    <w:rsid w:val="00E20AAB"/>
    <w:rsid w:val="00E20DD3"/>
    <w:rsid w:val="00E21485"/>
    <w:rsid w:val="00E21E6B"/>
    <w:rsid w:val="00E22505"/>
    <w:rsid w:val="00E2294C"/>
    <w:rsid w:val="00E22B6D"/>
    <w:rsid w:val="00E22F53"/>
    <w:rsid w:val="00E22FA7"/>
    <w:rsid w:val="00E22FF1"/>
    <w:rsid w:val="00E2349B"/>
    <w:rsid w:val="00E23734"/>
    <w:rsid w:val="00E23999"/>
    <w:rsid w:val="00E23B59"/>
    <w:rsid w:val="00E24FF8"/>
    <w:rsid w:val="00E25079"/>
    <w:rsid w:val="00E25302"/>
    <w:rsid w:val="00E254DD"/>
    <w:rsid w:val="00E2589C"/>
    <w:rsid w:val="00E25F40"/>
    <w:rsid w:val="00E26A4F"/>
    <w:rsid w:val="00E2717C"/>
    <w:rsid w:val="00E272F8"/>
    <w:rsid w:val="00E27442"/>
    <w:rsid w:val="00E2755C"/>
    <w:rsid w:val="00E27DCE"/>
    <w:rsid w:val="00E27DEB"/>
    <w:rsid w:val="00E27EE4"/>
    <w:rsid w:val="00E30218"/>
    <w:rsid w:val="00E3025E"/>
    <w:rsid w:val="00E30BC2"/>
    <w:rsid w:val="00E30DD8"/>
    <w:rsid w:val="00E30F5E"/>
    <w:rsid w:val="00E30FC0"/>
    <w:rsid w:val="00E3124E"/>
    <w:rsid w:val="00E313F9"/>
    <w:rsid w:val="00E31927"/>
    <w:rsid w:val="00E31B48"/>
    <w:rsid w:val="00E3218F"/>
    <w:rsid w:val="00E325CF"/>
    <w:rsid w:val="00E3264F"/>
    <w:rsid w:val="00E3274C"/>
    <w:rsid w:val="00E32B45"/>
    <w:rsid w:val="00E32BFF"/>
    <w:rsid w:val="00E32E77"/>
    <w:rsid w:val="00E33130"/>
    <w:rsid w:val="00E33AC4"/>
    <w:rsid w:val="00E33DB5"/>
    <w:rsid w:val="00E35635"/>
    <w:rsid w:val="00E35680"/>
    <w:rsid w:val="00E35E2A"/>
    <w:rsid w:val="00E3603B"/>
    <w:rsid w:val="00E3613A"/>
    <w:rsid w:val="00E3628E"/>
    <w:rsid w:val="00E36B28"/>
    <w:rsid w:val="00E37A0D"/>
    <w:rsid w:val="00E40039"/>
    <w:rsid w:val="00E40454"/>
    <w:rsid w:val="00E4050E"/>
    <w:rsid w:val="00E406D8"/>
    <w:rsid w:val="00E40CA3"/>
    <w:rsid w:val="00E40E8E"/>
    <w:rsid w:val="00E414E3"/>
    <w:rsid w:val="00E41584"/>
    <w:rsid w:val="00E4169C"/>
    <w:rsid w:val="00E417E2"/>
    <w:rsid w:val="00E41BA7"/>
    <w:rsid w:val="00E41D11"/>
    <w:rsid w:val="00E42150"/>
    <w:rsid w:val="00E42323"/>
    <w:rsid w:val="00E427C9"/>
    <w:rsid w:val="00E42B31"/>
    <w:rsid w:val="00E438CE"/>
    <w:rsid w:val="00E439B4"/>
    <w:rsid w:val="00E443AD"/>
    <w:rsid w:val="00E44F60"/>
    <w:rsid w:val="00E4549D"/>
    <w:rsid w:val="00E45581"/>
    <w:rsid w:val="00E4583B"/>
    <w:rsid w:val="00E459B6"/>
    <w:rsid w:val="00E46147"/>
    <w:rsid w:val="00E4631D"/>
    <w:rsid w:val="00E476FB"/>
    <w:rsid w:val="00E47BF7"/>
    <w:rsid w:val="00E47FC5"/>
    <w:rsid w:val="00E5011B"/>
    <w:rsid w:val="00E5068B"/>
    <w:rsid w:val="00E507D6"/>
    <w:rsid w:val="00E50926"/>
    <w:rsid w:val="00E51607"/>
    <w:rsid w:val="00E51D6B"/>
    <w:rsid w:val="00E51E9B"/>
    <w:rsid w:val="00E51F90"/>
    <w:rsid w:val="00E523B5"/>
    <w:rsid w:val="00E524F8"/>
    <w:rsid w:val="00E52AE0"/>
    <w:rsid w:val="00E52D63"/>
    <w:rsid w:val="00E52F45"/>
    <w:rsid w:val="00E530B8"/>
    <w:rsid w:val="00E533C0"/>
    <w:rsid w:val="00E53B37"/>
    <w:rsid w:val="00E53EC5"/>
    <w:rsid w:val="00E53EEB"/>
    <w:rsid w:val="00E541FA"/>
    <w:rsid w:val="00E542F6"/>
    <w:rsid w:val="00E548C7"/>
    <w:rsid w:val="00E54A39"/>
    <w:rsid w:val="00E54FBB"/>
    <w:rsid w:val="00E556FC"/>
    <w:rsid w:val="00E559BB"/>
    <w:rsid w:val="00E55AE1"/>
    <w:rsid w:val="00E562AE"/>
    <w:rsid w:val="00E56C08"/>
    <w:rsid w:val="00E56D3F"/>
    <w:rsid w:val="00E56F91"/>
    <w:rsid w:val="00E57AD1"/>
    <w:rsid w:val="00E57D98"/>
    <w:rsid w:val="00E57E2F"/>
    <w:rsid w:val="00E60F0A"/>
    <w:rsid w:val="00E6122C"/>
    <w:rsid w:val="00E61306"/>
    <w:rsid w:val="00E614B4"/>
    <w:rsid w:val="00E62176"/>
    <w:rsid w:val="00E62E0B"/>
    <w:rsid w:val="00E632E2"/>
    <w:rsid w:val="00E63AFF"/>
    <w:rsid w:val="00E63D3A"/>
    <w:rsid w:val="00E63F59"/>
    <w:rsid w:val="00E642EA"/>
    <w:rsid w:val="00E658D3"/>
    <w:rsid w:val="00E65DC4"/>
    <w:rsid w:val="00E661EE"/>
    <w:rsid w:val="00E6649B"/>
    <w:rsid w:val="00E669A9"/>
    <w:rsid w:val="00E675DF"/>
    <w:rsid w:val="00E7007A"/>
    <w:rsid w:val="00E703CB"/>
    <w:rsid w:val="00E70471"/>
    <w:rsid w:val="00E70782"/>
    <w:rsid w:val="00E71034"/>
    <w:rsid w:val="00E712F1"/>
    <w:rsid w:val="00E71360"/>
    <w:rsid w:val="00E7165B"/>
    <w:rsid w:val="00E71717"/>
    <w:rsid w:val="00E71E8F"/>
    <w:rsid w:val="00E71F60"/>
    <w:rsid w:val="00E721B5"/>
    <w:rsid w:val="00E72247"/>
    <w:rsid w:val="00E72E4E"/>
    <w:rsid w:val="00E730A4"/>
    <w:rsid w:val="00E73683"/>
    <w:rsid w:val="00E73A5B"/>
    <w:rsid w:val="00E73AB7"/>
    <w:rsid w:val="00E73B9F"/>
    <w:rsid w:val="00E73FF4"/>
    <w:rsid w:val="00E74642"/>
    <w:rsid w:val="00E74D6A"/>
    <w:rsid w:val="00E74F63"/>
    <w:rsid w:val="00E75342"/>
    <w:rsid w:val="00E7573E"/>
    <w:rsid w:val="00E759CA"/>
    <w:rsid w:val="00E75ADE"/>
    <w:rsid w:val="00E761FF"/>
    <w:rsid w:val="00E762D6"/>
    <w:rsid w:val="00E7633F"/>
    <w:rsid w:val="00E764FE"/>
    <w:rsid w:val="00E76520"/>
    <w:rsid w:val="00E765B0"/>
    <w:rsid w:val="00E7688F"/>
    <w:rsid w:val="00E772B5"/>
    <w:rsid w:val="00E776C1"/>
    <w:rsid w:val="00E77CA7"/>
    <w:rsid w:val="00E80498"/>
    <w:rsid w:val="00E80DA5"/>
    <w:rsid w:val="00E81D97"/>
    <w:rsid w:val="00E8276F"/>
    <w:rsid w:val="00E82BA4"/>
    <w:rsid w:val="00E830CF"/>
    <w:rsid w:val="00E835F4"/>
    <w:rsid w:val="00E83663"/>
    <w:rsid w:val="00E83674"/>
    <w:rsid w:val="00E83B00"/>
    <w:rsid w:val="00E84203"/>
    <w:rsid w:val="00E84328"/>
    <w:rsid w:val="00E84923"/>
    <w:rsid w:val="00E84ABE"/>
    <w:rsid w:val="00E84D72"/>
    <w:rsid w:val="00E84E7B"/>
    <w:rsid w:val="00E8520D"/>
    <w:rsid w:val="00E8592A"/>
    <w:rsid w:val="00E85DAD"/>
    <w:rsid w:val="00E85FA3"/>
    <w:rsid w:val="00E86B41"/>
    <w:rsid w:val="00E87095"/>
    <w:rsid w:val="00E87480"/>
    <w:rsid w:val="00E90107"/>
    <w:rsid w:val="00E90622"/>
    <w:rsid w:val="00E90DA9"/>
    <w:rsid w:val="00E91150"/>
    <w:rsid w:val="00E91631"/>
    <w:rsid w:val="00E91632"/>
    <w:rsid w:val="00E919D9"/>
    <w:rsid w:val="00E91BB5"/>
    <w:rsid w:val="00E92078"/>
    <w:rsid w:val="00E92183"/>
    <w:rsid w:val="00E92B05"/>
    <w:rsid w:val="00E930D6"/>
    <w:rsid w:val="00E93347"/>
    <w:rsid w:val="00E93543"/>
    <w:rsid w:val="00E936B2"/>
    <w:rsid w:val="00E93B7A"/>
    <w:rsid w:val="00E93D68"/>
    <w:rsid w:val="00E940DC"/>
    <w:rsid w:val="00E94BA2"/>
    <w:rsid w:val="00E94BD8"/>
    <w:rsid w:val="00E9508B"/>
    <w:rsid w:val="00E95A43"/>
    <w:rsid w:val="00E95B29"/>
    <w:rsid w:val="00E96484"/>
    <w:rsid w:val="00E9694C"/>
    <w:rsid w:val="00E96A2D"/>
    <w:rsid w:val="00E96B28"/>
    <w:rsid w:val="00E96D71"/>
    <w:rsid w:val="00E975A6"/>
    <w:rsid w:val="00E97E29"/>
    <w:rsid w:val="00EA056D"/>
    <w:rsid w:val="00EA0BD2"/>
    <w:rsid w:val="00EA0BFE"/>
    <w:rsid w:val="00EA10A0"/>
    <w:rsid w:val="00EA11A2"/>
    <w:rsid w:val="00EA158E"/>
    <w:rsid w:val="00EA15AF"/>
    <w:rsid w:val="00EA16D4"/>
    <w:rsid w:val="00EA1C10"/>
    <w:rsid w:val="00EA20F6"/>
    <w:rsid w:val="00EA2194"/>
    <w:rsid w:val="00EA2418"/>
    <w:rsid w:val="00EA32C9"/>
    <w:rsid w:val="00EA3A0B"/>
    <w:rsid w:val="00EA403F"/>
    <w:rsid w:val="00EA44AB"/>
    <w:rsid w:val="00EA4B88"/>
    <w:rsid w:val="00EA5409"/>
    <w:rsid w:val="00EA55C3"/>
    <w:rsid w:val="00EA621F"/>
    <w:rsid w:val="00EA62E9"/>
    <w:rsid w:val="00EA64F5"/>
    <w:rsid w:val="00EA73A3"/>
    <w:rsid w:val="00EA754B"/>
    <w:rsid w:val="00EA7624"/>
    <w:rsid w:val="00EA7660"/>
    <w:rsid w:val="00EA7737"/>
    <w:rsid w:val="00EB042E"/>
    <w:rsid w:val="00EB0700"/>
    <w:rsid w:val="00EB0B33"/>
    <w:rsid w:val="00EB0DCF"/>
    <w:rsid w:val="00EB0EA4"/>
    <w:rsid w:val="00EB11CA"/>
    <w:rsid w:val="00EB178C"/>
    <w:rsid w:val="00EB1928"/>
    <w:rsid w:val="00EB23A8"/>
    <w:rsid w:val="00EB2721"/>
    <w:rsid w:val="00EB3265"/>
    <w:rsid w:val="00EB3878"/>
    <w:rsid w:val="00EB3F9B"/>
    <w:rsid w:val="00EB40D4"/>
    <w:rsid w:val="00EB474B"/>
    <w:rsid w:val="00EB4F0F"/>
    <w:rsid w:val="00EB5034"/>
    <w:rsid w:val="00EB5132"/>
    <w:rsid w:val="00EB5444"/>
    <w:rsid w:val="00EB5528"/>
    <w:rsid w:val="00EB5758"/>
    <w:rsid w:val="00EB6033"/>
    <w:rsid w:val="00EB68C4"/>
    <w:rsid w:val="00EB6DDD"/>
    <w:rsid w:val="00EB778F"/>
    <w:rsid w:val="00EB7C50"/>
    <w:rsid w:val="00EB7FE2"/>
    <w:rsid w:val="00EC01D3"/>
    <w:rsid w:val="00EC0B96"/>
    <w:rsid w:val="00EC0BCE"/>
    <w:rsid w:val="00EC0C6F"/>
    <w:rsid w:val="00EC0CC4"/>
    <w:rsid w:val="00EC0EB7"/>
    <w:rsid w:val="00EC1C04"/>
    <w:rsid w:val="00EC1D53"/>
    <w:rsid w:val="00EC38E4"/>
    <w:rsid w:val="00EC42D5"/>
    <w:rsid w:val="00EC49B2"/>
    <w:rsid w:val="00EC6295"/>
    <w:rsid w:val="00EC645E"/>
    <w:rsid w:val="00EC6D83"/>
    <w:rsid w:val="00EC7CD9"/>
    <w:rsid w:val="00ED0046"/>
    <w:rsid w:val="00ED067E"/>
    <w:rsid w:val="00ED0C3C"/>
    <w:rsid w:val="00ED0CEF"/>
    <w:rsid w:val="00ED0E2A"/>
    <w:rsid w:val="00ED0E70"/>
    <w:rsid w:val="00ED1265"/>
    <w:rsid w:val="00ED18D5"/>
    <w:rsid w:val="00ED1CC8"/>
    <w:rsid w:val="00ED1F72"/>
    <w:rsid w:val="00ED238A"/>
    <w:rsid w:val="00ED2966"/>
    <w:rsid w:val="00ED2D7F"/>
    <w:rsid w:val="00ED3299"/>
    <w:rsid w:val="00ED3A11"/>
    <w:rsid w:val="00ED3BD9"/>
    <w:rsid w:val="00ED46C5"/>
    <w:rsid w:val="00ED4750"/>
    <w:rsid w:val="00ED4A12"/>
    <w:rsid w:val="00ED4A64"/>
    <w:rsid w:val="00ED4C52"/>
    <w:rsid w:val="00ED4F56"/>
    <w:rsid w:val="00ED52FE"/>
    <w:rsid w:val="00ED533E"/>
    <w:rsid w:val="00ED6246"/>
    <w:rsid w:val="00ED68CE"/>
    <w:rsid w:val="00ED693A"/>
    <w:rsid w:val="00ED693C"/>
    <w:rsid w:val="00ED6A30"/>
    <w:rsid w:val="00ED6B83"/>
    <w:rsid w:val="00ED78A0"/>
    <w:rsid w:val="00ED7A6F"/>
    <w:rsid w:val="00EE06DB"/>
    <w:rsid w:val="00EE0C61"/>
    <w:rsid w:val="00EE0F84"/>
    <w:rsid w:val="00EE13E2"/>
    <w:rsid w:val="00EE280C"/>
    <w:rsid w:val="00EE2922"/>
    <w:rsid w:val="00EE2926"/>
    <w:rsid w:val="00EE2AC0"/>
    <w:rsid w:val="00EE307F"/>
    <w:rsid w:val="00EE3AF3"/>
    <w:rsid w:val="00EE4354"/>
    <w:rsid w:val="00EE4BC5"/>
    <w:rsid w:val="00EE4E68"/>
    <w:rsid w:val="00EE4E89"/>
    <w:rsid w:val="00EE4EC0"/>
    <w:rsid w:val="00EE4FD4"/>
    <w:rsid w:val="00EE5239"/>
    <w:rsid w:val="00EE52B6"/>
    <w:rsid w:val="00EE5FE2"/>
    <w:rsid w:val="00EE64F8"/>
    <w:rsid w:val="00EE6EAF"/>
    <w:rsid w:val="00EE7592"/>
    <w:rsid w:val="00EE7612"/>
    <w:rsid w:val="00EE7ECF"/>
    <w:rsid w:val="00EF002F"/>
    <w:rsid w:val="00EF1372"/>
    <w:rsid w:val="00EF143B"/>
    <w:rsid w:val="00EF1E7A"/>
    <w:rsid w:val="00EF2080"/>
    <w:rsid w:val="00EF2662"/>
    <w:rsid w:val="00EF294D"/>
    <w:rsid w:val="00EF3123"/>
    <w:rsid w:val="00EF31E0"/>
    <w:rsid w:val="00EF324A"/>
    <w:rsid w:val="00EF32BF"/>
    <w:rsid w:val="00EF352C"/>
    <w:rsid w:val="00EF36A6"/>
    <w:rsid w:val="00EF415C"/>
    <w:rsid w:val="00EF4197"/>
    <w:rsid w:val="00EF4921"/>
    <w:rsid w:val="00EF49EA"/>
    <w:rsid w:val="00EF6151"/>
    <w:rsid w:val="00EF6710"/>
    <w:rsid w:val="00EF6C06"/>
    <w:rsid w:val="00EF7F01"/>
    <w:rsid w:val="00F0000D"/>
    <w:rsid w:val="00F006B3"/>
    <w:rsid w:val="00F006D0"/>
    <w:rsid w:val="00F00C9D"/>
    <w:rsid w:val="00F01771"/>
    <w:rsid w:val="00F017C7"/>
    <w:rsid w:val="00F01C06"/>
    <w:rsid w:val="00F02B3A"/>
    <w:rsid w:val="00F02BDC"/>
    <w:rsid w:val="00F032AA"/>
    <w:rsid w:val="00F0332C"/>
    <w:rsid w:val="00F03749"/>
    <w:rsid w:val="00F037A3"/>
    <w:rsid w:val="00F0405E"/>
    <w:rsid w:val="00F04113"/>
    <w:rsid w:val="00F048CF"/>
    <w:rsid w:val="00F056D0"/>
    <w:rsid w:val="00F05813"/>
    <w:rsid w:val="00F05FA1"/>
    <w:rsid w:val="00F06E27"/>
    <w:rsid w:val="00F07324"/>
    <w:rsid w:val="00F07A5F"/>
    <w:rsid w:val="00F07B7F"/>
    <w:rsid w:val="00F07CE0"/>
    <w:rsid w:val="00F10C57"/>
    <w:rsid w:val="00F10F4F"/>
    <w:rsid w:val="00F1166B"/>
    <w:rsid w:val="00F11C5F"/>
    <w:rsid w:val="00F11EFF"/>
    <w:rsid w:val="00F1203E"/>
    <w:rsid w:val="00F1233E"/>
    <w:rsid w:val="00F130A9"/>
    <w:rsid w:val="00F135E7"/>
    <w:rsid w:val="00F13E06"/>
    <w:rsid w:val="00F148B2"/>
    <w:rsid w:val="00F159A1"/>
    <w:rsid w:val="00F15D68"/>
    <w:rsid w:val="00F15D79"/>
    <w:rsid w:val="00F15FA4"/>
    <w:rsid w:val="00F16035"/>
    <w:rsid w:val="00F163D3"/>
    <w:rsid w:val="00F1661B"/>
    <w:rsid w:val="00F169F8"/>
    <w:rsid w:val="00F16A58"/>
    <w:rsid w:val="00F170B7"/>
    <w:rsid w:val="00F17871"/>
    <w:rsid w:val="00F20068"/>
    <w:rsid w:val="00F202AF"/>
    <w:rsid w:val="00F2033B"/>
    <w:rsid w:val="00F206C3"/>
    <w:rsid w:val="00F20EB6"/>
    <w:rsid w:val="00F20EF4"/>
    <w:rsid w:val="00F21668"/>
    <w:rsid w:val="00F2177A"/>
    <w:rsid w:val="00F21C29"/>
    <w:rsid w:val="00F22274"/>
    <w:rsid w:val="00F2360F"/>
    <w:rsid w:val="00F23D5F"/>
    <w:rsid w:val="00F24402"/>
    <w:rsid w:val="00F24EEA"/>
    <w:rsid w:val="00F2524F"/>
    <w:rsid w:val="00F255A8"/>
    <w:rsid w:val="00F257EE"/>
    <w:rsid w:val="00F262E0"/>
    <w:rsid w:val="00F2642B"/>
    <w:rsid w:val="00F26709"/>
    <w:rsid w:val="00F277AD"/>
    <w:rsid w:val="00F27882"/>
    <w:rsid w:val="00F279F8"/>
    <w:rsid w:val="00F27F23"/>
    <w:rsid w:val="00F27FCA"/>
    <w:rsid w:val="00F304FB"/>
    <w:rsid w:val="00F308BE"/>
    <w:rsid w:val="00F317C3"/>
    <w:rsid w:val="00F31F24"/>
    <w:rsid w:val="00F3239B"/>
    <w:rsid w:val="00F324C0"/>
    <w:rsid w:val="00F3283F"/>
    <w:rsid w:val="00F32ACC"/>
    <w:rsid w:val="00F32E7C"/>
    <w:rsid w:val="00F33522"/>
    <w:rsid w:val="00F335FB"/>
    <w:rsid w:val="00F33AE1"/>
    <w:rsid w:val="00F341DC"/>
    <w:rsid w:val="00F342E5"/>
    <w:rsid w:val="00F35375"/>
    <w:rsid w:val="00F35530"/>
    <w:rsid w:val="00F359B3"/>
    <w:rsid w:val="00F35DAD"/>
    <w:rsid w:val="00F3603E"/>
    <w:rsid w:val="00F366C1"/>
    <w:rsid w:val="00F36B7C"/>
    <w:rsid w:val="00F37020"/>
    <w:rsid w:val="00F373E9"/>
    <w:rsid w:val="00F37655"/>
    <w:rsid w:val="00F3775F"/>
    <w:rsid w:val="00F404C7"/>
    <w:rsid w:val="00F40CDB"/>
    <w:rsid w:val="00F40E02"/>
    <w:rsid w:val="00F414E3"/>
    <w:rsid w:val="00F4172C"/>
    <w:rsid w:val="00F4268A"/>
    <w:rsid w:val="00F42BD3"/>
    <w:rsid w:val="00F4322E"/>
    <w:rsid w:val="00F43247"/>
    <w:rsid w:val="00F43349"/>
    <w:rsid w:val="00F4377A"/>
    <w:rsid w:val="00F4380D"/>
    <w:rsid w:val="00F43B13"/>
    <w:rsid w:val="00F44995"/>
    <w:rsid w:val="00F449B7"/>
    <w:rsid w:val="00F44A62"/>
    <w:rsid w:val="00F44C07"/>
    <w:rsid w:val="00F450FD"/>
    <w:rsid w:val="00F45663"/>
    <w:rsid w:val="00F4592A"/>
    <w:rsid w:val="00F45C32"/>
    <w:rsid w:val="00F45F3E"/>
    <w:rsid w:val="00F462B5"/>
    <w:rsid w:val="00F4689E"/>
    <w:rsid w:val="00F46A13"/>
    <w:rsid w:val="00F46A45"/>
    <w:rsid w:val="00F46C05"/>
    <w:rsid w:val="00F478C7"/>
    <w:rsid w:val="00F47FA8"/>
    <w:rsid w:val="00F50952"/>
    <w:rsid w:val="00F51A13"/>
    <w:rsid w:val="00F52A7C"/>
    <w:rsid w:val="00F52AB0"/>
    <w:rsid w:val="00F533D8"/>
    <w:rsid w:val="00F53425"/>
    <w:rsid w:val="00F535C3"/>
    <w:rsid w:val="00F542AE"/>
    <w:rsid w:val="00F542CA"/>
    <w:rsid w:val="00F5489A"/>
    <w:rsid w:val="00F54C0C"/>
    <w:rsid w:val="00F54F2B"/>
    <w:rsid w:val="00F550E8"/>
    <w:rsid w:val="00F556B8"/>
    <w:rsid w:val="00F55DDC"/>
    <w:rsid w:val="00F565E9"/>
    <w:rsid w:val="00F56798"/>
    <w:rsid w:val="00F56CB5"/>
    <w:rsid w:val="00F5710E"/>
    <w:rsid w:val="00F57375"/>
    <w:rsid w:val="00F574FB"/>
    <w:rsid w:val="00F5760D"/>
    <w:rsid w:val="00F577A5"/>
    <w:rsid w:val="00F57B91"/>
    <w:rsid w:val="00F57BEB"/>
    <w:rsid w:val="00F603FB"/>
    <w:rsid w:val="00F6055C"/>
    <w:rsid w:val="00F60745"/>
    <w:rsid w:val="00F608C2"/>
    <w:rsid w:val="00F60BC4"/>
    <w:rsid w:val="00F616A7"/>
    <w:rsid w:val="00F61DB1"/>
    <w:rsid w:val="00F624CC"/>
    <w:rsid w:val="00F625B8"/>
    <w:rsid w:val="00F6290C"/>
    <w:rsid w:val="00F62AB1"/>
    <w:rsid w:val="00F631B4"/>
    <w:rsid w:val="00F632DC"/>
    <w:rsid w:val="00F63397"/>
    <w:rsid w:val="00F633BC"/>
    <w:rsid w:val="00F638EA"/>
    <w:rsid w:val="00F639DE"/>
    <w:rsid w:val="00F640B8"/>
    <w:rsid w:val="00F641CF"/>
    <w:rsid w:val="00F64686"/>
    <w:rsid w:val="00F6490B"/>
    <w:rsid w:val="00F64AE4"/>
    <w:rsid w:val="00F65327"/>
    <w:rsid w:val="00F6536A"/>
    <w:rsid w:val="00F65EFF"/>
    <w:rsid w:val="00F65F34"/>
    <w:rsid w:val="00F663AD"/>
    <w:rsid w:val="00F665C6"/>
    <w:rsid w:val="00F6685A"/>
    <w:rsid w:val="00F668E3"/>
    <w:rsid w:val="00F66C32"/>
    <w:rsid w:val="00F66E1E"/>
    <w:rsid w:val="00F67152"/>
    <w:rsid w:val="00F67570"/>
    <w:rsid w:val="00F67AF6"/>
    <w:rsid w:val="00F67B3D"/>
    <w:rsid w:val="00F70153"/>
    <w:rsid w:val="00F7064C"/>
    <w:rsid w:val="00F7085A"/>
    <w:rsid w:val="00F70C52"/>
    <w:rsid w:val="00F70FCB"/>
    <w:rsid w:val="00F71080"/>
    <w:rsid w:val="00F71106"/>
    <w:rsid w:val="00F715FC"/>
    <w:rsid w:val="00F717AD"/>
    <w:rsid w:val="00F71EC7"/>
    <w:rsid w:val="00F72168"/>
    <w:rsid w:val="00F725C2"/>
    <w:rsid w:val="00F7261C"/>
    <w:rsid w:val="00F72A39"/>
    <w:rsid w:val="00F72A7A"/>
    <w:rsid w:val="00F73898"/>
    <w:rsid w:val="00F7469B"/>
    <w:rsid w:val="00F74D5C"/>
    <w:rsid w:val="00F74ECC"/>
    <w:rsid w:val="00F74F2A"/>
    <w:rsid w:val="00F75344"/>
    <w:rsid w:val="00F754E8"/>
    <w:rsid w:val="00F75C70"/>
    <w:rsid w:val="00F76429"/>
    <w:rsid w:val="00F7673B"/>
    <w:rsid w:val="00F76AFB"/>
    <w:rsid w:val="00F76D7A"/>
    <w:rsid w:val="00F76E14"/>
    <w:rsid w:val="00F76E64"/>
    <w:rsid w:val="00F77525"/>
    <w:rsid w:val="00F77ECC"/>
    <w:rsid w:val="00F8077E"/>
    <w:rsid w:val="00F80A13"/>
    <w:rsid w:val="00F81183"/>
    <w:rsid w:val="00F8148A"/>
    <w:rsid w:val="00F816EC"/>
    <w:rsid w:val="00F81863"/>
    <w:rsid w:val="00F81937"/>
    <w:rsid w:val="00F81D48"/>
    <w:rsid w:val="00F82367"/>
    <w:rsid w:val="00F8266A"/>
    <w:rsid w:val="00F8267B"/>
    <w:rsid w:val="00F826C0"/>
    <w:rsid w:val="00F83C26"/>
    <w:rsid w:val="00F842CC"/>
    <w:rsid w:val="00F84FAC"/>
    <w:rsid w:val="00F85023"/>
    <w:rsid w:val="00F85149"/>
    <w:rsid w:val="00F85A4D"/>
    <w:rsid w:val="00F86447"/>
    <w:rsid w:val="00F86558"/>
    <w:rsid w:val="00F86801"/>
    <w:rsid w:val="00F86876"/>
    <w:rsid w:val="00F86CDF"/>
    <w:rsid w:val="00F86FD0"/>
    <w:rsid w:val="00F876DC"/>
    <w:rsid w:val="00F87897"/>
    <w:rsid w:val="00F90074"/>
    <w:rsid w:val="00F90DC7"/>
    <w:rsid w:val="00F912F1"/>
    <w:rsid w:val="00F917A3"/>
    <w:rsid w:val="00F920D7"/>
    <w:rsid w:val="00F925D5"/>
    <w:rsid w:val="00F92695"/>
    <w:rsid w:val="00F926CB"/>
    <w:rsid w:val="00F92862"/>
    <w:rsid w:val="00F92C8C"/>
    <w:rsid w:val="00F931C8"/>
    <w:rsid w:val="00F937B6"/>
    <w:rsid w:val="00F93A9A"/>
    <w:rsid w:val="00F93A9B"/>
    <w:rsid w:val="00F94805"/>
    <w:rsid w:val="00F95204"/>
    <w:rsid w:val="00F95A4F"/>
    <w:rsid w:val="00F95B10"/>
    <w:rsid w:val="00F95BA6"/>
    <w:rsid w:val="00F95EF6"/>
    <w:rsid w:val="00F9637E"/>
    <w:rsid w:val="00F967C3"/>
    <w:rsid w:val="00F96D93"/>
    <w:rsid w:val="00F970C6"/>
    <w:rsid w:val="00F971B4"/>
    <w:rsid w:val="00F97418"/>
    <w:rsid w:val="00F9763D"/>
    <w:rsid w:val="00F9768B"/>
    <w:rsid w:val="00F979C0"/>
    <w:rsid w:val="00FA0754"/>
    <w:rsid w:val="00FA0DF8"/>
    <w:rsid w:val="00FA1059"/>
    <w:rsid w:val="00FA1276"/>
    <w:rsid w:val="00FA1387"/>
    <w:rsid w:val="00FA14D8"/>
    <w:rsid w:val="00FA15D0"/>
    <w:rsid w:val="00FA27F7"/>
    <w:rsid w:val="00FA29F7"/>
    <w:rsid w:val="00FA2E97"/>
    <w:rsid w:val="00FA3350"/>
    <w:rsid w:val="00FA369E"/>
    <w:rsid w:val="00FA3972"/>
    <w:rsid w:val="00FA3BF8"/>
    <w:rsid w:val="00FA3CF8"/>
    <w:rsid w:val="00FA428C"/>
    <w:rsid w:val="00FA4BF9"/>
    <w:rsid w:val="00FA5426"/>
    <w:rsid w:val="00FA6386"/>
    <w:rsid w:val="00FA6903"/>
    <w:rsid w:val="00FA6A14"/>
    <w:rsid w:val="00FA6BAE"/>
    <w:rsid w:val="00FA793A"/>
    <w:rsid w:val="00FB153A"/>
    <w:rsid w:val="00FB156D"/>
    <w:rsid w:val="00FB180E"/>
    <w:rsid w:val="00FB18D4"/>
    <w:rsid w:val="00FB1919"/>
    <w:rsid w:val="00FB1AB8"/>
    <w:rsid w:val="00FB1C6B"/>
    <w:rsid w:val="00FB1E32"/>
    <w:rsid w:val="00FB22DB"/>
    <w:rsid w:val="00FB23DD"/>
    <w:rsid w:val="00FB2830"/>
    <w:rsid w:val="00FB2958"/>
    <w:rsid w:val="00FB3218"/>
    <w:rsid w:val="00FB3A92"/>
    <w:rsid w:val="00FB46C7"/>
    <w:rsid w:val="00FB4EAD"/>
    <w:rsid w:val="00FB502E"/>
    <w:rsid w:val="00FB576D"/>
    <w:rsid w:val="00FB5784"/>
    <w:rsid w:val="00FB583B"/>
    <w:rsid w:val="00FB5C1C"/>
    <w:rsid w:val="00FB609D"/>
    <w:rsid w:val="00FB68A6"/>
    <w:rsid w:val="00FB6986"/>
    <w:rsid w:val="00FB6A8A"/>
    <w:rsid w:val="00FB71FF"/>
    <w:rsid w:val="00FB7232"/>
    <w:rsid w:val="00FB7491"/>
    <w:rsid w:val="00FB74FE"/>
    <w:rsid w:val="00FB772F"/>
    <w:rsid w:val="00FB78E6"/>
    <w:rsid w:val="00FB7A7C"/>
    <w:rsid w:val="00FC013F"/>
    <w:rsid w:val="00FC047C"/>
    <w:rsid w:val="00FC051C"/>
    <w:rsid w:val="00FC05C9"/>
    <w:rsid w:val="00FC091E"/>
    <w:rsid w:val="00FC0CE7"/>
    <w:rsid w:val="00FC0EC6"/>
    <w:rsid w:val="00FC1E82"/>
    <w:rsid w:val="00FC1F84"/>
    <w:rsid w:val="00FC2271"/>
    <w:rsid w:val="00FC255C"/>
    <w:rsid w:val="00FC337B"/>
    <w:rsid w:val="00FC3432"/>
    <w:rsid w:val="00FC3BC0"/>
    <w:rsid w:val="00FC3FC8"/>
    <w:rsid w:val="00FC4275"/>
    <w:rsid w:val="00FC42BC"/>
    <w:rsid w:val="00FC42FA"/>
    <w:rsid w:val="00FC4363"/>
    <w:rsid w:val="00FC43DD"/>
    <w:rsid w:val="00FC4818"/>
    <w:rsid w:val="00FC48B3"/>
    <w:rsid w:val="00FC4D0A"/>
    <w:rsid w:val="00FC4D8E"/>
    <w:rsid w:val="00FC6A12"/>
    <w:rsid w:val="00FC6A2B"/>
    <w:rsid w:val="00FC7555"/>
    <w:rsid w:val="00FC772E"/>
    <w:rsid w:val="00FC7C54"/>
    <w:rsid w:val="00FD044C"/>
    <w:rsid w:val="00FD066B"/>
    <w:rsid w:val="00FD0B29"/>
    <w:rsid w:val="00FD0BE6"/>
    <w:rsid w:val="00FD177F"/>
    <w:rsid w:val="00FD17F0"/>
    <w:rsid w:val="00FD1A45"/>
    <w:rsid w:val="00FD30D6"/>
    <w:rsid w:val="00FD3421"/>
    <w:rsid w:val="00FD3673"/>
    <w:rsid w:val="00FD3984"/>
    <w:rsid w:val="00FD3A65"/>
    <w:rsid w:val="00FD3A72"/>
    <w:rsid w:val="00FD40A6"/>
    <w:rsid w:val="00FD4B54"/>
    <w:rsid w:val="00FD4CA9"/>
    <w:rsid w:val="00FD4F95"/>
    <w:rsid w:val="00FD63C9"/>
    <w:rsid w:val="00FD68EB"/>
    <w:rsid w:val="00FD7683"/>
    <w:rsid w:val="00FE0BB7"/>
    <w:rsid w:val="00FE0EBE"/>
    <w:rsid w:val="00FE1144"/>
    <w:rsid w:val="00FE134C"/>
    <w:rsid w:val="00FE14B0"/>
    <w:rsid w:val="00FE1658"/>
    <w:rsid w:val="00FE1673"/>
    <w:rsid w:val="00FE1729"/>
    <w:rsid w:val="00FE2353"/>
    <w:rsid w:val="00FE2F75"/>
    <w:rsid w:val="00FE3490"/>
    <w:rsid w:val="00FE398C"/>
    <w:rsid w:val="00FE3DA2"/>
    <w:rsid w:val="00FE3F45"/>
    <w:rsid w:val="00FE427D"/>
    <w:rsid w:val="00FE45AF"/>
    <w:rsid w:val="00FE4D53"/>
    <w:rsid w:val="00FE4DDE"/>
    <w:rsid w:val="00FE4F7E"/>
    <w:rsid w:val="00FE5E23"/>
    <w:rsid w:val="00FE6403"/>
    <w:rsid w:val="00FE6756"/>
    <w:rsid w:val="00FE681B"/>
    <w:rsid w:val="00FE6A8E"/>
    <w:rsid w:val="00FE6BD2"/>
    <w:rsid w:val="00FE74BC"/>
    <w:rsid w:val="00FE78AB"/>
    <w:rsid w:val="00FE79E6"/>
    <w:rsid w:val="00FF0295"/>
    <w:rsid w:val="00FF02FD"/>
    <w:rsid w:val="00FF05B1"/>
    <w:rsid w:val="00FF07ED"/>
    <w:rsid w:val="00FF0F98"/>
    <w:rsid w:val="00FF1BC2"/>
    <w:rsid w:val="00FF2182"/>
    <w:rsid w:val="00FF279E"/>
    <w:rsid w:val="00FF4399"/>
    <w:rsid w:val="00FF4549"/>
    <w:rsid w:val="00FF4CC0"/>
    <w:rsid w:val="00FF50E5"/>
    <w:rsid w:val="00FF593B"/>
    <w:rsid w:val="00FF5B69"/>
    <w:rsid w:val="00FF5BEF"/>
    <w:rsid w:val="00FF5D26"/>
    <w:rsid w:val="00FF5FD7"/>
    <w:rsid w:val="00FF609C"/>
    <w:rsid w:val="00FF628D"/>
    <w:rsid w:val="00FF62A8"/>
    <w:rsid w:val="00FF69A4"/>
    <w:rsid w:val="00FF69F5"/>
    <w:rsid w:val="00FF6B94"/>
    <w:rsid w:val="00FF6C8A"/>
    <w:rsid w:val="00FF750A"/>
    <w:rsid w:val="00FF763F"/>
    <w:rsid w:val="00FF7B6A"/>
    <w:rsid w:val="02125D58"/>
    <w:rsid w:val="18269619"/>
    <w:rsid w:val="21E0FA1F"/>
    <w:rsid w:val="28A24F01"/>
    <w:rsid w:val="2F7F0E19"/>
    <w:rsid w:val="39DD7337"/>
    <w:rsid w:val="43946379"/>
    <w:rsid w:val="4B908593"/>
    <w:rsid w:val="547513DD"/>
    <w:rsid w:val="561A5F90"/>
    <w:rsid w:val="5F083132"/>
    <w:rsid w:val="6D67903D"/>
    <w:rsid w:val="6F0CB48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5707A"/>
  <w15:chartTrackingRefBased/>
  <w15:docId w15:val="{32C8D570-DFF2-46A1-A0A6-58EACCE4E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2D6"/>
    <w:pPr>
      <w:spacing w:after="0" w:line="360" w:lineRule="auto"/>
      <w:jc w:val="both"/>
    </w:pPr>
    <w:rPr>
      <w:rFonts w:ascii="Arial" w:hAnsi="Arial"/>
      <w:sz w:val="24"/>
    </w:rPr>
  </w:style>
  <w:style w:type="paragraph" w:styleId="Heading1">
    <w:name w:val="heading 1"/>
    <w:basedOn w:val="Normal"/>
    <w:next w:val="Normal"/>
    <w:link w:val="Heading1Char"/>
    <w:autoRedefine/>
    <w:uiPriority w:val="9"/>
    <w:qFormat/>
    <w:rsid w:val="00C862EF"/>
    <w:pPr>
      <w:keepNext/>
      <w:keepLines/>
      <w:numPr>
        <w:numId w:val="19"/>
      </w:numPr>
      <w:tabs>
        <w:tab w:val="left" w:pos="3987"/>
      </w:tabs>
      <w:spacing w:before="120" w:after="360"/>
      <w:contextualSpacing/>
      <w:jc w:val="left"/>
      <w:outlineLvl w:val="0"/>
    </w:pPr>
    <w:rPr>
      <w:rFonts w:eastAsiaTheme="majorEastAsia" w:cstheme="majorBidi"/>
      <w:b/>
      <w:sz w:val="36"/>
      <w:szCs w:val="32"/>
      <w:shd w:val="clear" w:color="auto" w:fill="FFFFFF" w:themeFill="background1"/>
      <w:lang w:eastAsia="en-GB"/>
    </w:rPr>
  </w:style>
  <w:style w:type="paragraph" w:styleId="Heading2">
    <w:name w:val="heading 2"/>
    <w:basedOn w:val="Normal"/>
    <w:next w:val="Normal"/>
    <w:link w:val="Heading2Char"/>
    <w:autoRedefine/>
    <w:uiPriority w:val="9"/>
    <w:unhideWhenUsed/>
    <w:qFormat/>
    <w:rsid w:val="007277C1"/>
    <w:pPr>
      <w:spacing w:before="40"/>
      <w:contextualSpacing/>
      <w:outlineLvl w:val="1"/>
    </w:pPr>
    <w:rPr>
      <w:rFonts w:cs="Arial"/>
      <w:b/>
      <w:spacing w:val="-24"/>
      <w:sz w:val="28"/>
      <w:szCs w:val="28"/>
    </w:rPr>
  </w:style>
  <w:style w:type="paragraph" w:styleId="Heading3">
    <w:name w:val="heading 3"/>
    <w:basedOn w:val="Normal"/>
    <w:next w:val="Normal"/>
    <w:link w:val="Heading3Char"/>
    <w:uiPriority w:val="9"/>
    <w:unhideWhenUsed/>
    <w:qFormat/>
    <w:rsid w:val="001C0BAA"/>
    <w:pPr>
      <w:spacing w:after="120" w:line="240" w:lineRule="auto"/>
      <w:outlineLvl w:val="2"/>
    </w:pPr>
    <w:rPr>
      <w:b/>
    </w:rPr>
  </w:style>
  <w:style w:type="paragraph" w:styleId="Heading4">
    <w:name w:val="heading 4"/>
    <w:basedOn w:val="Normal"/>
    <w:next w:val="Normal"/>
    <w:link w:val="Heading4Char"/>
    <w:uiPriority w:val="9"/>
    <w:semiHidden/>
    <w:unhideWhenUsed/>
    <w:qFormat/>
    <w:rsid w:val="0014155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A4B1A"/>
    <w:pPr>
      <w:keepNext/>
      <w:keepLines/>
      <w:spacing w:before="4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125D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01115"/>
    <w:pPr>
      <w:tabs>
        <w:tab w:val="center" w:pos="4513"/>
        <w:tab w:val="right" w:pos="9026"/>
      </w:tabs>
      <w:spacing w:line="240" w:lineRule="auto"/>
    </w:pPr>
  </w:style>
  <w:style w:type="character" w:customStyle="1" w:styleId="HeaderChar">
    <w:name w:val="Header Char"/>
    <w:basedOn w:val="DefaultParagraphFont"/>
    <w:link w:val="Header"/>
    <w:rsid w:val="00E01115"/>
  </w:style>
  <w:style w:type="paragraph" w:styleId="Footer">
    <w:name w:val="footer"/>
    <w:basedOn w:val="Normal"/>
    <w:link w:val="FooterChar"/>
    <w:uiPriority w:val="99"/>
    <w:unhideWhenUsed/>
    <w:rsid w:val="00E01115"/>
    <w:pPr>
      <w:tabs>
        <w:tab w:val="center" w:pos="4513"/>
        <w:tab w:val="right" w:pos="9026"/>
      </w:tabs>
      <w:spacing w:line="240" w:lineRule="auto"/>
    </w:pPr>
  </w:style>
  <w:style w:type="character" w:customStyle="1" w:styleId="FooterChar">
    <w:name w:val="Footer Char"/>
    <w:basedOn w:val="DefaultParagraphFont"/>
    <w:link w:val="Footer"/>
    <w:uiPriority w:val="99"/>
    <w:rsid w:val="00E01115"/>
  </w:style>
  <w:style w:type="paragraph" w:styleId="Title">
    <w:name w:val="Title"/>
    <w:aliases w:val="Cover Title"/>
    <w:basedOn w:val="Normal"/>
    <w:next w:val="Normal"/>
    <w:link w:val="TitleChar"/>
    <w:uiPriority w:val="10"/>
    <w:qFormat/>
    <w:rsid w:val="00F971B4"/>
    <w:pPr>
      <w:spacing w:line="240" w:lineRule="auto"/>
      <w:contextualSpacing/>
    </w:pPr>
    <w:rPr>
      <w:rFonts w:eastAsiaTheme="majorEastAsia" w:cstheme="majorBidi"/>
      <w:b/>
      <w:color w:val="FFFFFF" w:themeColor="background1"/>
      <w:spacing w:val="-10"/>
      <w:kern w:val="28"/>
      <w:sz w:val="48"/>
      <w:szCs w:val="56"/>
    </w:rPr>
  </w:style>
  <w:style w:type="character" w:customStyle="1" w:styleId="TitleChar">
    <w:name w:val="Title Char"/>
    <w:aliases w:val="Cover Title Char"/>
    <w:basedOn w:val="DefaultParagraphFont"/>
    <w:link w:val="Title"/>
    <w:uiPriority w:val="10"/>
    <w:rsid w:val="00F971B4"/>
    <w:rPr>
      <w:rFonts w:ascii="Arial" w:eastAsiaTheme="majorEastAsia" w:hAnsi="Arial" w:cstheme="majorBidi"/>
      <w:b/>
      <w:color w:val="FFFFFF" w:themeColor="background1"/>
      <w:spacing w:val="-10"/>
      <w:kern w:val="28"/>
      <w:sz w:val="48"/>
      <w:szCs w:val="56"/>
    </w:rPr>
  </w:style>
  <w:style w:type="paragraph" w:styleId="NoSpacing">
    <w:name w:val="No Spacing"/>
    <w:link w:val="NoSpacingChar"/>
    <w:uiPriority w:val="1"/>
    <w:qFormat/>
    <w:rsid w:val="00F971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971B4"/>
    <w:rPr>
      <w:rFonts w:eastAsiaTheme="minorEastAsia"/>
      <w:lang w:val="en-US"/>
    </w:rPr>
  </w:style>
  <w:style w:type="character" w:customStyle="1" w:styleId="Heading1Char">
    <w:name w:val="Heading 1 Char"/>
    <w:basedOn w:val="DefaultParagraphFont"/>
    <w:link w:val="Heading1"/>
    <w:uiPriority w:val="9"/>
    <w:rsid w:val="00C862EF"/>
    <w:rPr>
      <w:rFonts w:ascii="Arial" w:eastAsiaTheme="majorEastAsia" w:hAnsi="Arial" w:cstheme="majorBidi"/>
      <w:b/>
      <w:sz w:val="36"/>
      <w:szCs w:val="32"/>
      <w:lang w:eastAsia="en-GB"/>
    </w:rPr>
  </w:style>
  <w:style w:type="character" w:styleId="PlaceholderText">
    <w:name w:val="Placeholder Text"/>
    <w:basedOn w:val="DefaultParagraphFont"/>
    <w:uiPriority w:val="99"/>
    <w:semiHidden/>
    <w:rsid w:val="00F971B4"/>
    <w:rPr>
      <w:color w:val="808080"/>
    </w:rPr>
  </w:style>
  <w:style w:type="character" w:customStyle="1" w:styleId="Heading2Char">
    <w:name w:val="Heading 2 Char"/>
    <w:basedOn w:val="DefaultParagraphFont"/>
    <w:link w:val="Heading2"/>
    <w:uiPriority w:val="9"/>
    <w:rsid w:val="007277C1"/>
    <w:rPr>
      <w:rFonts w:ascii="Arial" w:hAnsi="Arial" w:cs="Arial"/>
      <w:b/>
      <w:spacing w:val="-24"/>
      <w:sz w:val="28"/>
      <w:szCs w:val="28"/>
    </w:rPr>
  </w:style>
  <w:style w:type="paragraph" w:styleId="TOCHeading">
    <w:name w:val="TOC Heading"/>
    <w:basedOn w:val="Heading1"/>
    <w:next w:val="Normal"/>
    <w:uiPriority w:val="39"/>
    <w:unhideWhenUsed/>
    <w:qFormat/>
    <w:rsid w:val="00B245DB"/>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0C4DA3"/>
    <w:pPr>
      <w:tabs>
        <w:tab w:val="right" w:leader="dot" w:pos="10456"/>
      </w:tabs>
      <w:spacing w:before="120" w:after="120"/>
    </w:pPr>
    <w:rPr>
      <w:rFonts w:cstheme="minorHAnsi"/>
      <w:b/>
      <w:bCs/>
      <w:szCs w:val="20"/>
    </w:rPr>
  </w:style>
  <w:style w:type="paragraph" w:styleId="TOC2">
    <w:name w:val="toc 2"/>
    <w:basedOn w:val="Normal"/>
    <w:next w:val="Normal"/>
    <w:autoRedefine/>
    <w:uiPriority w:val="39"/>
    <w:unhideWhenUsed/>
    <w:rsid w:val="001C0BAA"/>
    <w:pPr>
      <w:ind w:left="220"/>
    </w:pPr>
    <w:rPr>
      <w:rFonts w:cstheme="minorHAnsi"/>
      <w:szCs w:val="20"/>
    </w:rPr>
  </w:style>
  <w:style w:type="character" w:styleId="Hyperlink">
    <w:name w:val="Hyperlink"/>
    <w:basedOn w:val="DefaultParagraphFont"/>
    <w:uiPriority w:val="99"/>
    <w:unhideWhenUsed/>
    <w:rsid w:val="00657F62"/>
    <w:rPr>
      <w:rFonts w:ascii="Arial" w:hAnsi="Arial"/>
      <w:b w:val="0"/>
      <w:color w:val="1005EB"/>
      <w:sz w:val="22"/>
      <w:u w:val="single"/>
    </w:rPr>
  </w:style>
  <w:style w:type="paragraph" w:customStyle="1" w:styleId="CoverDep">
    <w:name w:val="Cover Dep"/>
    <w:basedOn w:val="Normal"/>
    <w:link w:val="CoverDepChar"/>
    <w:qFormat/>
    <w:rsid w:val="0070740E"/>
    <w:rPr>
      <w:b/>
      <w:sz w:val="32"/>
    </w:rPr>
  </w:style>
  <w:style w:type="paragraph" w:customStyle="1" w:styleId="CoverProg">
    <w:name w:val="Cover Prog"/>
    <w:basedOn w:val="CoverDep"/>
    <w:link w:val="CoverProgChar"/>
    <w:autoRedefine/>
    <w:qFormat/>
    <w:rsid w:val="00FC4D8E"/>
    <w:pPr>
      <w:ind w:firstLine="426"/>
    </w:pPr>
    <w:rPr>
      <w:sz w:val="24"/>
    </w:rPr>
  </w:style>
  <w:style w:type="character" w:customStyle="1" w:styleId="CoverDepChar">
    <w:name w:val="Cover Dep Char"/>
    <w:basedOn w:val="DefaultParagraphFont"/>
    <w:link w:val="CoverDep"/>
    <w:rsid w:val="0070740E"/>
    <w:rPr>
      <w:rFonts w:ascii="Arial" w:hAnsi="Arial"/>
      <w:b/>
      <w:sz w:val="32"/>
    </w:rPr>
  </w:style>
  <w:style w:type="paragraph" w:styleId="TOC3">
    <w:name w:val="toc 3"/>
    <w:basedOn w:val="Normal"/>
    <w:next w:val="Normal"/>
    <w:autoRedefine/>
    <w:uiPriority w:val="39"/>
    <w:unhideWhenUsed/>
    <w:rsid w:val="0070740E"/>
    <w:pPr>
      <w:ind w:left="440"/>
    </w:pPr>
    <w:rPr>
      <w:rFonts w:cstheme="minorHAnsi"/>
      <w:i/>
      <w:iCs/>
      <w:sz w:val="20"/>
      <w:szCs w:val="20"/>
    </w:rPr>
  </w:style>
  <w:style w:type="character" w:customStyle="1" w:styleId="CoverProgChar">
    <w:name w:val="Cover Prog Char"/>
    <w:basedOn w:val="CoverDepChar"/>
    <w:link w:val="CoverProg"/>
    <w:rsid w:val="00FC4D8E"/>
    <w:rPr>
      <w:rFonts w:ascii="Arial" w:hAnsi="Arial"/>
      <w:b/>
      <w:sz w:val="24"/>
    </w:rPr>
  </w:style>
  <w:style w:type="paragraph" w:styleId="TOC4">
    <w:name w:val="toc 4"/>
    <w:basedOn w:val="Normal"/>
    <w:next w:val="Normal"/>
    <w:autoRedefine/>
    <w:uiPriority w:val="39"/>
    <w:unhideWhenUsed/>
    <w:rsid w:val="0070740E"/>
    <w:pPr>
      <w:ind w:left="660"/>
    </w:pPr>
    <w:rPr>
      <w:rFonts w:cstheme="minorHAnsi"/>
      <w:sz w:val="18"/>
      <w:szCs w:val="18"/>
    </w:rPr>
  </w:style>
  <w:style w:type="paragraph" w:styleId="TOC5">
    <w:name w:val="toc 5"/>
    <w:basedOn w:val="Normal"/>
    <w:next w:val="Normal"/>
    <w:autoRedefine/>
    <w:uiPriority w:val="39"/>
    <w:unhideWhenUsed/>
    <w:rsid w:val="0070740E"/>
    <w:pPr>
      <w:ind w:left="880"/>
    </w:pPr>
    <w:rPr>
      <w:rFonts w:cstheme="minorHAnsi"/>
      <w:sz w:val="18"/>
      <w:szCs w:val="18"/>
    </w:rPr>
  </w:style>
  <w:style w:type="paragraph" w:styleId="TOC6">
    <w:name w:val="toc 6"/>
    <w:basedOn w:val="Normal"/>
    <w:next w:val="Normal"/>
    <w:autoRedefine/>
    <w:uiPriority w:val="39"/>
    <w:unhideWhenUsed/>
    <w:rsid w:val="0070740E"/>
    <w:pPr>
      <w:ind w:left="1100"/>
    </w:pPr>
    <w:rPr>
      <w:rFonts w:cstheme="minorHAnsi"/>
      <w:sz w:val="18"/>
      <w:szCs w:val="18"/>
    </w:rPr>
  </w:style>
  <w:style w:type="paragraph" w:styleId="TOC7">
    <w:name w:val="toc 7"/>
    <w:basedOn w:val="Normal"/>
    <w:next w:val="Normal"/>
    <w:autoRedefine/>
    <w:uiPriority w:val="39"/>
    <w:unhideWhenUsed/>
    <w:rsid w:val="0070740E"/>
    <w:pPr>
      <w:ind w:left="1320"/>
    </w:pPr>
    <w:rPr>
      <w:rFonts w:cstheme="minorHAnsi"/>
      <w:sz w:val="18"/>
      <w:szCs w:val="18"/>
    </w:rPr>
  </w:style>
  <w:style w:type="paragraph" w:styleId="TOC8">
    <w:name w:val="toc 8"/>
    <w:basedOn w:val="Normal"/>
    <w:next w:val="Normal"/>
    <w:autoRedefine/>
    <w:uiPriority w:val="39"/>
    <w:unhideWhenUsed/>
    <w:rsid w:val="0070740E"/>
    <w:pPr>
      <w:ind w:left="1540"/>
    </w:pPr>
    <w:rPr>
      <w:rFonts w:cstheme="minorHAnsi"/>
      <w:sz w:val="18"/>
      <w:szCs w:val="18"/>
    </w:rPr>
  </w:style>
  <w:style w:type="paragraph" w:styleId="TOC9">
    <w:name w:val="toc 9"/>
    <w:basedOn w:val="Normal"/>
    <w:next w:val="Normal"/>
    <w:autoRedefine/>
    <w:uiPriority w:val="39"/>
    <w:unhideWhenUsed/>
    <w:rsid w:val="0070740E"/>
    <w:pPr>
      <w:ind w:left="1760"/>
    </w:pPr>
    <w:rPr>
      <w:rFonts w:cstheme="minorHAnsi"/>
      <w:sz w:val="18"/>
      <w:szCs w:val="18"/>
    </w:rPr>
  </w:style>
  <w:style w:type="character" w:styleId="CommentReference">
    <w:name w:val="annotation reference"/>
    <w:basedOn w:val="DefaultParagraphFont"/>
    <w:uiPriority w:val="99"/>
    <w:semiHidden/>
    <w:unhideWhenUsed/>
    <w:rsid w:val="008F5FE6"/>
    <w:rPr>
      <w:sz w:val="16"/>
      <w:szCs w:val="16"/>
    </w:rPr>
  </w:style>
  <w:style w:type="paragraph" w:styleId="CommentText">
    <w:name w:val="annotation text"/>
    <w:basedOn w:val="Normal"/>
    <w:link w:val="CommentTextChar"/>
    <w:uiPriority w:val="99"/>
    <w:unhideWhenUsed/>
    <w:rsid w:val="008F5FE6"/>
    <w:pPr>
      <w:widowControl w:val="0"/>
      <w:spacing w:line="240" w:lineRule="auto"/>
    </w:pPr>
    <w:rPr>
      <w:sz w:val="20"/>
      <w:szCs w:val="20"/>
      <w:lang w:val="en-US"/>
    </w:rPr>
  </w:style>
  <w:style w:type="character" w:customStyle="1" w:styleId="CommentTextChar">
    <w:name w:val="Comment Text Char"/>
    <w:basedOn w:val="DefaultParagraphFont"/>
    <w:link w:val="CommentText"/>
    <w:uiPriority w:val="99"/>
    <w:rsid w:val="008F5FE6"/>
    <w:rPr>
      <w:rFonts w:ascii="Arial" w:hAnsi="Arial"/>
      <w:sz w:val="20"/>
      <w:szCs w:val="20"/>
      <w:lang w:val="en-US"/>
    </w:rPr>
  </w:style>
  <w:style w:type="paragraph" w:styleId="ListParagraph">
    <w:name w:val="List Paragraph"/>
    <w:basedOn w:val="Normal"/>
    <w:uiPriority w:val="34"/>
    <w:qFormat/>
    <w:rsid w:val="008F5FE6"/>
    <w:pPr>
      <w:widowControl w:val="0"/>
      <w:spacing w:line="240" w:lineRule="auto"/>
    </w:pPr>
    <w:rPr>
      <w:lang w:val="en-US"/>
    </w:rPr>
  </w:style>
  <w:style w:type="paragraph" w:styleId="BalloonText">
    <w:name w:val="Balloon Text"/>
    <w:basedOn w:val="Normal"/>
    <w:link w:val="BalloonTextChar"/>
    <w:uiPriority w:val="99"/>
    <w:semiHidden/>
    <w:unhideWhenUsed/>
    <w:rsid w:val="008F5F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FE6"/>
    <w:rPr>
      <w:rFonts w:ascii="Segoe UI" w:hAnsi="Segoe UI" w:cs="Segoe UI"/>
      <w:sz w:val="18"/>
      <w:szCs w:val="18"/>
    </w:rPr>
  </w:style>
  <w:style w:type="character" w:styleId="IntenseEmphasis">
    <w:name w:val="Intense Emphasis"/>
    <w:basedOn w:val="DefaultParagraphFont"/>
    <w:uiPriority w:val="21"/>
    <w:qFormat/>
    <w:rsid w:val="009E24F8"/>
    <w:rPr>
      <w:rFonts w:ascii="Arial" w:hAnsi="Arial"/>
      <w:b/>
      <w:i w:val="0"/>
      <w:iCs/>
      <w:color w:val="auto"/>
      <w:sz w:val="22"/>
      <w:u w:val="none"/>
      <w:bdr w:val="none" w:sz="0" w:space="0" w:color="auto"/>
    </w:rPr>
  </w:style>
  <w:style w:type="character" w:customStyle="1" w:styleId="Heading3Char">
    <w:name w:val="Heading 3 Char"/>
    <w:basedOn w:val="DefaultParagraphFont"/>
    <w:link w:val="Heading3"/>
    <w:uiPriority w:val="9"/>
    <w:rsid w:val="001C0BAA"/>
    <w:rPr>
      <w:rFonts w:ascii="Arial" w:hAnsi="Arial"/>
      <w:b/>
      <w:sz w:val="24"/>
    </w:rPr>
  </w:style>
  <w:style w:type="table" w:styleId="GridTable4">
    <w:name w:val="Grid Table 4"/>
    <w:basedOn w:val="TableNormal"/>
    <w:uiPriority w:val="49"/>
    <w:rsid w:val="002173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basedOn w:val="DefaultParagraphFont"/>
    <w:uiPriority w:val="19"/>
    <w:qFormat/>
    <w:rsid w:val="002173E2"/>
    <w:rPr>
      <w:rFonts w:ascii="Arial" w:hAnsi="Arial"/>
      <w:i w:val="0"/>
      <w:iCs/>
      <w:color w:val="404040" w:themeColor="text1" w:themeTint="BF"/>
      <w:sz w:val="20"/>
    </w:rPr>
  </w:style>
  <w:style w:type="character" w:styleId="Strong">
    <w:name w:val="Strong"/>
    <w:basedOn w:val="DefaultParagraphFont"/>
    <w:uiPriority w:val="22"/>
    <w:qFormat/>
    <w:rsid w:val="000E154A"/>
    <w:rPr>
      <w:rFonts w:ascii="Arial" w:hAnsi="Arial"/>
      <w:b/>
      <w:bCs/>
      <w:color w:val="404040" w:themeColor="text1" w:themeTint="BF"/>
      <w:sz w:val="24"/>
      <w:u w:val="single"/>
    </w:rPr>
  </w:style>
  <w:style w:type="paragraph" w:styleId="BodyText">
    <w:name w:val="Body Text"/>
    <w:basedOn w:val="Normal"/>
    <w:link w:val="BodyTextChar"/>
    <w:autoRedefine/>
    <w:uiPriority w:val="1"/>
    <w:qFormat/>
    <w:rsid w:val="00A46A6E"/>
    <w:pPr>
      <w:widowControl w:val="0"/>
      <w:spacing w:line="240" w:lineRule="auto"/>
    </w:pPr>
    <w:rPr>
      <w:rFonts w:ascii="Calibri" w:eastAsia="Calibri" w:hAnsi="Calibri"/>
      <w:szCs w:val="24"/>
      <w:lang w:val="en-US"/>
    </w:rPr>
  </w:style>
  <w:style w:type="character" w:customStyle="1" w:styleId="BodyTextChar">
    <w:name w:val="Body Text Char"/>
    <w:basedOn w:val="DefaultParagraphFont"/>
    <w:link w:val="BodyText"/>
    <w:uiPriority w:val="1"/>
    <w:rsid w:val="00A46A6E"/>
    <w:rPr>
      <w:rFonts w:ascii="Calibri" w:eastAsia="Calibri" w:hAnsi="Calibri"/>
      <w:szCs w:val="24"/>
      <w:lang w:val="en-US"/>
    </w:rPr>
  </w:style>
  <w:style w:type="character" w:styleId="Emphasis">
    <w:name w:val="Emphasis"/>
    <w:aliases w:val="URL Link"/>
    <w:basedOn w:val="Hyperlink"/>
    <w:uiPriority w:val="20"/>
    <w:qFormat/>
    <w:rsid w:val="00162101"/>
    <w:rPr>
      <w:rFonts w:ascii="Arial" w:hAnsi="Arial"/>
      <w:b w:val="0"/>
      <w:i w:val="0"/>
      <w:iCs/>
      <w:color w:val="0070C0"/>
      <w:sz w:val="22"/>
      <w:u w:val="single"/>
    </w:rPr>
  </w:style>
  <w:style w:type="character" w:styleId="SubtleReference">
    <w:name w:val="Subtle Reference"/>
    <w:basedOn w:val="DefaultParagraphFont"/>
    <w:uiPriority w:val="31"/>
    <w:qFormat/>
    <w:rsid w:val="00A41D69"/>
    <w:rPr>
      <w:rFonts w:ascii="Arial" w:hAnsi="Arial"/>
      <w:i/>
      <w:caps w:val="0"/>
      <w:smallCaps w:val="0"/>
      <w:color w:val="5A5A5A" w:themeColor="text1" w:themeTint="A5"/>
      <w:sz w:val="18"/>
    </w:rPr>
  </w:style>
  <w:style w:type="character" w:customStyle="1" w:styleId="Heading4Char">
    <w:name w:val="Heading 4 Char"/>
    <w:basedOn w:val="DefaultParagraphFont"/>
    <w:link w:val="Heading4"/>
    <w:uiPriority w:val="9"/>
    <w:semiHidden/>
    <w:rsid w:val="0014155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41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5DBD"/>
    <w:pPr>
      <w:autoSpaceDE w:val="0"/>
      <w:autoSpaceDN w:val="0"/>
      <w:adjustRightInd w:val="0"/>
      <w:spacing w:after="0" w:line="240" w:lineRule="auto"/>
    </w:pPr>
    <w:rPr>
      <w:rFonts w:ascii="Calibri" w:eastAsia="SimSun" w:hAnsi="Calibri" w:cs="Calibri"/>
      <w:color w:val="000000"/>
      <w:sz w:val="24"/>
      <w:szCs w:val="24"/>
      <w:lang w:eastAsia="zh-CN"/>
    </w:rPr>
  </w:style>
  <w:style w:type="character" w:styleId="FollowedHyperlink">
    <w:name w:val="FollowedHyperlink"/>
    <w:basedOn w:val="DefaultParagraphFont"/>
    <w:uiPriority w:val="99"/>
    <w:semiHidden/>
    <w:unhideWhenUsed/>
    <w:rsid w:val="00AF5DBD"/>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3D2A24"/>
    <w:pPr>
      <w:widowControl/>
    </w:pPr>
    <w:rPr>
      <w:b/>
      <w:bCs/>
      <w:lang w:val="en-GB"/>
    </w:rPr>
  </w:style>
  <w:style w:type="character" w:customStyle="1" w:styleId="CommentSubjectChar">
    <w:name w:val="Comment Subject Char"/>
    <w:basedOn w:val="CommentTextChar"/>
    <w:link w:val="CommentSubject"/>
    <w:uiPriority w:val="99"/>
    <w:semiHidden/>
    <w:rsid w:val="003D2A24"/>
    <w:rPr>
      <w:rFonts w:ascii="Arial" w:hAnsi="Arial"/>
      <w:b/>
      <w:bCs/>
      <w:sz w:val="20"/>
      <w:szCs w:val="20"/>
      <w:lang w:val="en-US"/>
    </w:rPr>
  </w:style>
  <w:style w:type="paragraph" w:styleId="Revision">
    <w:name w:val="Revision"/>
    <w:hidden/>
    <w:uiPriority w:val="99"/>
    <w:semiHidden/>
    <w:rsid w:val="00737049"/>
    <w:pPr>
      <w:spacing w:after="0" w:line="240" w:lineRule="auto"/>
    </w:pPr>
    <w:rPr>
      <w:rFonts w:ascii="Arial" w:hAnsi="Arial"/>
    </w:rPr>
  </w:style>
  <w:style w:type="character" w:styleId="BookTitle">
    <w:name w:val="Book Title"/>
    <w:aliases w:val="Front Cover Subtitles"/>
    <w:basedOn w:val="DefaultParagraphFont"/>
    <w:uiPriority w:val="33"/>
    <w:qFormat/>
    <w:rsid w:val="00FC4D8E"/>
    <w:rPr>
      <w:rFonts w:ascii="Arial" w:hAnsi="Arial"/>
      <w:b/>
      <w:bCs/>
      <w:i w:val="0"/>
      <w:iCs/>
      <w:color w:val="FFFFFF" w:themeColor="background1"/>
      <w:spacing w:val="5"/>
      <w:sz w:val="32"/>
    </w:rPr>
  </w:style>
  <w:style w:type="paragraph" w:styleId="Subtitle">
    <w:name w:val="Subtitle"/>
    <w:basedOn w:val="Normal"/>
    <w:next w:val="Normal"/>
    <w:link w:val="SubtitleChar"/>
    <w:uiPriority w:val="11"/>
    <w:qFormat/>
    <w:rsid w:val="004825A3"/>
    <w:pPr>
      <w:numPr>
        <w:ilvl w:val="1"/>
      </w:numPr>
      <w:spacing w:after="160"/>
    </w:pPr>
    <w:rPr>
      <w:rFonts w:eastAsiaTheme="minorEastAsia"/>
      <w:b/>
      <w:color w:val="FFFFFF" w:themeColor="background1"/>
      <w:spacing w:val="15"/>
    </w:rPr>
  </w:style>
  <w:style w:type="character" w:customStyle="1" w:styleId="SubtitleChar">
    <w:name w:val="Subtitle Char"/>
    <w:basedOn w:val="DefaultParagraphFont"/>
    <w:link w:val="Subtitle"/>
    <w:uiPriority w:val="11"/>
    <w:rsid w:val="004825A3"/>
    <w:rPr>
      <w:rFonts w:ascii="Arial" w:eastAsiaTheme="minorEastAsia" w:hAnsi="Arial"/>
      <w:b/>
      <w:color w:val="FFFFFF" w:themeColor="background1"/>
      <w:spacing w:val="15"/>
    </w:rPr>
  </w:style>
  <w:style w:type="paragraph" w:styleId="NormalWeb">
    <w:name w:val="Normal (Web)"/>
    <w:basedOn w:val="Normal"/>
    <w:uiPriority w:val="99"/>
    <w:unhideWhenUsed/>
    <w:rsid w:val="00833F68"/>
    <w:pPr>
      <w:spacing w:line="240" w:lineRule="auto"/>
      <w:jc w:val="left"/>
    </w:pPr>
    <w:rPr>
      <w:rFonts w:ascii="Times New Roman" w:hAnsi="Times New Roman" w:cs="Times New Roman"/>
      <w:szCs w:val="24"/>
    </w:rPr>
  </w:style>
  <w:style w:type="character" w:customStyle="1" w:styleId="Heading8Char">
    <w:name w:val="Heading 8 Char"/>
    <w:basedOn w:val="DefaultParagraphFont"/>
    <w:link w:val="Heading8"/>
    <w:uiPriority w:val="9"/>
    <w:semiHidden/>
    <w:rsid w:val="00125D07"/>
    <w:rPr>
      <w:rFonts w:asciiTheme="majorHAnsi" w:eastAsiaTheme="majorEastAsia" w:hAnsiTheme="majorHAnsi" w:cstheme="majorBidi"/>
      <w:color w:val="272727" w:themeColor="text1" w:themeTint="D8"/>
      <w:sz w:val="21"/>
      <w:szCs w:val="21"/>
    </w:rPr>
  </w:style>
  <w:style w:type="paragraph" w:customStyle="1" w:styleId="BodyA">
    <w:name w:val="Body A"/>
    <w:rsid w:val="00FF279E"/>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paragraph" w:customStyle="1" w:styleId="Heading">
    <w:name w:val="Heading"/>
    <w:next w:val="BodyA"/>
    <w:rsid w:val="00FF279E"/>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u w:color="000000"/>
      <w:bdr w:val="nil"/>
      <w:lang w:val="en-US"/>
    </w:rPr>
  </w:style>
  <w:style w:type="paragraph" w:customStyle="1" w:styleId="Body">
    <w:name w:val="Body"/>
    <w:rsid w:val="00FF279E"/>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character" w:customStyle="1" w:styleId="UnresolvedMention1">
    <w:name w:val="Unresolved Mention1"/>
    <w:basedOn w:val="DefaultParagraphFont"/>
    <w:uiPriority w:val="99"/>
    <w:semiHidden/>
    <w:unhideWhenUsed/>
    <w:rsid w:val="003B6D88"/>
    <w:rPr>
      <w:color w:val="605E5C"/>
      <w:shd w:val="clear" w:color="auto" w:fill="E1DFDD"/>
    </w:rPr>
  </w:style>
  <w:style w:type="character" w:styleId="UnresolvedMention">
    <w:name w:val="Unresolved Mention"/>
    <w:basedOn w:val="DefaultParagraphFont"/>
    <w:uiPriority w:val="99"/>
    <w:semiHidden/>
    <w:unhideWhenUsed/>
    <w:rsid w:val="004726DC"/>
    <w:rPr>
      <w:color w:val="605E5C"/>
      <w:shd w:val="clear" w:color="auto" w:fill="E1DFDD"/>
    </w:rPr>
  </w:style>
  <w:style w:type="paragraph" w:customStyle="1" w:styleId="Pa0">
    <w:name w:val="Pa0"/>
    <w:basedOn w:val="Normal"/>
    <w:uiPriority w:val="99"/>
    <w:rsid w:val="00DE070A"/>
    <w:pPr>
      <w:autoSpaceDE w:val="0"/>
      <w:autoSpaceDN w:val="0"/>
      <w:spacing w:line="241" w:lineRule="atLeast"/>
      <w:jc w:val="left"/>
    </w:pPr>
    <w:rPr>
      <w:rFonts w:ascii="Azo Sans Light" w:hAnsi="Azo Sans Light" w:cs="Calibri"/>
      <w:szCs w:val="24"/>
    </w:rPr>
  </w:style>
  <w:style w:type="character" w:customStyle="1" w:styleId="A2">
    <w:name w:val="A2"/>
    <w:basedOn w:val="DefaultParagraphFont"/>
    <w:uiPriority w:val="99"/>
    <w:rsid w:val="00DE070A"/>
    <w:rPr>
      <w:rFonts w:ascii="Azo Sans Light" w:hAnsi="Azo Sans Light" w:hint="default"/>
      <w:color w:val="FFFFFF"/>
    </w:rPr>
  </w:style>
  <w:style w:type="character" w:customStyle="1" w:styleId="normaltextrun">
    <w:name w:val="normaltextrun"/>
    <w:basedOn w:val="DefaultParagraphFont"/>
    <w:rsid w:val="00214933"/>
  </w:style>
  <w:style w:type="character" w:customStyle="1" w:styleId="eop">
    <w:name w:val="eop"/>
    <w:basedOn w:val="DefaultParagraphFont"/>
    <w:rsid w:val="00054E60"/>
  </w:style>
  <w:style w:type="paragraph" w:customStyle="1" w:styleId="xxmsonormal">
    <w:name w:val="xxmsonormal"/>
    <w:basedOn w:val="Normal"/>
    <w:rsid w:val="00E476FB"/>
    <w:pPr>
      <w:spacing w:before="100" w:beforeAutospacing="1" w:after="100" w:afterAutospacing="1" w:line="240" w:lineRule="auto"/>
      <w:jc w:val="left"/>
    </w:pPr>
    <w:rPr>
      <w:rFonts w:ascii="Calibri" w:hAnsi="Calibri" w:cs="Calibri"/>
      <w:lang w:eastAsia="en-GB"/>
    </w:rPr>
  </w:style>
  <w:style w:type="numbering" w:customStyle="1" w:styleId="ImportedStyle1">
    <w:name w:val="Imported Style 1"/>
    <w:rsid w:val="0029715D"/>
    <w:pPr>
      <w:numPr>
        <w:numId w:val="1"/>
      </w:numPr>
    </w:pPr>
  </w:style>
  <w:style w:type="paragraph" w:customStyle="1" w:styleId="ColorfulList-Accent11">
    <w:name w:val="Colorful List - Accent 11"/>
    <w:rsid w:val="0029715D"/>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lang w:val="en-US" w:eastAsia="en-GB"/>
    </w:rPr>
  </w:style>
  <w:style w:type="character" w:customStyle="1" w:styleId="Heading5Char">
    <w:name w:val="Heading 5 Char"/>
    <w:basedOn w:val="DefaultParagraphFont"/>
    <w:link w:val="Heading5"/>
    <w:uiPriority w:val="9"/>
    <w:semiHidden/>
    <w:rsid w:val="00CA4B1A"/>
    <w:rPr>
      <w:rFonts w:asciiTheme="majorHAnsi" w:eastAsiaTheme="majorEastAsia" w:hAnsiTheme="majorHAnsi" w:cstheme="majorBidi"/>
      <w:color w:val="2E74B5" w:themeColor="accent1" w:themeShade="BF"/>
    </w:rPr>
  </w:style>
  <w:style w:type="paragraph" w:styleId="ListBullet">
    <w:name w:val="List Bullet"/>
    <w:rsid w:val="00E84328"/>
    <w:pPr>
      <w:pBdr>
        <w:top w:val="nil"/>
        <w:left w:val="nil"/>
        <w:bottom w:val="nil"/>
        <w:right w:val="nil"/>
        <w:between w:val="nil"/>
        <w:bar w:val="nil"/>
      </w:pBdr>
      <w:spacing w:after="0" w:line="240" w:lineRule="auto"/>
      <w:ind w:left="283" w:hanging="283"/>
    </w:pPr>
    <w:rPr>
      <w:rFonts w:ascii="Times New Roman" w:eastAsia="Arial Unicode MS" w:hAnsi="Times New Roman" w:cs="Arial Unicode MS"/>
      <w:color w:val="000000"/>
      <w:sz w:val="24"/>
      <w:szCs w:val="24"/>
      <w:u w:color="000000"/>
      <w:bdr w:val="nil"/>
      <w:lang w:val="en-US" w:eastAsia="en-GB"/>
    </w:rPr>
  </w:style>
  <w:style w:type="paragraph" w:styleId="FootnoteText">
    <w:name w:val="footnote text"/>
    <w:basedOn w:val="Normal"/>
    <w:link w:val="FootnoteTextChar"/>
    <w:uiPriority w:val="99"/>
    <w:semiHidden/>
    <w:unhideWhenUsed/>
    <w:rsid w:val="00E84328"/>
    <w:pPr>
      <w:pBdr>
        <w:top w:val="nil"/>
        <w:left w:val="nil"/>
        <w:bottom w:val="nil"/>
        <w:right w:val="nil"/>
        <w:between w:val="nil"/>
        <w:bar w:val="nil"/>
      </w:pBdr>
      <w:spacing w:line="240" w:lineRule="auto"/>
      <w:jc w:val="left"/>
    </w:pPr>
    <w:rPr>
      <w:rFonts w:ascii="Times New Roman" w:eastAsia="Arial Unicode MS" w:hAnsi="Times New Roman" w:cs="Times New Roman"/>
      <w:sz w:val="20"/>
      <w:szCs w:val="20"/>
      <w:bdr w:val="nil"/>
      <w:lang w:val="en-US"/>
    </w:rPr>
  </w:style>
  <w:style w:type="character" w:customStyle="1" w:styleId="FootnoteTextChar">
    <w:name w:val="Footnote Text Char"/>
    <w:basedOn w:val="DefaultParagraphFont"/>
    <w:link w:val="FootnoteText"/>
    <w:uiPriority w:val="99"/>
    <w:semiHidden/>
    <w:rsid w:val="00E84328"/>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E84328"/>
    <w:rPr>
      <w:vertAlign w:val="superscript"/>
    </w:rPr>
  </w:style>
  <w:style w:type="character" w:customStyle="1" w:styleId="None">
    <w:name w:val="None"/>
    <w:rsid w:val="000F4F90"/>
  </w:style>
  <w:style w:type="character" w:customStyle="1" w:styleId="Hyperlink0">
    <w:name w:val="Hyperlink.0"/>
    <w:basedOn w:val="None"/>
    <w:rsid w:val="000F4F90"/>
    <w:rPr>
      <w:rFonts w:ascii="Arial" w:eastAsia="Arial" w:hAnsi="Arial" w:cs="Arial"/>
      <w:outline w:val="0"/>
      <w:color w:val="0000FF"/>
      <w:u w:val="single" w:color="0000FF"/>
      <w:lang w:val="en-US"/>
    </w:rPr>
  </w:style>
  <w:style w:type="numbering" w:customStyle="1" w:styleId="ImportedStyle2">
    <w:name w:val="Imported Style 2"/>
    <w:rsid w:val="000F4F90"/>
    <w:pPr>
      <w:numPr>
        <w:numId w:val="2"/>
      </w:numPr>
    </w:pPr>
  </w:style>
  <w:style w:type="paragraph" w:customStyle="1" w:styleId="legtext">
    <w:name w:val="legtext"/>
    <w:basedOn w:val="Normal"/>
    <w:rsid w:val="00075F0E"/>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customStyle="1" w:styleId="legclearfix">
    <w:name w:val="legclearfix"/>
    <w:basedOn w:val="Normal"/>
    <w:rsid w:val="00075F0E"/>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legds">
    <w:name w:val="legds"/>
    <w:basedOn w:val="DefaultParagraphFont"/>
    <w:rsid w:val="00075F0E"/>
  </w:style>
  <w:style w:type="character" w:customStyle="1" w:styleId="Hyperlink1">
    <w:name w:val="Hyperlink.1"/>
    <w:basedOn w:val="DefaultParagraphFont"/>
    <w:rsid w:val="00DF3BB6"/>
    <w:rPr>
      <w:rFonts w:ascii="Arial" w:eastAsia="Arial" w:hAnsi="Arial" w:cs="Arial"/>
      <w:outline w:val="0"/>
      <w:color w:val="0000FF"/>
      <w:u w:val="single" w:color="0000FF"/>
    </w:rPr>
  </w:style>
  <w:style w:type="paragraph" w:customStyle="1" w:styleId="gem-c-lead-paragraph">
    <w:name w:val="gem-c-lead-paragraph"/>
    <w:basedOn w:val="Normal"/>
    <w:rsid w:val="00776AB6"/>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204C94"/>
    <w:pPr>
      <w:spacing w:line="240" w:lineRule="auto"/>
    </w:pPr>
    <w:rPr>
      <w:sz w:val="20"/>
      <w:szCs w:val="20"/>
    </w:rPr>
  </w:style>
  <w:style w:type="character" w:customStyle="1" w:styleId="EndnoteTextChar">
    <w:name w:val="Endnote Text Char"/>
    <w:basedOn w:val="DefaultParagraphFont"/>
    <w:link w:val="EndnoteText"/>
    <w:uiPriority w:val="99"/>
    <w:semiHidden/>
    <w:rsid w:val="00204C94"/>
    <w:rPr>
      <w:rFonts w:ascii="Arial" w:hAnsi="Arial"/>
      <w:sz w:val="20"/>
      <w:szCs w:val="20"/>
    </w:rPr>
  </w:style>
  <w:style w:type="character" w:styleId="EndnoteReference">
    <w:name w:val="endnote reference"/>
    <w:basedOn w:val="DefaultParagraphFont"/>
    <w:uiPriority w:val="99"/>
    <w:semiHidden/>
    <w:unhideWhenUsed/>
    <w:rsid w:val="00204C94"/>
    <w:rPr>
      <w:vertAlign w:val="superscript"/>
    </w:rPr>
  </w:style>
  <w:style w:type="paragraph" w:customStyle="1" w:styleId="Title1">
    <w:name w:val="Title1"/>
    <w:basedOn w:val="Normal"/>
    <w:rsid w:val="00134755"/>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z-TopofForm">
    <w:name w:val="HTML Top of Form"/>
    <w:basedOn w:val="Normal"/>
    <w:next w:val="Normal"/>
    <w:link w:val="z-TopofFormChar"/>
    <w:hidden/>
    <w:uiPriority w:val="99"/>
    <w:semiHidden/>
    <w:unhideWhenUsed/>
    <w:rsid w:val="00134755"/>
    <w:pPr>
      <w:pBdr>
        <w:bottom w:val="single" w:sz="6" w:space="1" w:color="auto"/>
      </w:pBdr>
      <w:spacing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13475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34755"/>
    <w:pPr>
      <w:pBdr>
        <w:top w:val="single" w:sz="6" w:space="1" w:color="auto"/>
      </w:pBdr>
      <w:spacing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134755"/>
    <w:rPr>
      <w:rFonts w:ascii="Arial" w:eastAsia="Times New Roman" w:hAnsi="Arial" w:cs="Arial"/>
      <w:vanish/>
      <w:sz w:val="16"/>
      <w:szCs w:val="16"/>
      <w:lang w:eastAsia="en-GB"/>
    </w:rPr>
  </w:style>
  <w:style w:type="numbering" w:customStyle="1" w:styleId="ImportedStyle3">
    <w:name w:val="Imported Style 3"/>
    <w:rsid w:val="00B351B6"/>
    <w:pPr>
      <w:numPr>
        <w:numId w:val="9"/>
      </w:numPr>
    </w:pPr>
  </w:style>
  <w:style w:type="numbering" w:customStyle="1" w:styleId="CurrentList1">
    <w:name w:val="Current List1"/>
    <w:uiPriority w:val="99"/>
    <w:rsid w:val="002E0259"/>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6363">
      <w:bodyDiv w:val="1"/>
      <w:marLeft w:val="0"/>
      <w:marRight w:val="0"/>
      <w:marTop w:val="0"/>
      <w:marBottom w:val="0"/>
      <w:divBdr>
        <w:top w:val="none" w:sz="0" w:space="0" w:color="auto"/>
        <w:left w:val="none" w:sz="0" w:space="0" w:color="auto"/>
        <w:bottom w:val="none" w:sz="0" w:space="0" w:color="auto"/>
        <w:right w:val="none" w:sz="0" w:space="0" w:color="auto"/>
      </w:divBdr>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126899101">
      <w:bodyDiv w:val="1"/>
      <w:marLeft w:val="0"/>
      <w:marRight w:val="0"/>
      <w:marTop w:val="0"/>
      <w:marBottom w:val="0"/>
      <w:divBdr>
        <w:top w:val="none" w:sz="0" w:space="0" w:color="auto"/>
        <w:left w:val="none" w:sz="0" w:space="0" w:color="auto"/>
        <w:bottom w:val="none" w:sz="0" w:space="0" w:color="auto"/>
        <w:right w:val="none" w:sz="0" w:space="0" w:color="auto"/>
      </w:divBdr>
      <w:divsChild>
        <w:div w:id="737559791">
          <w:marLeft w:val="0"/>
          <w:marRight w:val="0"/>
          <w:marTop w:val="0"/>
          <w:marBottom w:val="0"/>
          <w:divBdr>
            <w:top w:val="none" w:sz="0" w:space="0" w:color="auto"/>
            <w:left w:val="none" w:sz="0" w:space="0" w:color="auto"/>
            <w:bottom w:val="none" w:sz="0" w:space="0" w:color="auto"/>
            <w:right w:val="none" w:sz="0" w:space="0" w:color="auto"/>
          </w:divBdr>
          <w:divsChild>
            <w:div w:id="1269580395">
              <w:marLeft w:val="0"/>
              <w:marRight w:val="0"/>
              <w:marTop w:val="0"/>
              <w:marBottom w:val="450"/>
              <w:divBdr>
                <w:top w:val="none" w:sz="0" w:space="0" w:color="auto"/>
                <w:left w:val="none" w:sz="0" w:space="0" w:color="auto"/>
                <w:bottom w:val="none" w:sz="0" w:space="0" w:color="auto"/>
                <w:right w:val="none" w:sz="0" w:space="0" w:color="auto"/>
              </w:divBdr>
              <w:divsChild>
                <w:div w:id="1776172243">
                  <w:marLeft w:val="0"/>
                  <w:marRight w:val="0"/>
                  <w:marTop w:val="0"/>
                  <w:marBottom w:val="0"/>
                  <w:divBdr>
                    <w:top w:val="none" w:sz="0" w:space="0" w:color="auto"/>
                    <w:left w:val="none" w:sz="0" w:space="0" w:color="auto"/>
                    <w:bottom w:val="none" w:sz="0" w:space="0" w:color="auto"/>
                    <w:right w:val="none" w:sz="0" w:space="0" w:color="auto"/>
                  </w:divBdr>
                  <w:divsChild>
                    <w:div w:id="413360434">
                      <w:marLeft w:val="0"/>
                      <w:marRight w:val="0"/>
                      <w:marTop w:val="0"/>
                      <w:marBottom w:val="0"/>
                      <w:divBdr>
                        <w:top w:val="none" w:sz="0" w:space="0" w:color="auto"/>
                        <w:left w:val="none" w:sz="0" w:space="0" w:color="auto"/>
                        <w:bottom w:val="none" w:sz="0" w:space="0" w:color="auto"/>
                        <w:right w:val="none" w:sz="0" w:space="0" w:color="auto"/>
                      </w:divBdr>
                    </w:div>
                  </w:divsChild>
                </w:div>
                <w:div w:id="2141603467">
                  <w:marLeft w:val="0"/>
                  <w:marRight w:val="0"/>
                  <w:marTop w:val="0"/>
                  <w:marBottom w:val="0"/>
                  <w:divBdr>
                    <w:top w:val="none" w:sz="0" w:space="0" w:color="auto"/>
                    <w:left w:val="none" w:sz="0" w:space="0" w:color="auto"/>
                    <w:bottom w:val="none" w:sz="0" w:space="0" w:color="auto"/>
                    <w:right w:val="none" w:sz="0" w:space="0" w:color="auto"/>
                  </w:divBdr>
                  <w:divsChild>
                    <w:div w:id="1989094593">
                      <w:marLeft w:val="0"/>
                      <w:marRight w:val="0"/>
                      <w:marTop w:val="0"/>
                      <w:marBottom w:val="0"/>
                      <w:divBdr>
                        <w:top w:val="none" w:sz="0" w:space="0" w:color="auto"/>
                        <w:left w:val="none" w:sz="0" w:space="0" w:color="auto"/>
                        <w:bottom w:val="none" w:sz="0" w:space="0" w:color="auto"/>
                        <w:right w:val="none" w:sz="0" w:space="0" w:color="auto"/>
                      </w:divBdr>
                    </w:div>
                  </w:divsChild>
                </w:div>
                <w:div w:id="15425318">
                  <w:marLeft w:val="0"/>
                  <w:marRight w:val="0"/>
                  <w:marTop w:val="0"/>
                  <w:marBottom w:val="0"/>
                  <w:divBdr>
                    <w:top w:val="none" w:sz="0" w:space="0" w:color="auto"/>
                    <w:left w:val="none" w:sz="0" w:space="0" w:color="auto"/>
                    <w:bottom w:val="none" w:sz="0" w:space="0" w:color="auto"/>
                    <w:right w:val="none" w:sz="0" w:space="0" w:color="auto"/>
                  </w:divBdr>
                  <w:divsChild>
                    <w:div w:id="13767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20885">
              <w:marLeft w:val="-360"/>
              <w:marRight w:val="0"/>
              <w:marTop w:val="0"/>
              <w:marBottom w:val="0"/>
              <w:divBdr>
                <w:top w:val="none" w:sz="0" w:space="0" w:color="auto"/>
                <w:left w:val="none" w:sz="0" w:space="0" w:color="auto"/>
                <w:bottom w:val="none" w:sz="0" w:space="0" w:color="auto"/>
                <w:right w:val="none" w:sz="0" w:space="0" w:color="auto"/>
              </w:divBdr>
              <w:divsChild>
                <w:div w:id="1365061378">
                  <w:marLeft w:val="0"/>
                  <w:marRight w:val="0"/>
                  <w:marTop w:val="0"/>
                  <w:marBottom w:val="0"/>
                  <w:divBdr>
                    <w:top w:val="none" w:sz="0" w:space="0" w:color="auto"/>
                    <w:left w:val="none" w:sz="0" w:space="0" w:color="auto"/>
                    <w:bottom w:val="none" w:sz="0" w:space="0" w:color="auto"/>
                    <w:right w:val="none" w:sz="0" w:space="0" w:color="auto"/>
                  </w:divBdr>
                  <w:divsChild>
                    <w:div w:id="614099575">
                      <w:marLeft w:val="0"/>
                      <w:marRight w:val="0"/>
                      <w:marTop w:val="0"/>
                      <w:marBottom w:val="0"/>
                      <w:divBdr>
                        <w:top w:val="none" w:sz="0" w:space="0" w:color="auto"/>
                        <w:left w:val="none" w:sz="0" w:space="0" w:color="auto"/>
                        <w:bottom w:val="none" w:sz="0" w:space="0" w:color="auto"/>
                        <w:right w:val="none" w:sz="0" w:space="0" w:color="auto"/>
                      </w:divBdr>
                    </w:div>
                    <w:div w:id="2016884331">
                      <w:marLeft w:val="0"/>
                      <w:marRight w:val="0"/>
                      <w:marTop w:val="0"/>
                      <w:marBottom w:val="450"/>
                      <w:divBdr>
                        <w:top w:val="none" w:sz="0" w:space="0" w:color="auto"/>
                        <w:left w:val="none" w:sz="0" w:space="0" w:color="auto"/>
                        <w:bottom w:val="none" w:sz="0" w:space="0" w:color="auto"/>
                        <w:right w:val="none" w:sz="0" w:space="0" w:color="auto"/>
                      </w:divBdr>
                      <w:divsChild>
                        <w:div w:id="111749600">
                          <w:marLeft w:val="0"/>
                          <w:marRight w:val="0"/>
                          <w:marTop w:val="0"/>
                          <w:marBottom w:val="0"/>
                          <w:divBdr>
                            <w:top w:val="none" w:sz="0" w:space="0" w:color="auto"/>
                            <w:left w:val="none" w:sz="0" w:space="0" w:color="auto"/>
                            <w:bottom w:val="none" w:sz="0" w:space="0" w:color="auto"/>
                            <w:right w:val="none" w:sz="0" w:space="0" w:color="auto"/>
                          </w:divBdr>
                          <w:divsChild>
                            <w:div w:id="1923761988">
                              <w:marLeft w:val="0"/>
                              <w:marRight w:val="0"/>
                              <w:marTop w:val="0"/>
                              <w:marBottom w:val="0"/>
                              <w:divBdr>
                                <w:top w:val="none" w:sz="0" w:space="0" w:color="auto"/>
                                <w:left w:val="none" w:sz="0" w:space="0" w:color="auto"/>
                                <w:bottom w:val="none" w:sz="0" w:space="0" w:color="auto"/>
                                <w:right w:val="none" w:sz="0" w:space="0" w:color="auto"/>
                              </w:divBdr>
                            </w:div>
                          </w:divsChild>
                        </w:div>
                        <w:div w:id="1687242880">
                          <w:marLeft w:val="0"/>
                          <w:marRight w:val="0"/>
                          <w:marTop w:val="0"/>
                          <w:marBottom w:val="0"/>
                          <w:divBdr>
                            <w:top w:val="none" w:sz="0" w:space="0" w:color="auto"/>
                            <w:left w:val="none" w:sz="0" w:space="0" w:color="auto"/>
                            <w:bottom w:val="none" w:sz="0" w:space="0" w:color="auto"/>
                            <w:right w:val="none" w:sz="0" w:space="0" w:color="auto"/>
                          </w:divBdr>
                          <w:divsChild>
                            <w:div w:id="362681031">
                              <w:marLeft w:val="0"/>
                              <w:marRight w:val="0"/>
                              <w:marTop w:val="0"/>
                              <w:marBottom w:val="0"/>
                              <w:divBdr>
                                <w:top w:val="none" w:sz="0" w:space="0" w:color="auto"/>
                                <w:left w:val="none" w:sz="0" w:space="0" w:color="auto"/>
                                <w:bottom w:val="none" w:sz="0" w:space="0" w:color="auto"/>
                                <w:right w:val="none" w:sz="0" w:space="0" w:color="auto"/>
                              </w:divBdr>
                            </w:div>
                          </w:divsChild>
                        </w:div>
                        <w:div w:id="1189025453">
                          <w:marLeft w:val="0"/>
                          <w:marRight w:val="0"/>
                          <w:marTop w:val="0"/>
                          <w:marBottom w:val="0"/>
                          <w:divBdr>
                            <w:top w:val="none" w:sz="0" w:space="0" w:color="auto"/>
                            <w:left w:val="none" w:sz="0" w:space="0" w:color="auto"/>
                            <w:bottom w:val="none" w:sz="0" w:space="0" w:color="auto"/>
                            <w:right w:val="none" w:sz="0" w:space="0" w:color="auto"/>
                          </w:divBdr>
                          <w:divsChild>
                            <w:div w:id="16397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5495">
                  <w:marLeft w:val="0"/>
                  <w:marRight w:val="0"/>
                  <w:marTop w:val="0"/>
                  <w:marBottom w:val="0"/>
                  <w:divBdr>
                    <w:top w:val="none" w:sz="0" w:space="0" w:color="auto"/>
                    <w:left w:val="none" w:sz="0" w:space="0" w:color="auto"/>
                    <w:bottom w:val="none" w:sz="0" w:space="0" w:color="auto"/>
                    <w:right w:val="none" w:sz="0" w:space="0" w:color="auto"/>
                  </w:divBdr>
                  <w:divsChild>
                    <w:div w:id="1938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4550">
              <w:marLeft w:val="0"/>
              <w:marRight w:val="0"/>
              <w:marTop w:val="0"/>
              <w:marBottom w:val="0"/>
              <w:divBdr>
                <w:top w:val="none" w:sz="0" w:space="0" w:color="auto"/>
                <w:left w:val="none" w:sz="0" w:space="0" w:color="auto"/>
                <w:bottom w:val="none" w:sz="0" w:space="0" w:color="auto"/>
                <w:right w:val="none" w:sz="0" w:space="0" w:color="auto"/>
              </w:divBdr>
              <w:divsChild>
                <w:div w:id="1313755077">
                  <w:marLeft w:val="0"/>
                  <w:marRight w:val="0"/>
                  <w:marTop w:val="0"/>
                  <w:marBottom w:val="0"/>
                  <w:divBdr>
                    <w:top w:val="none" w:sz="0" w:space="0" w:color="auto"/>
                    <w:left w:val="none" w:sz="0" w:space="0" w:color="auto"/>
                    <w:bottom w:val="none" w:sz="0" w:space="0" w:color="auto"/>
                    <w:right w:val="none" w:sz="0" w:space="0" w:color="auto"/>
                  </w:divBdr>
                  <w:divsChild>
                    <w:div w:id="423577674">
                      <w:marLeft w:val="0"/>
                      <w:marRight w:val="0"/>
                      <w:marTop w:val="0"/>
                      <w:marBottom w:val="0"/>
                      <w:divBdr>
                        <w:top w:val="none" w:sz="0" w:space="0" w:color="auto"/>
                        <w:left w:val="none" w:sz="0" w:space="0" w:color="auto"/>
                        <w:bottom w:val="none" w:sz="0" w:space="0" w:color="auto"/>
                        <w:right w:val="none" w:sz="0" w:space="0" w:color="auto"/>
                      </w:divBdr>
                      <w:divsChild>
                        <w:div w:id="91300595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428772604">
                  <w:marLeft w:val="0"/>
                  <w:marRight w:val="0"/>
                  <w:marTop w:val="0"/>
                  <w:marBottom w:val="0"/>
                  <w:divBdr>
                    <w:top w:val="none" w:sz="0" w:space="0" w:color="auto"/>
                    <w:left w:val="none" w:sz="0" w:space="0" w:color="auto"/>
                    <w:bottom w:val="none" w:sz="0" w:space="0" w:color="auto"/>
                    <w:right w:val="none" w:sz="0" w:space="0" w:color="auto"/>
                  </w:divBdr>
                  <w:divsChild>
                    <w:div w:id="2080251331">
                      <w:marLeft w:val="0"/>
                      <w:marRight w:val="0"/>
                      <w:marTop w:val="0"/>
                      <w:marBottom w:val="0"/>
                      <w:divBdr>
                        <w:top w:val="none" w:sz="0" w:space="0" w:color="auto"/>
                        <w:left w:val="none" w:sz="0" w:space="0" w:color="auto"/>
                        <w:bottom w:val="none" w:sz="0" w:space="0" w:color="auto"/>
                        <w:right w:val="none" w:sz="0" w:space="0" w:color="auto"/>
                      </w:divBdr>
                      <w:divsChild>
                        <w:div w:id="583708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510876119">
                  <w:marLeft w:val="0"/>
                  <w:marRight w:val="0"/>
                  <w:marTop w:val="0"/>
                  <w:marBottom w:val="0"/>
                  <w:divBdr>
                    <w:top w:val="none" w:sz="0" w:space="0" w:color="auto"/>
                    <w:left w:val="none" w:sz="0" w:space="0" w:color="auto"/>
                    <w:bottom w:val="none" w:sz="0" w:space="0" w:color="auto"/>
                    <w:right w:val="none" w:sz="0" w:space="0" w:color="auto"/>
                  </w:divBdr>
                  <w:divsChild>
                    <w:div w:id="952858022">
                      <w:marLeft w:val="0"/>
                      <w:marRight w:val="0"/>
                      <w:marTop w:val="0"/>
                      <w:marBottom w:val="0"/>
                      <w:divBdr>
                        <w:top w:val="none" w:sz="0" w:space="0" w:color="auto"/>
                        <w:left w:val="none" w:sz="0" w:space="0" w:color="auto"/>
                        <w:bottom w:val="none" w:sz="0" w:space="0" w:color="auto"/>
                        <w:right w:val="none" w:sz="0" w:space="0" w:color="auto"/>
                      </w:divBdr>
                    </w:div>
                  </w:divsChild>
                </w:div>
                <w:div w:id="1316836457">
                  <w:marLeft w:val="0"/>
                  <w:marRight w:val="0"/>
                  <w:marTop w:val="0"/>
                  <w:marBottom w:val="0"/>
                  <w:divBdr>
                    <w:top w:val="none" w:sz="0" w:space="0" w:color="auto"/>
                    <w:left w:val="none" w:sz="0" w:space="0" w:color="auto"/>
                    <w:bottom w:val="none" w:sz="0" w:space="0" w:color="auto"/>
                    <w:right w:val="none" w:sz="0" w:space="0" w:color="auto"/>
                  </w:divBdr>
                  <w:divsChild>
                    <w:div w:id="72048508">
                      <w:marLeft w:val="0"/>
                      <w:marRight w:val="0"/>
                      <w:marTop w:val="0"/>
                      <w:marBottom w:val="0"/>
                      <w:divBdr>
                        <w:top w:val="none" w:sz="0" w:space="0" w:color="auto"/>
                        <w:left w:val="none" w:sz="0" w:space="0" w:color="auto"/>
                        <w:bottom w:val="none" w:sz="0" w:space="0" w:color="auto"/>
                        <w:right w:val="none" w:sz="0" w:space="0" w:color="auto"/>
                      </w:divBdr>
                      <w:divsChild>
                        <w:div w:id="66559310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366763965">
          <w:marLeft w:val="0"/>
          <w:marRight w:val="0"/>
          <w:marTop w:val="600"/>
          <w:marBottom w:val="0"/>
          <w:divBdr>
            <w:top w:val="none" w:sz="0" w:space="0" w:color="auto"/>
            <w:left w:val="none" w:sz="0" w:space="0" w:color="auto"/>
            <w:bottom w:val="none" w:sz="0" w:space="0" w:color="auto"/>
            <w:right w:val="none" w:sz="0" w:space="0" w:color="auto"/>
          </w:divBdr>
        </w:div>
      </w:divsChild>
    </w:div>
    <w:div w:id="131098358">
      <w:bodyDiv w:val="1"/>
      <w:marLeft w:val="0"/>
      <w:marRight w:val="0"/>
      <w:marTop w:val="0"/>
      <w:marBottom w:val="0"/>
      <w:divBdr>
        <w:top w:val="none" w:sz="0" w:space="0" w:color="auto"/>
        <w:left w:val="none" w:sz="0" w:space="0" w:color="auto"/>
        <w:bottom w:val="none" w:sz="0" w:space="0" w:color="auto"/>
        <w:right w:val="none" w:sz="0" w:space="0" w:color="auto"/>
      </w:divBdr>
    </w:div>
    <w:div w:id="139348955">
      <w:bodyDiv w:val="1"/>
      <w:marLeft w:val="0"/>
      <w:marRight w:val="0"/>
      <w:marTop w:val="0"/>
      <w:marBottom w:val="0"/>
      <w:divBdr>
        <w:top w:val="none" w:sz="0" w:space="0" w:color="auto"/>
        <w:left w:val="none" w:sz="0" w:space="0" w:color="auto"/>
        <w:bottom w:val="none" w:sz="0" w:space="0" w:color="auto"/>
        <w:right w:val="none" w:sz="0" w:space="0" w:color="auto"/>
      </w:divBdr>
    </w:div>
    <w:div w:id="173884976">
      <w:bodyDiv w:val="1"/>
      <w:marLeft w:val="0"/>
      <w:marRight w:val="0"/>
      <w:marTop w:val="0"/>
      <w:marBottom w:val="0"/>
      <w:divBdr>
        <w:top w:val="none" w:sz="0" w:space="0" w:color="auto"/>
        <w:left w:val="none" w:sz="0" w:space="0" w:color="auto"/>
        <w:bottom w:val="none" w:sz="0" w:space="0" w:color="auto"/>
        <w:right w:val="none" w:sz="0" w:space="0" w:color="auto"/>
      </w:divBdr>
    </w:div>
    <w:div w:id="187109053">
      <w:bodyDiv w:val="1"/>
      <w:marLeft w:val="0"/>
      <w:marRight w:val="0"/>
      <w:marTop w:val="0"/>
      <w:marBottom w:val="0"/>
      <w:divBdr>
        <w:top w:val="none" w:sz="0" w:space="0" w:color="auto"/>
        <w:left w:val="none" w:sz="0" w:space="0" w:color="auto"/>
        <w:bottom w:val="none" w:sz="0" w:space="0" w:color="auto"/>
        <w:right w:val="none" w:sz="0" w:space="0" w:color="auto"/>
      </w:divBdr>
      <w:divsChild>
        <w:div w:id="1051001110">
          <w:marLeft w:val="720"/>
          <w:marRight w:val="0"/>
          <w:marTop w:val="0"/>
          <w:marBottom w:val="0"/>
          <w:divBdr>
            <w:top w:val="none" w:sz="0" w:space="0" w:color="auto"/>
            <w:left w:val="none" w:sz="0" w:space="0" w:color="auto"/>
            <w:bottom w:val="none" w:sz="0" w:space="0" w:color="auto"/>
            <w:right w:val="none" w:sz="0" w:space="0" w:color="auto"/>
          </w:divBdr>
        </w:div>
        <w:div w:id="955061083">
          <w:marLeft w:val="720"/>
          <w:marRight w:val="0"/>
          <w:marTop w:val="0"/>
          <w:marBottom w:val="0"/>
          <w:divBdr>
            <w:top w:val="none" w:sz="0" w:space="0" w:color="auto"/>
            <w:left w:val="none" w:sz="0" w:space="0" w:color="auto"/>
            <w:bottom w:val="none" w:sz="0" w:space="0" w:color="auto"/>
            <w:right w:val="none" w:sz="0" w:space="0" w:color="auto"/>
          </w:divBdr>
        </w:div>
      </w:divsChild>
    </w:div>
    <w:div w:id="213199593">
      <w:bodyDiv w:val="1"/>
      <w:marLeft w:val="0"/>
      <w:marRight w:val="0"/>
      <w:marTop w:val="0"/>
      <w:marBottom w:val="0"/>
      <w:divBdr>
        <w:top w:val="none" w:sz="0" w:space="0" w:color="auto"/>
        <w:left w:val="none" w:sz="0" w:space="0" w:color="auto"/>
        <w:bottom w:val="none" w:sz="0" w:space="0" w:color="auto"/>
        <w:right w:val="none" w:sz="0" w:space="0" w:color="auto"/>
      </w:divBdr>
      <w:divsChild>
        <w:div w:id="688989080">
          <w:marLeft w:val="0"/>
          <w:marRight w:val="0"/>
          <w:marTop w:val="0"/>
          <w:marBottom w:val="0"/>
          <w:divBdr>
            <w:top w:val="none" w:sz="0" w:space="0" w:color="auto"/>
            <w:left w:val="none" w:sz="0" w:space="0" w:color="auto"/>
            <w:bottom w:val="none" w:sz="0" w:space="0" w:color="auto"/>
            <w:right w:val="none" w:sz="0" w:space="0" w:color="auto"/>
          </w:divBdr>
          <w:divsChild>
            <w:div w:id="342972073">
              <w:marLeft w:val="-360"/>
              <w:marRight w:val="0"/>
              <w:marTop w:val="0"/>
              <w:marBottom w:val="0"/>
              <w:divBdr>
                <w:top w:val="none" w:sz="0" w:space="0" w:color="auto"/>
                <w:left w:val="none" w:sz="0" w:space="0" w:color="auto"/>
                <w:bottom w:val="none" w:sz="0" w:space="0" w:color="auto"/>
                <w:right w:val="none" w:sz="0" w:space="0" w:color="auto"/>
              </w:divBdr>
              <w:divsChild>
                <w:div w:id="1187868700">
                  <w:marLeft w:val="0"/>
                  <w:marRight w:val="0"/>
                  <w:marTop w:val="0"/>
                  <w:marBottom w:val="0"/>
                  <w:divBdr>
                    <w:top w:val="none" w:sz="0" w:space="0" w:color="auto"/>
                    <w:left w:val="none" w:sz="0" w:space="0" w:color="auto"/>
                    <w:bottom w:val="none" w:sz="0" w:space="0" w:color="auto"/>
                    <w:right w:val="none" w:sz="0" w:space="0" w:color="auto"/>
                  </w:divBdr>
                  <w:divsChild>
                    <w:div w:id="1667047371">
                      <w:marLeft w:val="0"/>
                      <w:marRight w:val="0"/>
                      <w:marTop w:val="0"/>
                      <w:marBottom w:val="450"/>
                      <w:divBdr>
                        <w:top w:val="none" w:sz="0" w:space="0" w:color="auto"/>
                        <w:left w:val="none" w:sz="0" w:space="0" w:color="auto"/>
                        <w:bottom w:val="none" w:sz="0" w:space="0" w:color="auto"/>
                        <w:right w:val="none" w:sz="0" w:space="0" w:color="auto"/>
                      </w:divBdr>
                      <w:divsChild>
                        <w:div w:id="445196073">
                          <w:marLeft w:val="0"/>
                          <w:marRight w:val="0"/>
                          <w:marTop w:val="0"/>
                          <w:marBottom w:val="0"/>
                          <w:divBdr>
                            <w:top w:val="none" w:sz="0" w:space="0" w:color="auto"/>
                            <w:left w:val="none" w:sz="0" w:space="0" w:color="auto"/>
                            <w:bottom w:val="none" w:sz="0" w:space="0" w:color="auto"/>
                            <w:right w:val="none" w:sz="0" w:space="0" w:color="auto"/>
                          </w:divBdr>
                          <w:divsChild>
                            <w:div w:id="1698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19459">
      <w:bodyDiv w:val="1"/>
      <w:marLeft w:val="0"/>
      <w:marRight w:val="0"/>
      <w:marTop w:val="0"/>
      <w:marBottom w:val="0"/>
      <w:divBdr>
        <w:top w:val="none" w:sz="0" w:space="0" w:color="auto"/>
        <w:left w:val="none" w:sz="0" w:space="0" w:color="auto"/>
        <w:bottom w:val="none" w:sz="0" w:space="0" w:color="auto"/>
        <w:right w:val="none" w:sz="0" w:space="0" w:color="auto"/>
      </w:divBdr>
    </w:div>
    <w:div w:id="247161074">
      <w:bodyDiv w:val="1"/>
      <w:marLeft w:val="0"/>
      <w:marRight w:val="0"/>
      <w:marTop w:val="0"/>
      <w:marBottom w:val="0"/>
      <w:divBdr>
        <w:top w:val="none" w:sz="0" w:space="0" w:color="auto"/>
        <w:left w:val="none" w:sz="0" w:space="0" w:color="auto"/>
        <w:bottom w:val="none" w:sz="0" w:space="0" w:color="auto"/>
        <w:right w:val="none" w:sz="0" w:space="0" w:color="auto"/>
      </w:divBdr>
    </w:div>
    <w:div w:id="283078174">
      <w:bodyDiv w:val="1"/>
      <w:marLeft w:val="0"/>
      <w:marRight w:val="0"/>
      <w:marTop w:val="0"/>
      <w:marBottom w:val="0"/>
      <w:divBdr>
        <w:top w:val="none" w:sz="0" w:space="0" w:color="auto"/>
        <w:left w:val="none" w:sz="0" w:space="0" w:color="auto"/>
        <w:bottom w:val="none" w:sz="0" w:space="0" w:color="auto"/>
        <w:right w:val="none" w:sz="0" w:space="0" w:color="auto"/>
      </w:divBdr>
      <w:divsChild>
        <w:div w:id="816217075">
          <w:marLeft w:val="360"/>
          <w:marRight w:val="0"/>
          <w:marTop w:val="200"/>
          <w:marBottom w:val="0"/>
          <w:divBdr>
            <w:top w:val="none" w:sz="0" w:space="0" w:color="auto"/>
            <w:left w:val="none" w:sz="0" w:space="0" w:color="auto"/>
            <w:bottom w:val="none" w:sz="0" w:space="0" w:color="auto"/>
            <w:right w:val="none" w:sz="0" w:space="0" w:color="auto"/>
          </w:divBdr>
        </w:div>
        <w:div w:id="700283369">
          <w:marLeft w:val="144"/>
          <w:marRight w:val="0"/>
          <w:marTop w:val="0"/>
          <w:marBottom w:val="0"/>
          <w:divBdr>
            <w:top w:val="none" w:sz="0" w:space="0" w:color="auto"/>
            <w:left w:val="none" w:sz="0" w:space="0" w:color="auto"/>
            <w:bottom w:val="none" w:sz="0" w:space="0" w:color="auto"/>
            <w:right w:val="none" w:sz="0" w:space="0" w:color="auto"/>
          </w:divBdr>
        </w:div>
      </w:divsChild>
    </w:div>
    <w:div w:id="306860644">
      <w:bodyDiv w:val="1"/>
      <w:marLeft w:val="0"/>
      <w:marRight w:val="0"/>
      <w:marTop w:val="0"/>
      <w:marBottom w:val="0"/>
      <w:divBdr>
        <w:top w:val="none" w:sz="0" w:space="0" w:color="auto"/>
        <w:left w:val="none" w:sz="0" w:space="0" w:color="auto"/>
        <w:bottom w:val="none" w:sz="0" w:space="0" w:color="auto"/>
        <w:right w:val="none" w:sz="0" w:space="0" w:color="auto"/>
      </w:divBdr>
    </w:div>
    <w:div w:id="318460022">
      <w:bodyDiv w:val="1"/>
      <w:marLeft w:val="0"/>
      <w:marRight w:val="0"/>
      <w:marTop w:val="0"/>
      <w:marBottom w:val="0"/>
      <w:divBdr>
        <w:top w:val="none" w:sz="0" w:space="0" w:color="auto"/>
        <w:left w:val="none" w:sz="0" w:space="0" w:color="auto"/>
        <w:bottom w:val="none" w:sz="0" w:space="0" w:color="auto"/>
        <w:right w:val="none" w:sz="0" w:space="0" w:color="auto"/>
      </w:divBdr>
      <w:divsChild>
        <w:div w:id="4669992">
          <w:marLeft w:val="0"/>
          <w:marRight w:val="0"/>
          <w:marTop w:val="0"/>
          <w:marBottom w:val="0"/>
          <w:divBdr>
            <w:top w:val="none" w:sz="0" w:space="0" w:color="auto"/>
            <w:left w:val="none" w:sz="0" w:space="0" w:color="auto"/>
            <w:bottom w:val="none" w:sz="0" w:space="0" w:color="auto"/>
            <w:right w:val="none" w:sz="0" w:space="0" w:color="auto"/>
          </w:divBdr>
        </w:div>
      </w:divsChild>
    </w:div>
    <w:div w:id="358825324">
      <w:bodyDiv w:val="1"/>
      <w:marLeft w:val="0"/>
      <w:marRight w:val="0"/>
      <w:marTop w:val="0"/>
      <w:marBottom w:val="0"/>
      <w:divBdr>
        <w:top w:val="none" w:sz="0" w:space="0" w:color="auto"/>
        <w:left w:val="none" w:sz="0" w:space="0" w:color="auto"/>
        <w:bottom w:val="none" w:sz="0" w:space="0" w:color="auto"/>
        <w:right w:val="none" w:sz="0" w:space="0" w:color="auto"/>
      </w:divBdr>
    </w:div>
    <w:div w:id="392626878">
      <w:bodyDiv w:val="1"/>
      <w:marLeft w:val="0"/>
      <w:marRight w:val="0"/>
      <w:marTop w:val="0"/>
      <w:marBottom w:val="0"/>
      <w:divBdr>
        <w:top w:val="none" w:sz="0" w:space="0" w:color="auto"/>
        <w:left w:val="none" w:sz="0" w:space="0" w:color="auto"/>
        <w:bottom w:val="none" w:sz="0" w:space="0" w:color="auto"/>
        <w:right w:val="none" w:sz="0" w:space="0" w:color="auto"/>
      </w:divBdr>
    </w:div>
    <w:div w:id="409886353">
      <w:bodyDiv w:val="1"/>
      <w:marLeft w:val="0"/>
      <w:marRight w:val="0"/>
      <w:marTop w:val="0"/>
      <w:marBottom w:val="0"/>
      <w:divBdr>
        <w:top w:val="none" w:sz="0" w:space="0" w:color="auto"/>
        <w:left w:val="none" w:sz="0" w:space="0" w:color="auto"/>
        <w:bottom w:val="none" w:sz="0" w:space="0" w:color="auto"/>
        <w:right w:val="none" w:sz="0" w:space="0" w:color="auto"/>
      </w:divBdr>
    </w:div>
    <w:div w:id="452404905">
      <w:bodyDiv w:val="1"/>
      <w:marLeft w:val="0"/>
      <w:marRight w:val="0"/>
      <w:marTop w:val="0"/>
      <w:marBottom w:val="0"/>
      <w:divBdr>
        <w:top w:val="none" w:sz="0" w:space="0" w:color="auto"/>
        <w:left w:val="none" w:sz="0" w:space="0" w:color="auto"/>
        <w:bottom w:val="none" w:sz="0" w:space="0" w:color="auto"/>
        <w:right w:val="none" w:sz="0" w:space="0" w:color="auto"/>
      </w:divBdr>
    </w:div>
    <w:div w:id="509567845">
      <w:bodyDiv w:val="1"/>
      <w:marLeft w:val="0"/>
      <w:marRight w:val="0"/>
      <w:marTop w:val="0"/>
      <w:marBottom w:val="0"/>
      <w:divBdr>
        <w:top w:val="none" w:sz="0" w:space="0" w:color="auto"/>
        <w:left w:val="none" w:sz="0" w:space="0" w:color="auto"/>
        <w:bottom w:val="none" w:sz="0" w:space="0" w:color="auto"/>
        <w:right w:val="none" w:sz="0" w:space="0" w:color="auto"/>
      </w:divBdr>
    </w:div>
    <w:div w:id="514002185">
      <w:bodyDiv w:val="1"/>
      <w:marLeft w:val="0"/>
      <w:marRight w:val="0"/>
      <w:marTop w:val="0"/>
      <w:marBottom w:val="0"/>
      <w:divBdr>
        <w:top w:val="none" w:sz="0" w:space="0" w:color="auto"/>
        <w:left w:val="none" w:sz="0" w:space="0" w:color="auto"/>
        <w:bottom w:val="none" w:sz="0" w:space="0" w:color="auto"/>
        <w:right w:val="none" w:sz="0" w:space="0" w:color="auto"/>
      </w:divBdr>
    </w:div>
    <w:div w:id="588540625">
      <w:bodyDiv w:val="1"/>
      <w:marLeft w:val="0"/>
      <w:marRight w:val="0"/>
      <w:marTop w:val="0"/>
      <w:marBottom w:val="0"/>
      <w:divBdr>
        <w:top w:val="none" w:sz="0" w:space="0" w:color="auto"/>
        <w:left w:val="none" w:sz="0" w:space="0" w:color="auto"/>
        <w:bottom w:val="none" w:sz="0" w:space="0" w:color="auto"/>
        <w:right w:val="none" w:sz="0" w:space="0" w:color="auto"/>
      </w:divBdr>
    </w:div>
    <w:div w:id="605817271">
      <w:bodyDiv w:val="1"/>
      <w:marLeft w:val="0"/>
      <w:marRight w:val="0"/>
      <w:marTop w:val="0"/>
      <w:marBottom w:val="0"/>
      <w:divBdr>
        <w:top w:val="none" w:sz="0" w:space="0" w:color="auto"/>
        <w:left w:val="none" w:sz="0" w:space="0" w:color="auto"/>
        <w:bottom w:val="none" w:sz="0" w:space="0" w:color="auto"/>
        <w:right w:val="none" w:sz="0" w:space="0" w:color="auto"/>
      </w:divBdr>
    </w:div>
    <w:div w:id="633170937">
      <w:bodyDiv w:val="1"/>
      <w:marLeft w:val="0"/>
      <w:marRight w:val="0"/>
      <w:marTop w:val="0"/>
      <w:marBottom w:val="0"/>
      <w:divBdr>
        <w:top w:val="none" w:sz="0" w:space="0" w:color="auto"/>
        <w:left w:val="none" w:sz="0" w:space="0" w:color="auto"/>
        <w:bottom w:val="none" w:sz="0" w:space="0" w:color="auto"/>
        <w:right w:val="none" w:sz="0" w:space="0" w:color="auto"/>
      </w:divBdr>
    </w:div>
    <w:div w:id="676660818">
      <w:bodyDiv w:val="1"/>
      <w:marLeft w:val="0"/>
      <w:marRight w:val="0"/>
      <w:marTop w:val="0"/>
      <w:marBottom w:val="0"/>
      <w:divBdr>
        <w:top w:val="none" w:sz="0" w:space="0" w:color="auto"/>
        <w:left w:val="none" w:sz="0" w:space="0" w:color="auto"/>
        <w:bottom w:val="none" w:sz="0" w:space="0" w:color="auto"/>
        <w:right w:val="none" w:sz="0" w:space="0" w:color="auto"/>
      </w:divBdr>
    </w:div>
    <w:div w:id="679700593">
      <w:bodyDiv w:val="1"/>
      <w:marLeft w:val="0"/>
      <w:marRight w:val="0"/>
      <w:marTop w:val="0"/>
      <w:marBottom w:val="0"/>
      <w:divBdr>
        <w:top w:val="none" w:sz="0" w:space="0" w:color="auto"/>
        <w:left w:val="none" w:sz="0" w:space="0" w:color="auto"/>
        <w:bottom w:val="none" w:sz="0" w:space="0" w:color="auto"/>
        <w:right w:val="none" w:sz="0" w:space="0" w:color="auto"/>
      </w:divBdr>
    </w:div>
    <w:div w:id="759179449">
      <w:bodyDiv w:val="1"/>
      <w:marLeft w:val="0"/>
      <w:marRight w:val="0"/>
      <w:marTop w:val="0"/>
      <w:marBottom w:val="0"/>
      <w:divBdr>
        <w:top w:val="none" w:sz="0" w:space="0" w:color="auto"/>
        <w:left w:val="none" w:sz="0" w:space="0" w:color="auto"/>
        <w:bottom w:val="none" w:sz="0" w:space="0" w:color="auto"/>
        <w:right w:val="none" w:sz="0" w:space="0" w:color="auto"/>
      </w:divBdr>
      <w:divsChild>
        <w:div w:id="2049403873">
          <w:marLeft w:val="806"/>
          <w:marRight w:val="0"/>
          <w:marTop w:val="200"/>
          <w:marBottom w:val="0"/>
          <w:divBdr>
            <w:top w:val="none" w:sz="0" w:space="0" w:color="auto"/>
            <w:left w:val="none" w:sz="0" w:space="0" w:color="auto"/>
            <w:bottom w:val="none" w:sz="0" w:space="0" w:color="auto"/>
            <w:right w:val="none" w:sz="0" w:space="0" w:color="auto"/>
          </w:divBdr>
        </w:div>
      </w:divsChild>
    </w:div>
    <w:div w:id="829053577">
      <w:bodyDiv w:val="1"/>
      <w:marLeft w:val="0"/>
      <w:marRight w:val="0"/>
      <w:marTop w:val="0"/>
      <w:marBottom w:val="0"/>
      <w:divBdr>
        <w:top w:val="none" w:sz="0" w:space="0" w:color="auto"/>
        <w:left w:val="none" w:sz="0" w:space="0" w:color="auto"/>
        <w:bottom w:val="none" w:sz="0" w:space="0" w:color="auto"/>
        <w:right w:val="none" w:sz="0" w:space="0" w:color="auto"/>
      </w:divBdr>
    </w:div>
    <w:div w:id="831259574">
      <w:bodyDiv w:val="1"/>
      <w:marLeft w:val="0"/>
      <w:marRight w:val="0"/>
      <w:marTop w:val="0"/>
      <w:marBottom w:val="0"/>
      <w:divBdr>
        <w:top w:val="none" w:sz="0" w:space="0" w:color="auto"/>
        <w:left w:val="none" w:sz="0" w:space="0" w:color="auto"/>
        <w:bottom w:val="none" w:sz="0" w:space="0" w:color="auto"/>
        <w:right w:val="none" w:sz="0" w:space="0" w:color="auto"/>
      </w:divBdr>
    </w:div>
    <w:div w:id="858129435">
      <w:bodyDiv w:val="1"/>
      <w:marLeft w:val="0"/>
      <w:marRight w:val="0"/>
      <w:marTop w:val="0"/>
      <w:marBottom w:val="0"/>
      <w:divBdr>
        <w:top w:val="none" w:sz="0" w:space="0" w:color="auto"/>
        <w:left w:val="none" w:sz="0" w:space="0" w:color="auto"/>
        <w:bottom w:val="none" w:sz="0" w:space="0" w:color="auto"/>
        <w:right w:val="none" w:sz="0" w:space="0" w:color="auto"/>
      </w:divBdr>
    </w:div>
    <w:div w:id="903880823">
      <w:bodyDiv w:val="1"/>
      <w:marLeft w:val="0"/>
      <w:marRight w:val="0"/>
      <w:marTop w:val="0"/>
      <w:marBottom w:val="0"/>
      <w:divBdr>
        <w:top w:val="none" w:sz="0" w:space="0" w:color="auto"/>
        <w:left w:val="none" w:sz="0" w:space="0" w:color="auto"/>
        <w:bottom w:val="none" w:sz="0" w:space="0" w:color="auto"/>
        <w:right w:val="none" w:sz="0" w:space="0" w:color="auto"/>
      </w:divBdr>
    </w:div>
    <w:div w:id="955330296">
      <w:bodyDiv w:val="1"/>
      <w:marLeft w:val="0"/>
      <w:marRight w:val="0"/>
      <w:marTop w:val="0"/>
      <w:marBottom w:val="0"/>
      <w:divBdr>
        <w:top w:val="none" w:sz="0" w:space="0" w:color="auto"/>
        <w:left w:val="none" w:sz="0" w:space="0" w:color="auto"/>
        <w:bottom w:val="none" w:sz="0" w:space="0" w:color="auto"/>
        <w:right w:val="none" w:sz="0" w:space="0" w:color="auto"/>
      </w:divBdr>
    </w:div>
    <w:div w:id="1003161778">
      <w:bodyDiv w:val="1"/>
      <w:marLeft w:val="0"/>
      <w:marRight w:val="0"/>
      <w:marTop w:val="0"/>
      <w:marBottom w:val="0"/>
      <w:divBdr>
        <w:top w:val="none" w:sz="0" w:space="0" w:color="auto"/>
        <w:left w:val="none" w:sz="0" w:space="0" w:color="auto"/>
        <w:bottom w:val="none" w:sz="0" w:space="0" w:color="auto"/>
        <w:right w:val="none" w:sz="0" w:space="0" w:color="auto"/>
      </w:divBdr>
    </w:div>
    <w:div w:id="1051928488">
      <w:bodyDiv w:val="1"/>
      <w:marLeft w:val="0"/>
      <w:marRight w:val="0"/>
      <w:marTop w:val="0"/>
      <w:marBottom w:val="0"/>
      <w:divBdr>
        <w:top w:val="none" w:sz="0" w:space="0" w:color="auto"/>
        <w:left w:val="none" w:sz="0" w:space="0" w:color="auto"/>
        <w:bottom w:val="none" w:sz="0" w:space="0" w:color="auto"/>
        <w:right w:val="none" w:sz="0" w:space="0" w:color="auto"/>
      </w:divBdr>
      <w:divsChild>
        <w:div w:id="843515582">
          <w:marLeft w:val="0"/>
          <w:marRight w:val="0"/>
          <w:marTop w:val="0"/>
          <w:marBottom w:val="0"/>
          <w:divBdr>
            <w:top w:val="none" w:sz="0" w:space="0" w:color="auto"/>
            <w:left w:val="none" w:sz="0" w:space="0" w:color="auto"/>
            <w:bottom w:val="none" w:sz="0" w:space="0" w:color="auto"/>
            <w:right w:val="none" w:sz="0" w:space="0" w:color="auto"/>
          </w:divBdr>
          <w:divsChild>
            <w:div w:id="810636735">
              <w:marLeft w:val="0"/>
              <w:marRight w:val="0"/>
              <w:marTop w:val="750"/>
              <w:marBottom w:val="750"/>
              <w:divBdr>
                <w:top w:val="none" w:sz="0" w:space="0" w:color="auto"/>
                <w:left w:val="none" w:sz="0" w:space="0" w:color="auto"/>
                <w:bottom w:val="none" w:sz="0" w:space="0" w:color="auto"/>
                <w:right w:val="none" w:sz="0" w:space="0" w:color="auto"/>
              </w:divBdr>
            </w:div>
          </w:divsChild>
        </w:div>
        <w:div w:id="544219100">
          <w:marLeft w:val="0"/>
          <w:marRight w:val="0"/>
          <w:marTop w:val="0"/>
          <w:marBottom w:val="0"/>
          <w:divBdr>
            <w:top w:val="none" w:sz="0" w:space="0" w:color="auto"/>
            <w:left w:val="none" w:sz="0" w:space="0" w:color="auto"/>
            <w:bottom w:val="none" w:sz="0" w:space="0" w:color="auto"/>
            <w:right w:val="none" w:sz="0" w:space="0" w:color="auto"/>
          </w:divBdr>
        </w:div>
      </w:divsChild>
    </w:div>
    <w:div w:id="1054546661">
      <w:bodyDiv w:val="1"/>
      <w:marLeft w:val="0"/>
      <w:marRight w:val="0"/>
      <w:marTop w:val="0"/>
      <w:marBottom w:val="0"/>
      <w:divBdr>
        <w:top w:val="none" w:sz="0" w:space="0" w:color="auto"/>
        <w:left w:val="none" w:sz="0" w:space="0" w:color="auto"/>
        <w:bottom w:val="none" w:sz="0" w:space="0" w:color="auto"/>
        <w:right w:val="none" w:sz="0" w:space="0" w:color="auto"/>
      </w:divBdr>
    </w:div>
    <w:div w:id="1101099243">
      <w:bodyDiv w:val="1"/>
      <w:marLeft w:val="0"/>
      <w:marRight w:val="0"/>
      <w:marTop w:val="0"/>
      <w:marBottom w:val="0"/>
      <w:divBdr>
        <w:top w:val="none" w:sz="0" w:space="0" w:color="auto"/>
        <w:left w:val="none" w:sz="0" w:space="0" w:color="auto"/>
        <w:bottom w:val="none" w:sz="0" w:space="0" w:color="auto"/>
        <w:right w:val="none" w:sz="0" w:space="0" w:color="auto"/>
      </w:divBdr>
    </w:div>
    <w:div w:id="1162115348">
      <w:bodyDiv w:val="1"/>
      <w:marLeft w:val="0"/>
      <w:marRight w:val="0"/>
      <w:marTop w:val="0"/>
      <w:marBottom w:val="0"/>
      <w:divBdr>
        <w:top w:val="none" w:sz="0" w:space="0" w:color="auto"/>
        <w:left w:val="none" w:sz="0" w:space="0" w:color="auto"/>
        <w:bottom w:val="none" w:sz="0" w:space="0" w:color="auto"/>
        <w:right w:val="none" w:sz="0" w:space="0" w:color="auto"/>
      </w:divBdr>
    </w:div>
    <w:div w:id="1210189161">
      <w:bodyDiv w:val="1"/>
      <w:marLeft w:val="0"/>
      <w:marRight w:val="0"/>
      <w:marTop w:val="0"/>
      <w:marBottom w:val="0"/>
      <w:divBdr>
        <w:top w:val="none" w:sz="0" w:space="0" w:color="auto"/>
        <w:left w:val="none" w:sz="0" w:space="0" w:color="auto"/>
        <w:bottom w:val="none" w:sz="0" w:space="0" w:color="auto"/>
        <w:right w:val="none" w:sz="0" w:space="0" w:color="auto"/>
      </w:divBdr>
      <w:divsChild>
        <w:div w:id="1856453107">
          <w:marLeft w:val="360"/>
          <w:marRight w:val="0"/>
          <w:marTop w:val="200"/>
          <w:marBottom w:val="0"/>
          <w:divBdr>
            <w:top w:val="none" w:sz="0" w:space="0" w:color="auto"/>
            <w:left w:val="none" w:sz="0" w:space="0" w:color="auto"/>
            <w:bottom w:val="none" w:sz="0" w:space="0" w:color="auto"/>
            <w:right w:val="none" w:sz="0" w:space="0" w:color="auto"/>
          </w:divBdr>
        </w:div>
      </w:divsChild>
    </w:div>
    <w:div w:id="1240486008">
      <w:bodyDiv w:val="1"/>
      <w:marLeft w:val="0"/>
      <w:marRight w:val="0"/>
      <w:marTop w:val="0"/>
      <w:marBottom w:val="0"/>
      <w:divBdr>
        <w:top w:val="none" w:sz="0" w:space="0" w:color="auto"/>
        <w:left w:val="none" w:sz="0" w:space="0" w:color="auto"/>
        <w:bottom w:val="none" w:sz="0" w:space="0" w:color="auto"/>
        <w:right w:val="none" w:sz="0" w:space="0" w:color="auto"/>
      </w:divBdr>
      <w:divsChild>
        <w:div w:id="78446817">
          <w:marLeft w:val="274"/>
          <w:marRight w:val="0"/>
          <w:marTop w:val="140"/>
          <w:marBottom w:val="0"/>
          <w:divBdr>
            <w:top w:val="none" w:sz="0" w:space="0" w:color="auto"/>
            <w:left w:val="none" w:sz="0" w:space="0" w:color="auto"/>
            <w:bottom w:val="none" w:sz="0" w:space="0" w:color="auto"/>
            <w:right w:val="none" w:sz="0" w:space="0" w:color="auto"/>
          </w:divBdr>
        </w:div>
      </w:divsChild>
    </w:div>
    <w:div w:id="1250845153">
      <w:bodyDiv w:val="1"/>
      <w:marLeft w:val="0"/>
      <w:marRight w:val="0"/>
      <w:marTop w:val="0"/>
      <w:marBottom w:val="0"/>
      <w:divBdr>
        <w:top w:val="none" w:sz="0" w:space="0" w:color="auto"/>
        <w:left w:val="none" w:sz="0" w:space="0" w:color="auto"/>
        <w:bottom w:val="none" w:sz="0" w:space="0" w:color="auto"/>
        <w:right w:val="none" w:sz="0" w:space="0" w:color="auto"/>
      </w:divBdr>
    </w:div>
    <w:div w:id="1280144023">
      <w:bodyDiv w:val="1"/>
      <w:marLeft w:val="0"/>
      <w:marRight w:val="0"/>
      <w:marTop w:val="0"/>
      <w:marBottom w:val="0"/>
      <w:divBdr>
        <w:top w:val="none" w:sz="0" w:space="0" w:color="auto"/>
        <w:left w:val="none" w:sz="0" w:space="0" w:color="auto"/>
        <w:bottom w:val="none" w:sz="0" w:space="0" w:color="auto"/>
        <w:right w:val="none" w:sz="0" w:space="0" w:color="auto"/>
      </w:divBdr>
    </w:div>
    <w:div w:id="1329791436">
      <w:bodyDiv w:val="1"/>
      <w:marLeft w:val="0"/>
      <w:marRight w:val="0"/>
      <w:marTop w:val="0"/>
      <w:marBottom w:val="0"/>
      <w:divBdr>
        <w:top w:val="none" w:sz="0" w:space="0" w:color="auto"/>
        <w:left w:val="none" w:sz="0" w:space="0" w:color="auto"/>
        <w:bottom w:val="none" w:sz="0" w:space="0" w:color="auto"/>
        <w:right w:val="none" w:sz="0" w:space="0" w:color="auto"/>
      </w:divBdr>
    </w:div>
    <w:div w:id="1346592286">
      <w:bodyDiv w:val="1"/>
      <w:marLeft w:val="0"/>
      <w:marRight w:val="0"/>
      <w:marTop w:val="0"/>
      <w:marBottom w:val="0"/>
      <w:divBdr>
        <w:top w:val="none" w:sz="0" w:space="0" w:color="auto"/>
        <w:left w:val="none" w:sz="0" w:space="0" w:color="auto"/>
        <w:bottom w:val="none" w:sz="0" w:space="0" w:color="auto"/>
        <w:right w:val="none" w:sz="0" w:space="0" w:color="auto"/>
      </w:divBdr>
    </w:div>
    <w:div w:id="1349940140">
      <w:bodyDiv w:val="1"/>
      <w:marLeft w:val="0"/>
      <w:marRight w:val="0"/>
      <w:marTop w:val="0"/>
      <w:marBottom w:val="0"/>
      <w:divBdr>
        <w:top w:val="none" w:sz="0" w:space="0" w:color="auto"/>
        <w:left w:val="none" w:sz="0" w:space="0" w:color="auto"/>
        <w:bottom w:val="none" w:sz="0" w:space="0" w:color="auto"/>
        <w:right w:val="none" w:sz="0" w:space="0" w:color="auto"/>
      </w:divBdr>
    </w:div>
    <w:div w:id="1381441531">
      <w:bodyDiv w:val="1"/>
      <w:marLeft w:val="0"/>
      <w:marRight w:val="0"/>
      <w:marTop w:val="0"/>
      <w:marBottom w:val="0"/>
      <w:divBdr>
        <w:top w:val="none" w:sz="0" w:space="0" w:color="auto"/>
        <w:left w:val="none" w:sz="0" w:space="0" w:color="auto"/>
        <w:bottom w:val="none" w:sz="0" w:space="0" w:color="auto"/>
        <w:right w:val="none" w:sz="0" w:space="0" w:color="auto"/>
      </w:divBdr>
    </w:div>
    <w:div w:id="1463185605">
      <w:bodyDiv w:val="1"/>
      <w:marLeft w:val="0"/>
      <w:marRight w:val="0"/>
      <w:marTop w:val="0"/>
      <w:marBottom w:val="0"/>
      <w:divBdr>
        <w:top w:val="none" w:sz="0" w:space="0" w:color="auto"/>
        <w:left w:val="none" w:sz="0" w:space="0" w:color="auto"/>
        <w:bottom w:val="none" w:sz="0" w:space="0" w:color="auto"/>
        <w:right w:val="none" w:sz="0" w:space="0" w:color="auto"/>
      </w:divBdr>
      <w:divsChild>
        <w:div w:id="602151309">
          <w:marLeft w:val="576"/>
          <w:marRight w:val="0"/>
          <w:marTop w:val="0"/>
          <w:marBottom w:val="0"/>
          <w:divBdr>
            <w:top w:val="none" w:sz="0" w:space="0" w:color="auto"/>
            <w:left w:val="none" w:sz="0" w:space="0" w:color="auto"/>
            <w:bottom w:val="none" w:sz="0" w:space="0" w:color="auto"/>
            <w:right w:val="none" w:sz="0" w:space="0" w:color="auto"/>
          </w:divBdr>
        </w:div>
      </w:divsChild>
    </w:div>
    <w:div w:id="1527594526">
      <w:bodyDiv w:val="1"/>
      <w:marLeft w:val="0"/>
      <w:marRight w:val="0"/>
      <w:marTop w:val="0"/>
      <w:marBottom w:val="0"/>
      <w:divBdr>
        <w:top w:val="none" w:sz="0" w:space="0" w:color="auto"/>
        <w:left w:val="none" w:sz="0" w:space="0" w:color="auto"/>
        <w:bottom w:val="none" w:sz="0" w:space="0" w:color="auto"/>
        <w:right w:val="none" w:sz="0" w:space="0" w:color="auto"/>
      </w:divBdr>
    </w:div>
    <w:div w:id="1603759813">
      <w:bodyDiv w:val="1"/>
      <w:marLeft w:val="0"/>
      <w:marRight w:val="0"/>
      <w:marTop w:val="0"/>
      <w:marBottom w:val="0"/>
      <w:divBdr>
        <w:top w:val="none" w:sz="0" w:space="0" w:color="auto"/>
        <w:left w:val="none" w:sz="0" w:space="0" w:color="auto"/>
        <w:bottom w:val="none" w:sz="0" w:space="0" w:color="auto"/>
        <w:right w:val="none" w:sz="0" w:space="0" w:color="auto"/>
      </w:divBdr>
    </w:div>
    <w:div w:id="1614434492">
      <w:bodyDiv w:val="1"/>
      <w:marLeft w:val="0"/>
      <w:marRight w:val="0"/>
      <w:marTop w:val="0"/>
      <w:marBottom w:val="0"/>
      <w:divBdr>
        <w:top w:val="none" w:sz="0" w:space="0" w:color="auto"/>
        <w:left w:val="none" w:sz="0" w:space="0" w:color="auto"/>
        <w:bottom w:val="none" w:sz="0" w:space="0" w:color="auto"/>
        <w:right w:val="none" w:sz="0" w:space="0" w:color="auto"/>
      </w:divBdr>
    </w:div>
    <w:div w:id="1627738330">
      <w:bodyDiv w:val="1"/>
      <w:marLeft w:val="0"/>
      <w:marRight w:val="0"/>
      <w:marTop w:val="0"/>
      <w:marBottom w:val="0"/>
      <w:divBdr>
        <w:top w:val="none" w:sz="0" w:space="0" w:color="auto"/>
        <w:left w:val="none" w:sz="0" w:space="0" w:color="auto"/>
        <w:bottom w:val="none" w:sz="0" w:space="0" w:color="auto"/>
        <w:right w:val="none" w:sz="0" w:space="0" w:color="auto"/>
      </w:divBdr>
    </w:div>
    <w:div w:id="1632320653">
      <w:bodyDiv w:val="1"/>
      <w:marLeft w:val="0"/>
      <w:marRight w:val="0"/>
      <w:marTop w:val="0"/>
      <w:marBottom w:val="0"/>
      <w:divBdr>
        <w:top w:val="none" w:sz="0" w:space="0" w:color="auto"/>
        <w:left w:val="none" w:sz="0" w:space="0" w:color="auto"/>
        <w:bottom w:val="none" w:sz="0" w:space="0" w:color="auto"/>
        <w:right w:val="none" w:sz="0" w:space="0" w:color="auto"/>
      </w:divBdr>
    </w:div>
    <w:div w:id="1657224694">
      <w:bodyDiv w:val="1"/>
      <w:marLeft w:val="0"/>
      <w:marRight w:val="0"/>
      <w:marTop w:val="0"/>
      <w:marBottom w:val="0"/>
      <w:divBdr>
        <w:top w:val="none" w:sz="0" w:space="0" w:color="auto"/>
        <w:left w:val="none" w:sz="0" w:space="0" w:color="auto"/>
        <w:bottom w:val="none" w:sz="0" w:space="0" w:color="auto"/>
        <w:right w:val="none" w:sz="0" w:space="0" w:color="auto"/>
      </w:divBdr>
    </w:div>
    <w:div w:id="1673606971">
      <w:bodyDiv w:val="1"/>
      <w:marLeft w:val="0"/>
      <w:marRight w:val="0"/>
      <w:marTop w:val="0"/>
      <w:marBottom w:val="0"/>
      <w:divBdr>
        <w:top w:val="none" w:sz="0" w:space="0" w:color="auto"/>
        <w:left w:val="none" w:sz="0" w:space="0" w:color="auto"/>
        <w:bottom w:val="none" w:sz="0" w:space="0" w:color="auto"/>
        <w:right w:val="none" w:sz="0" w:space="0" w:color="auto"/>
      </w:divBdr>
      <w:divsChild>
        <w:div w:id="789937342">
          <w:marLeft w:val="360"/>
          <w:marRight w:val="0"/>
          <w:marTop w:val="200"/>
          <w:marBottom w:val="0"/>
          <w:divBdr>
            <w:top w:val="none" w:sz="0" w:space="0" w:color="auto"/>
            <w:left w:val="none" w:sz="0" w:space="0" w:color="auto"/>
            <w:bottom w:val="none" w:sz="0" w:space="0" w:color="auto"/>
            <w:right w:val="none" w:sz="0" w:space="0" w:color="auto"/>
          </w:divBdr>
        </w:div>
        <w:div w:id="560944705">
          <w:marLeft w:val="360"/>
          <w:marRight w:val="0"/>
          <w:marTop w:val="200"/>
          <w:marBottom w:val="0"/>
          <w:divBdr>
            <w:top w:val="none" w:sz="0" w:space="0" w:color="auto"/>
            <w:left w:val="none" w:sz="0" w:space="0" w:color="auto"/>
            <w:bottom w:val="none" w:sz="0" w:space="0" w:color="auto"/>
            <w:right w:val="none" w:sz="0" w:space="0" w:color="auto"/>
          </w:divBdr>
        </w:div>
        <w:div w:id="2089382949">
          <w:marLeft w:val="360"/>
          <w:marRight w:val="0"/>
          <w:marTop w:val="200"/>
          <w:marBottom w:val="0"/>
          <w:divBdr>
            <w:top w:val="none" w:sz="0" w:space="0" w:color="auto"/>
            <w:left w:val="none" w:sz="0" w:space="0" w:color="auto"/>
            <w:bottom w:val="none" w:sz="0" w:space="0" w:color="auto"/>
            <w:right w:val="none" w:sz="0" w:space="0" w:color="auto"/>
          </w:divBdr>
        </w:div>
      </w:divsChild>
    </w:div>
    <w:div w:id="1685395559">
      <w:bodyDiv w:val="1"/>
      <w:marLeft w:val="0"/>
      <w:marRight w:val="0"/>
      <w:marTop w:val="0"/>
      <w:marBottom w:val="0"/>
      <w:divBdr>
        <w:top w:val="none" w:sz="0" w:space="0" w:color="auto"/>
        <w:left w:val="none" w:sz="0" w:space="0" w:color="auto"/>
        <w:bottom w:val="none" w:sz="0" w:space="0" w:color="auto"/>
        <w:right w:val="none" w:sz="0" w:space="0" w:color="auto"/>
      </w:divBdr>
    </w:div>
    <w:div w:id="1703050104">
      <w:bodyDiv w:val="1"/>
      <w:marLeft w:val="0"/>
      <w:marRight w:val="0"/>
      <w:marTop w:val="0"/>
      <w:marBottom w:val="0"/>
      <w:divBdr>
        <w:top w:val="none" w:sz="0" w:space="0" w:color="auto"/>
        <w:left w:val="none" w:sz="0" w:space="0" w:color="auto"/>
        <w:bottom w:val="none" w:sz="0" w:space="0" w:color="auto"/>
        <w:right w:val="none" w:sz="0" w:space="0" w:color="auto"/>
      </w:divBdr>
    </w:div>
    <w:div w:id="1782262970">
      <w:bodyDiv w:val="1"/>
      <w:marLeft w:val="0"/>
      <w:marRight w:val="0"/>
      <w:marTop w:val="0"/>
      <w:marBottom w:val="0"/>
      <w:divBdr>
        <w:top w:val="none" w:sz="0" w:space="0" w:color="auto"/>
        <w:left w:val="none" w:sz="0" w:space="0" w:color="auto"/>
        <w:bottom w:val="none" w:sz="0" w:space="0" w:color="auto"/>
        <w:right w:val="none" w:sz="0" w:space="0" w:color="auto"/>
      </w:divBdr>
    </w:div>
    <w:div w:id="1833596450">
      <w:bodyDiv w:val="1"/>
      <w:marLeft w:val="0"/>
      <w:marRight w:val="0"/>
      <w:marTop w:val="0"/>
      <w:marBottom w:val="0"/>
      <w:divBdr>
        <w:top w:val="none" w:sz="0" w:space="0" w:color="auto"/>
        <w:left w:val="none" w:sz="0" w:space="0" w:color="auto"/>
        <w:bottom w:val="none" w:sz="0" w:space="0" w:color="auto"/>
        <w:right w:val="none" w:sz="0" w:space="0" w:color="auto"/>
      </w:divBdr>
    </w:div>
    <w:div w:id="1873154691">
      <w:bodyDiv w:val="1"/>
      <w:marLeft w:val="0"/>
      <w:marRight w:val="0"/>
      <w:marTop w:val="0"/>
      <w:marBottom w:val="0"/>
      <w:divBdr>
        <w:top w:val="none" w:sz="0" w:space="0" w:color="auto"/>
        <w:left w:val="none" w:sz="0" w:space="0" w:color="auto"/>
        <w:bottom w:val="none" w:sz="0" w:space="0" w:color="auto"/>
        <w:right w:val="none" w:sz="0" w:space="0" w:color="auto"/>
      </w:divBdr>
    </w:div>
    <w:div w:id="1894467146">
      <w:bodyDiv w:val="1"/>
      <w:marLeft w:val="0"/>
      <w:marRight w:val="0"/>
      <w:marTop w:val="0"/>
      <w:marBottom w:val="0"/>
      <w:divBdr>
        <w:top w:val="none" w:sz="0" w:space="0" w:color="auto"/>
        <w:left w:val="none" w:sz="0" w:space="0" w:color="auto"/>
        <w:bottom w:val="none" w:sz="0" w:space="0" w:color="auto"/>
        <w:right w:val="none" w:sz="0" w:space="0" w:color="auto"/>
      </w:divBdr>
    </w:div>
    <w:div w:id="1899434478">
      <w:bodyDiv w:val="1"/>
      <w:marLeft w:val="0"/>
      <w:marRight w:val="0"/>
      <w:marTop w:val="0"/>
      <w:marBottom w:val="0"/>
      <w:divBdr>
        <w:top w:val="none" w:sz="0" w:space="0" w:color="auto"/>
        <w:left w:val="none" w:sz="0" w:space="0" w:color="auto"/>
        <w:bottom w:val="none" w:sz="0" w:space="0" w:color="auto"/>
        <w:right w:val="none" w:sz="0" w:space="0" w:color="auto"/>
      </w:divBdr>
    </w:div>
    <w:div w:id="1948656346">
      <w:bodyDiv w:val="1"/>
      <w:marLeft w:val="0"/>
      <w:marRight w:val="0"/>
      <w:marTop w:val="0"/>
      <w:marBottom w:val="0"/>
      <w:divBdr>
        <w:top w:val="none" w:sz="0" w:space="0" w:color="auto"/>
        <w:left w:val="none" w:sz="0" w:space="0" w:color="auto"/>
        <w:bottom w:val="none" w:sz="0" w:space="0" w:color="auto"/>
        <w:right w:val="none" w:sz="0" w:space="0" w:color="auto"/>
      </w:divBdr>
    </w:div>
    <w:div w:id="1960988328">
      <w:bodyDiv w:val="1"/>
      <w:marLeft w:val="0"/>
      <w:marRight w:val="0"/>
      <w:marTop w:val="0"/>
      <w:marBottom w:val="0"/>
      <w:divBdr>
        <w:top w:val="none" w:sz="0" w:space="0" w:color="auto"/>
        <w:left w:val="none" w:sz="0" w:space="0" w:color="auto"/>
        <w:bottom w:val="none" w:sz="0" w:space="0" w:color="auto"/>
        <w:right w:val="none" w:sz="0" w:space="0" w:color="auto"/>
      </w:divBdr>
    </w:div>
    <w:div w:id="2037464737">
      <w:bodyDiv w:val="1"/>
      <w:marLeft w:val="0"/>
      <w:marRight w:val="0"/>
      <w:marTop w:val="0"/>
      <w:marBottom w:val="0"/>
      <w:divBdr>
        <w:top w:val="none" w:sz="0" w:space="0" w:color="auto"/>
        <w:left w:val="none" w:sz="0" w:space="0" w:color="auto"/>
        <w:bottom w:val="none" w:sz="0" w:space="0" w:color="auto"/>
        <w:right w:val="none" w:sz="0" w:space="0" w:color="auto"/>
      </w:divBdr>
    </w:div>
    <w:div w:id="2081251583">
      <w:bodyDiv w:val="1"/>
      <w:marLeft w:val="0"/>
      <w:marRight w:val="0"/>
      <w:marTop w:val="0"/>
      <w:marBottom w:val="0"/>
      <w:divBdr>
        <w:top w:val="none" w:sz="0" w:space="0" w:color="auto"/>
        <w:left w:val="none" w:sz="0" w:space="0" w:color="auto"/>
        <w:bottom w:val="none" w:sz="0" w:space="0" w:color="auto"/>
        <w:right w:val="none" w:sz="0" w:space="0" w:color="auto"/>
      </w:divBdr>
    </w:div>
    <w:div w:id="2089308755">
      <w:bodyDiv w:val="1"/>
      <w:marLeft w:val="0"/>
      <w:marRight w:val="0"/>
      <w:marTop w:val="0"/>
      <w:marBottom w:val="0"/>
      <w:divBdr>
        <w:top w:val="none" w:sz="0" w:space="0" w:color="auto"/>
        <w:left w:val="none" w:sz="0" w:space="0" w:color="auto"/>
        <w:bottom w:val="none" w:sz="0" w:space="0" w:color="auto"/>
        <w:right w:val="none" w:sz="0" w:space="0" w:color="auto"/>
      </w:divBdr>
    </w:div>
    <w:div w:id="211381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odernising-the-mental-health-act-final-report-from-the-independent-review" TargetMode="External"/><Relationship Id="rId21" Type="http://schemas.openxmlformats.org/officeDocument/2006/relationships/hyperlink" Target="https://www.gov.uk/government/publications/code-of-practice-mental-health-act-1983" TargetMode="External"/><Relationship Id="rId42" Type="http://schemas.openxmlformats.org/officeDocument/2006/relationships/hyperlink" Target="https://www.northumbria.ac.uk/about-us/leadership-governance/vice-chancellors-office/legal-services-team/handbook-of-student-regulations/" TargetMode="External"/><Relationship Id="rId47" Type="http://schemas.microsoft.com/office/2007/relationships/diagramDrawing" Target="diagrams/drawing1.xml"/><Relationship Id="rId63" Type="http://schemas.openxmlformats.org/officeDocument/2006/relationships/image" Target="media/image14.png"/><Relationship Id="rId68" Type="http://schemas.openxmlformats.org/officeDocument/2006/relationships/hyperlink" Target="https://www.legislation.gov.uk/uksi/2008/1206/schedule/2/made" TargetMode="External"/><Relationship Id="rId16" Type="http://schemas.openxmlformats.org/officeDocument/2006/relationships/hyperlink" Target="mailto:Cat.meredith@northumbria.ac.uk" TargetMode="External"/><Relationship Id="rId11" Type="http://schemas.openxmlformats.org/officeDocument/2006/relationships/image" Target="media/image1.png"/><Relationship Id="rId24" Type="http://schemas.openxmlformats.org/officeDocument/2006/relationships/hyperlink" Target="https://www.socialworkengland.org.uk/about/publications/amhp-bia-and-people-with-lived-experience-research/" TargetMode="External"/><Relationship Id="rId32" Type="http://schemas.openxmlformats.org/officeDocument/2006/relationships/hyperlink" Target="https://www.legislation.gov.uk/ukpga/1983/20/section/114" TargetMode="External"/><Relationship Id="rId37" Type="http://schemas.openxmlformats.org/officeDocument/2006/relationships/hyperlink" Target="mailto:cat.meredith@northumbria.ac.uk" TargetMode="External"/><Relationship Id="rId40" Type="http://schemas.openxmlformats.org/officeDocument/2006/relationships/image" Target="media/image5.png"/><Relationship Id="rId45" Type="http://schemas.openxmlformats.org/officeDocument/2006/relationships/diagramQuickStyle" Target="diagrams/quickStyle1.xml"/><Relationship Id="rId53" Type="http://schemas.openxmlformats.org/officeDocument/2006/relationships/hyperlink" Target="mailto:cat.meredith@northumbria.ac.uk%20" TargetMode="External"/><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www.legislation.gov.uk/ukpga/2025/33" TargetMode="External"/><Relationship Id="rId14" Type="http://schemas.openxmlformats.org/officeDocument/2006/relationships/image" Target="media/image4.jpeg"/><Relationship Id="rId22" Type="http://schemas.openxmlformats.org/officeDocument/2006/relationships/hyperlink" Target="https://www.tandfonline.com/doi/abs/10.1080/014180300750051906" TargetMode="External"/><Relationship Id="rId27" Type="http://schemas.openxmlformats.org/officeDocument/2006/relationships/hyperlink" Target="https://www.the-critical-amhp.com/" TargetMode="External"/><Relationship Id="rId30" Type="http://schemas.openxmlformats.org/officeDocument/2006/relationships/hyperlink" Target="https://www.socialworkengland.org.uk/standards/amhp-education-and-training-standards-guidance/" TargetMode="External"/><Relationship Id="rId35" Type="http://schemas.openxmlformats.org/officeDocument/2006/relationships/hyperlink" Target="https://www.socialworkengland.org.uk/education-training/search-approved-courses/?providerName=&amp;studyLevel=Postgraduate&amp;region=North+East&amp;mode=" TargetMode="External"/><Relationship Id="rId43" Type="http://schemas.openxmlformats.org/officeDocument/2006/relationships/diagramData" Target="diagrams/data1.xml"/><Relationship Id="rId48" Type="http://schemas.openxmlformats.org/officeDocument/2006/relationships/hyperlink" Target="https://www.northumbria.ac.uk/about-us/our-campuses/campus-maps/"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hyperlink" Target="mailto:cat.meredith@northumbria.ac.uk"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cat.meredith@northumbria.ac.uk"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1983/20/contents" TargetMode="External"/><Relationship Id="rId25" Type="http://schemas.openxmlformats.org/officeDocument/2006/relationships/hyperlink" Target="https://www.gov.uk/government/publications/code-of-practice-mental-health-act-1983" TargetMode="External"/><Relationship Id="rId33" Type="http://schemas.openxmlformats.org/officeDocument/2006/relationships/hyperlink" Target="https://www.skillsforcare.org.uk/Adult-Social-Care-Workforce-Data/workforceintelligence/Reports-and-visualisations/Regulated-professions/Approved-mental-health-professional-workforce.aspx" TargetMode="External"/><Relationship Id="rId38" Type="http://schemas.openxmlformats.org/officeDocument/2006/relationships/hyperlink" Target="mailto:christopher.q.hardy@northumbria.ac.uk" TargetMode="External"/><Relationship Id="rId46" Type="http://schemas.openxmlformats.org/officeDocument/2006/relationships/diagramColors" Target="diagrams/colors1.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s://www.gov.uk/government/publications/national-workforce-plan-for-approved-mental-health-professionals-amhps" TargetMode="External"/><Relationship Id="rId41" Type="http://schemas.openxmlformats.org/officeDocument/2006/relationships/image" Target="media/image6.png"/><Relationship Id="rId54" Type="http://schemas.openxmlformats.org/officeDocument/2006/relationships/hyperlink" Target="mailto:nsbackoffice@northumbria.ac.uk" TargetMode="External"/><Relationship Id="rId62" Type="http://schemas.openxmlformats.org/officeDocument/2006/relationships/image" Target="media/image13.png"/><Relationship Id="rId70" Type="http://schemas.openxmlformats.org/officeDocument/2006/relationships/hyperlink" Target="mailto:cat.meredith@northumbria.ac.uk"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ialworkengland.org.uk/standards/amhp-education-and-training-standards-guidance/" TargetMode="External"/><Relationship Id="rId23" Type="http://schemas.openxmlformats.org/officeDocument/2006/relationships/hyperlink" Target="https://www.gov.uk/government/publications/modernising-the-mental-health-act-final-report-from-the-independent-review" TargetMode="External"/><Relationship Id="rId28" Type="http://schemas.openxmlformats.org/officeDocument/2006/relationships/hyperlink" Target="https://seadass.org.uk/networks/approved-mental-health-professional-amhp-network" TargetMode="External"/><Relationship Id="rId36" Type="http://schemas.openxmlformats.org/officeDocument/2006/relationships/hyperlink" Target="https://www.gov.uk/definition-of-disability-under-equality-act-2010" TargetMode="External"/><Relationship Id="rId49" Type="http://schemas.openxmlformats.org/officeDocument/2006/relationships/hyperlink" Target="mailto:cat.meredith@northumbria.ac.uk"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eur02.safelinks.protection.outlook.com/?url=https%3A%2F%2Fwww.legislation.gov.uk%2Fuksi%2F2008%2F1206%2Fcontents%2Fmade&amp;data=05%7C02%7Ccat.meredith%40northumbria.ac.uk%7C94d77dd8fb644351c0a308dc44ea3ce3%7Ce757cfdd1f354457af8f7c9c6b1437e3%7C0%7C0%7C638461020026043064%7CUnknown%7CTWFpbGZsb3d8eyJWIjoiMC4wLjAwMDAiLCJQIjoiV2luMzIiLCJBTiI6Ik1haWwiLCJXVCI6Mn0%3D%7C0%7C%7C%7C&amp;sdata=lMOcrVZ4SGFjHsGiDjEn0PATgROhBzBuN70q%2BEUnjyw%3D&amp;reserved=0" TargetMode="External"/><Relationship Id="rId44" Type="http://schemas.openxmlformats.org/officeDocument/2006/relationships/diagramLayout" Target="diagrams/layout1.xml"/><Relationship Id="rId52" Type="http://schemas.openxmlformats.org/officeDocument/2006/relationships/hyperlink" Target="https://www.legislation.gov.uk/uksi/2008/1206/schedule/2/made"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gov.uk/government/publications/modernising-the-mental-health-act-final-report-from-the-independent-review" TargetMode="External"/><Relationship Id="rId39" Type="http://schemas.openxmlformats.org/officeDocument/2006/relationships/hyperlink" Target="mailto:carole.southall@northumbria.ac.uk" TargetMode="External"/><Relationship Id="rId34" Type="http://schemas.openxmlformats.org/officeDocument/2006/relationships/hyperlink" Target="https://www.gov.uk/government/publications/national-workforce-plan-for-approved-mental-health-professionals-amhps" TargetMode="External"/><Relationship Id="rId50" Type="http://schemas.openxmlformats.org/officeDocument/2006/relationships/hyperlink" Target="mailto:nsbackoffice@northumbria.ac.uk" TargetMode="External"/><Relationship Id="rId55" Type="http://schemas.openxmlformats.org/officeDocument/2006/relationships/hyperlink" Target="https://nuweb2.northumbria.ac.uk/live/webserv/ipo.php?code=DTPAMP6&amp;code2=0002"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nsbackoffice@northumbria.ac.uk" TargetMode="External"/><Relationship Id="rId2" Type="http://schemas.openxmlformats.org/officeDocument/2006/relationships/customXml" Target="../customXml/item2.xml"/><Relationship Id="rId29" Type="http://schemas.openxmlformats.org/officeDocument/2006/relationships/hyperlink" Target="https://www.the-critical-amhp.com/blog/c8x8022p9s6nlipr1uuedwidoi3y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package" Target="embeddings/Microsoft_Word_Document.docx"/><Relationship Id="rId2" Type="http://schemas.openxmlformats.org/officeDocument/2006/relationships/image" Target="media/image21.emf"/><Relationship Id="rId1" Type="http://schemas.openxmlformats.org/officeDocument/2006/relationships/image" Target="media/image20.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80F7AC-E0FE-4DAE-974D-BC64F52587F5}" type="doc">
      <dgm:prSet loTypeId="urn:microsoft.com/office/officeart/2011/layout/TabList" loCatId="list" qsTypeId="urn:microsoft.com/office/officeart/2005/8/quickstyle/simple1" qsCatId="simple" csTypeId="urn:microsoft.com/office/officeart/2005/8/colors/accent0_3" csCatId="mainScheme" phldr="1"/>
      <dgm:spPr/>
      <dgm:t>
        <a:bodyPr/>
        <a:lstStyle/>
        <a:p>
          <a:endParaRPr lang="en-GB"/>
        </a:p>
      </dgm:t>
    </dgm:pt>
    <dgm:pt modelId="{111CD8CF-93A5-41BC-A89A-B795B7283DB3}">
      <dgm:prSet phldrT="[Text]" custT="1"/>
      <dgm:spPr/>
      <dgm:t>
        <a:bodyPr/>
        <a:lstStyle/>
        <a:p>
          <a:r>
            <a:rPr lang="en-GB" sz="1600" b="1" dirty="0">
              <a:latin typeface="Arial" panose="020B0604020202020204" pitchFamily="34" charset="0"/>
              <a:cs typeface="Arial" panose="020B0604020202020204" pitchFamily="34" charset="0"/>
            </a:rPr>
            <a:t>SW7004</a:t>
          </a:r>
        </a:p>
        <a:p>
          <a:r>
            <a:rPr lang="en-GB" sz="1600" b="1" dirty="0">
              <a:latin typeface="Arial" panose="020B0604020202020204" pitchFamily="34" charset="0"/>
              <a:cs typeface="Arial" panose="020B0604020202020204" pitchFamily="34" charset="0"/>
            </a:rPr>
            <a:t>Contemporary Themes in Mental Health</a:t>
          </a:r>
        </a:p>
        <a:p>
          <a:r>
            <a:rPr lang="en-GB" sz="1600" b="1" dirty="0">
              <a:latin typeface="Arial" panose="020B0604020202020204" pitchFamily="34" charset="0"/>
              <a:cs typeface="Arial" panose="020B0604020202020204" pitchFamily="34" charset="0"/>
            </a:rPr>
            <a:t>20 credits</a:t>
          </a:r>
        </a:p>
      </dgm:t>
    </dgm:pt>
    <dgm:pt modelId="{8B54CB4B-75E6-40AA-957B-5AAA22AFEFA6}" type="parTrans" cxnId="{2A4D64D9-6FEA-4DBC-A63A-1D23EB26D0EB}">
      <dgm:prSet/>
      <dgm:spPr/>
      <dgm:t>
        <a:bodyPr/>
        <a:lstStyle/>
        <a:p>
          <a:endParaRPr lang="en-GB"/>
        </a:p>
      </dgm:t>
    </dgm:pt>
    <dgm:pt modelId="{E6C88CDF-3298-42BC-B021-40A23323E8F3}" type="sibTrans" cxnId="{2A4D64D9-6FEA-4DBC-A63A-1D23EB26D0EB}">
      <dgm:prSet/>
      <dgm:spPr/>
      <dgm:t>
        <a:bodyPr/>
        <a:lstStyle/>
        <a:p>
          <a:endParaRPr lang="en-GB"/>
        </a:p>
      </dgm:t>
    </dgm:pt>
    <dgm:pt modelId="{4080C62E-0EE5-4B82-B037-35D730CACBC7}">
      <dgm:prSet phldrT="[Text]" custT="1"/>
      <dgm:spPr/>
      <dgm:t>
        <a:bodyPr lIns="180000" anchor="ctr" anchorCtr="0"/>
        <a:lstStyle/>
        <a:p>
          <a:pPr algn="l"/>
          <a:r>
            <a:rPr lang="en-GB" sz="1200" b="1" dirty="0">
              <a:latin typeface="Arial" panose="020B0604020202020204" pitchFamily="34" charset="0"/>
              <a:cs typeface="Arial" panose="020B0604020202020204" pitchFamily="34" charset="0"/>
            </a:rPr>
            <a:t>Orients students to social perspectives of mental health vital for AMHP practice.</a:t>
          </a:r>
        </a:p>
        <a:p>
          <a:pPr algn="l"/>
          <a:endParaRPr lang="en-GB" sz="1200" b="1" dirty="0">
            <a:latin typeface="Arial" panose="020B0604020202020204" pitchFamily="34" charset="0"/>
            <a:cs typeface="Arial" panose="020B0604020202020204" pitchFamily="34" charset="0"/>
          </a:endParaRPr>
        </a:p>
        <a:p>
          <a:pPr algn="l"/>
          <a:r>
            <a:rPr lang="en-GB" sz="1200" b="1" dirty="0">
              <a:latin typeface="Arial" panose="020B0604020202020204" pitchFamily="34" charset="0"/>
              <a:cs typeface="Arial" panose="020B0604020202020204" pitchFamily="34" charset="0"/>
            </a:rPr>
            <a:t>Curriculum supports students to:</a:t>
          </a:r>
          <a:r>
            <a:rPr lang="en-GB" sz="1200" dirty="0">
              <a:latin typeface="Arial" panose="020B0604020202020204" pitchFamily="34" charset="0"/>
              <a:cs typeface="Arial" panose="020B0604020202020204" pitchFamily="34" charset="0"/>
            </a:rPr>
            <a:t> expore different models and s</a:t>
          </a:r>
          <a:r>
            <a:rPr lang="en-US" sz="1200">
              <a:uFillTx/>
              <a:latin typeface="Arial" panose="020B0604020202020204" pitchFamily="34" charset="0"/>
              <a:cs typeface="Arial" panose="020B0604020202020204" pitchFamily="34" charset="0"/>
            </a:rPr>
            <a:t>ocial perspectives of mental health, consider prevelant themes and how they impact on people who use services and their carers, as well  as service delivery, and professional practice.</a:t>
          </a:r>
        </a:p>
        <a:p>
          <a:pPr algn="l"/>
          <a:endParaRPr lang="en-GB" sz="1200" dirty="0">
            <a:latin typeface="Arial" panose="020B0604020202020204" pitchFamily="34" charset="0"/>
            <a:cs typeface="Arial" panose="020B0604020202020204" pitchFamily="34" charset="0"/>
          </a:endParaRPr>
        </a:p>
        <a:p>
          <a:pPr algn="l"/>
          <a:r>
            <a:rPr lang="en-GB" sz="1200" b="1" dirty="0">
              <a:latin typeface="Arial" panose="020B0604020202020204" pitchFamily="34" charset="0"/>
              <a:cs typeface="Arial" panose="020B0604020202020204" pitchFamily="34" charset="0"/>
            </a:rPr>
            <a:t>Assessment: </a:t>
          </a:r>
          <a:r>
            <a:rPr lang="en-GB" sz="1200" dirty="0">
              <a:latin typeface="Arial" panose="020B0604020202020204" pitchFamily="34" charset="0"/>
              <a:cs typeface="Arial" panose="020B0604020202020204" pitchFamily="34" charset="0"/>
            </a:rPr>
            <a:t>case study of own practice (3,000word assignment)</a:t>
          </a:r>
        </a:p>
      </dgm:t>
    </dgm:pt>
    <dgm:pt modelId="{6BE3C7D5-E6BC-4B5F-BA4E-F7E0AAE9D4F4}" type="parTrans" cxnId="{C95BE2D4-CD0C-416D-A95F-549E808B5E6E}">
      <dgm:prSet/>
      <dgm:spPr/>
      <dgm:t>
        <a:bodyPr/>
        <a:lstStyle/>
        <a:p>
          <a:endParaRPr lang="en-GB"/>
        </a:p>
      </dgm:t>
    </dgm:pt>
    <dgm:pt modelId="{70E0BF03-1327-4219-AE01-31AC1436331A}" type="sibTrans" cxnId="{C95BE2D4-CD0C-416D-A95F-549E808B5E6E}">
      <dgm:prSet/>
      <dgm:spPr/>
      <dgm:t>
        <a:bodyPr/>
        <a:lstStyle/>
        <a:p>
          <a:endParaRPr lang="en-GB"/>
        </a:p>
      </dgm:t>
    </dgm:pt>
    <dgm:pt modelId="{A58A15DD-1FE9-4D60-B875-B40025CFD82F}">
      <dgm:prSet phldrT="[Text]" custT="1"/>
      <dgm:spPr/>
      <dgm:t>
        <a:bodyPr/>
        <a:lstStyle/>
        <a:p>
          <a:r>
            <a:rPr lang="en-GB" sz="1600" b="1" dirty="0">
              <a:latin typeface="Arial" panose="020B0604020202020204" pitchFamily="34" charset="0"/>
              <a:cs typeface="Arial" panose="020B0604020202020204" pitchFamily="34" charset="0"/>
            </a:rPr>
            <a:t>SW7005</a:t>
          </a:r>
        </a:p>
        <a:p>
          <a:r>
            <a:rPr lang="en-GB" sz="1600" b="1" dirty="0">
              <a:latin typeface="Arial" panose="020B0604020202020204" pitchFamily="34" charset="0"/>
              <a:cs typeface="Arial" panose="020B0604020202020204" pitchFamily="34" charset="0"/>
            </a:rPr>
            <a:t>Mental Health Law</a:t>
          </a:r>
        </a:p>
        <a:p>
          <a:r>
            <a:rPr lang="en-GB" sz="1600" b="1" dirty="0">
              <a:latin typeface="Arial" panose="020B0604020202020204" pitchFamily="34" charset="0"/>
              <a:cs typeface="Arial" panose="020B0604020202020204" pitchFamily="34" charset="0"/>
            </a:rPr>
            <a:t>20 credits</a:t>
          </a:r>
        </a:p>
      </dgm:t>
    </dgm:pt>
    <dgm:pt modelId="{7B8D505C-1D90-4376-9647-E4BFF8EE4F70}" type="parTrans" cxnId="{7E597C26-B02D-41D3-A80A-CB2931A08AF4}">
      <dgm:prSet/>
      <dgm:spPr/>
      <dgm:t>
        <a:bodyPr/>
        <a:lstStyle/>
        <a:p>
          <a:endParaRPr lang="en-GB"/>
        </a:p>
      </dgm:t>
    </dgm:pt>
    <dgm:pt modelId="{B7E44DE8-A865-4828-AADB-E1F0FB04840A}" type="sibTrans" cxnId="{7E597C26-B02D-41D3-A80A-CB2931A08AF4}">
      <dgm:prSet/>
      <dgm:spPr/>
      <dgm:t>
        <a:bodyPr/>
        <a:lstStyle/>
        <a:p>
          <a:endParaRPr lang="en-GB"/>
        </a:p>
      </dgm:t>
    </dgm:pt>
    <dgm:pt modelId="{F964ACBC-F86A-4F59-B8D3-F25AA429E07E}">
      <dgm:prSet phldrT="[Text]" custT="1"/>
      <dgm:spPr/>
      <dgm:t>
        <a:bodyPr lIns="180000" anchor="ctr" anchorCtr="0"/>
        <a:lstStyle/>
        <a:p>
          <a:pPr algn="l"/>
          <a:r>
            <a:rPr lang="en-GB" sz="1200" b="1" dirty="0">
              <a:latin typeface="Arial" panose="020B0604020202020204" pitchFamily="34" charset="0"/>
              <a:cs typeface="Arial" panose="020B0604020202020204" pitchFamily="34" charset="0"/>
            </a:rPr>
            <a:t>Orients students to the legislative context of AMHP Practice</a:t>
          </a:r>
        </a:p>
        <a:p>
          <a:pPr algn="l"/>
          <a:endParaRPr lang="en-GB" sz="1200" b="1" dirty="0">
            <a:latin typeface="Arial" panose="020B0604020202020204" pitchFamily="34" charset="0"/>
            <a:cs typeface="Arial" panose="020B0604020202020204" pitchFamily="34" charset="0"/>
          </a:endParaRPr>
        </a:p>
        <a:p>
          <a:pPr algn="l"/>
          <a:r>
            <a:rPr lang="en-GB" sz="1200" b="1" dirty="0">
              <a:latin typeface="Arial" panose="020B0604020202020204" pitchFamily="34" charset="0"/>
              <a:cs typeface="Arial" panose="020B0604020202020204" pitchFamily="34" charset="0"/>
            </a:rPr>
            <a:t>Curriculum supports students to:</a:t>
          </a:r>
          <a:r>
            <a:rPr lang="en-GB" sz="1200" dirty="0">
              <a:latin typeface="Arial" panose="020B0604020202020204" pitchFamily="34" charset="0"/>
              <a:cs typeface="Arial" panose="020B0604020202020204" pitchFamily="34" charset="0"/>
            </a:rPr>
            <a:t> </a:t>
          </a:r>
          <a:r>
            <a:rPr lang="en-US" sz="1200">
              <a:uFillTx/>
              <a:latin typeface="Arial" panose="020B0604020202020204" pitchFamily="34" charset="0"/>
              <a:cs typeface="Arial" panose="020B0604020202020204" pitchFamily="34" charset="0"/>
            </a:rPr>
            <a:t>critically develop their knowledge of legal provisions relevant to the AMHP role, principally the Mental Health Act 1983, the Human Rights Act 1998, and the Mental Capacity Act 2005, as well as associated codes of practice and significant caselaw.</a:t>
          </a:r>
        </a:p>
        <a:p>
          <a:pPr algn="l"/>
          <a:r>
            <a:rPr lang="en-US" sz="1200">
              <a:uFillTx/>
              <a:latin typeface="Arial" panose="020B0604020202020204" pitchFamily="34" charset="0"/>
              <a:cs typeface="Arial" panose="020B0604020202020204" pitchFamily="34" charset="0"/>
            </a:rPr>
            <a:t> </a:t>
          </a:r>
          <a:endParaRPr lang="en-GB" sz="1200" dirty="0">
            <a:latin typeface="Arial" panose="020B0604020202020204" pitchFamily="34" charset="0"/>
            <a:cs typeface="Arial" panose="020B0604020202020204" pitchFamily="34" charset="0"/>
          </a:endParaRPr>
        </a:p>
        <a:p>
          <a:pPr algn="l"/>
          <a:r>
            <a:rPr lang="en-GB" sz="1200" b="1" dirty="0">
              <a:latin typeface="Arial" panose="020B0604020202020204" pitchFamily="34" charset="0"/>
              <a:cs typeface="Arial" panose="020B0604020202020204" pitchFamily="34" charset="0"/>
            </a:rPr>
            <a:t>Assessment: </a:t>
          </a:r>
          <a:r>
            <a:rPr lang="en-GB" sz="1200" b="0" dirty="0">
              <a:latin typeface="Arial" panose="020B0604020202020204" pitchFamily="34" charset="0"/>
              <a:cs typeface="Arial" panose="020B0604020202020204" pitchFamily="34" charset="0"/>
            </a:rPr>
            <a:t>Mental Health Law Oral Examination</a:t>
          </a:r>
          <a:r>
            <a:rPr lang="en-GB" sz="1200" dirty="0">
              <a:latin typeface="Arial" panose="020B0604020202020204" pitchFamily="34" charset="0"/>
              <a:cs typeface="Arial" panose="020B0604020202020204" pitchFamily="34" charset="0"/>
            </a:rPr>
            <a:t>.</a:t>
          </a:r>
        </a:p>
      </dgm:t>
    </dgm:pt>
    <dgm:pt modelId="{51C19308-5E49-49FD-A4B8-8AC5A68FFB91}" type="parTrans" cxnId="{1EDCDC7A-57F1-424D-B062-4731D9B5676D}">
      <dgm:prSet/>
      <dgm:spPr/>
      <dgm:t>
        <a:bodyPr/>
        <a:lstStyle/>
        <a:p>
          <a:endParaRPr lang="en-GB"/>
        </a:p>
      </dgm:t>
    </dgm:pt>
    <dgm:pt modelId="{FC9EA2CC-8143-4A14-B5AC-A9B389EF821D}" type="sibTrans" cxnId="{1EDCDC7A-57F1-424D-B062-4731D9B5676D}">
      <dgm:prSet/>
      <dgm:spPr/>
      <dgm:t>
        <a:bodyPr/>
        <a:lstStyle/>
        <a:p>
          <a:endParaRPr lang="en-GB"/>
        </a:p>
      </dgm:t>
    </dgm:pt>
    <dgm:pt modelId="{95D6F876-643E-4E7F-93C4-24435B5B0893}">
      <dgm:prSet phldrT="[Text]" custT="1"/>
      <dgm:spPr/>
      <dgm:t>
        <a:bodyPr/>
        <a:lstStyle/>
        <a:p>
          <a:r>
            <a:rPr lang="en-GB" sz="1600" b="1" dirty="0">
              <a:latin typeface="Arial" panose="020B0604020202020204" pitchFamily="34" charset="0"/>
              <a:cs typeface="Arial" panose="020B0604020202020204" pitchFamily="34" charset="0"/>
            </a:rPr>
            <a:t>SW7006</a:t>
          </a:r>
        </a:p>
        <a:p>
          <a:r>
            <a:rPr lang="en-GB" sz="1600" b="1" dirty="0">
              <a:latin typeface="Arial" panose="020B0604020202020204" pitchFamily="34" charset="0"/>
              <a:cs typeface="Arial" panose="020B0604020202020204" pitchFamily="34" charset="0"/>
            </a:rPr>
            <a:t>Assessment and Planning Under MHA</a:t>
          </a:r>
        </a:p>
        <a:p>
          <a:r>
            <a:rPr lang="en-GB" sz="1600" b="1" dirty="0">
              <a:latin typeface="Arial" panose="020B0604020202020204" pitchFamily="34" charset="0"/>
              <a:cs typeface="Arial" panose="020B0604020202020204" pitchFamily="34" charset="0"/>
            </a:rPr>
            <a:t>20 credits</a:t>
          </a:r>
        </a:p>
      </dgm:t>
    </dgm:pt>
    <dgm:pt modelId="{C052A082-CB44-45FA-942F-129E5DC4B471}" type="parTrans" cxnId="{BEDCA48E-2466-4FF9-8E27-A5E1ABBD29D6}">
      <dgm:prSet/>
      <dgm:spPr/>
      <dgm:t>
        <a:bodyPr/>
        <a:lstStyle/>
        <a:p>
          <a:endParaRPr lang="en-GB"/>
        </a:p>
      </dgm:t>
    </dgm:pt>
    <dgm:pt modelId="{CA065EC1-13F2-48B6-9494-A2A1E4849342}" type="sibTrans" cxnId="{BEDCA48E-2466-4FF9-8E27-A5E1ABBD29D6}">
      <dgm:prSet/>
      <dgm:spPr/>
      <dgm:t>
        <a:bodyPr/>
        <a:lstStyle/>
        <a:p>
          <a:endParaRPr lang="en-GB"/>
        </a:p>
      </dgm:t>
    </dgm:pt>
    <dgm:pt modelId="{80C8D567-DD45-414C-9B08-49EC8DAE148D}">
      <dgm:prSet phldrT="[Text]" custT="1"/>
      <dgm:spPr/>
      <dgm:t>
        <a:bodyPr lIns="180000" anchor="ctr" anchorCtr="0"/>
        <a:lstStyle/>
        <a:p>
          <a:pPr algn="l"/>
          <a:r>
            <a:rPr lang="en-GB" sz="1200" b="1" dirty="0">
              <a:latin typeface="Arial" panose="020B0604020202020204" pitchFamily="34" charset="0"/>
              <a:cs typeface="Arial" panose="020B0604020202020204" pitchFamily="34" charset="0"/>
            </a:rPr>
            <a:t>Orients students to </a:t>
          </a:r>
          <a:r>
            <a:rPr lang="en-GB" sz="1200" b="1" i="1" dirty="0">
              <a:latin typeface="Arial" panose="020B0604020202020204" pitchFamily="34" charset="0"/>
              <a:cs typeface="Arial" panose="020B0604020202020204" pitchFamily="34" charset="0"/>
            </a:rPr>
            <a:t>applying</a:t>
          </a:r>
          <a:r>
            <a:rPr lang="en-GB" sz="1200" b="1" dirty="0">
              <a:latin typeface="Arial" panose="020B0604020202020204" pitchFamily="34" charset="0"/>
              <a:cs typeface="Arial" panose="020B0604020202020204" pitchFamily="34" charset="0"/>
            </a:rPr>
            <a:t> the </a:t>
          </a:r>
          <a:r>
            <a:rPr lang="en-GB" sz="1200" b="1" i="1" dirty="0">
              <a:latin typeface="Arial" panose="020B0604020202020204" pitchFamily="34" charset="0"/>
              <a:cs typeface="Arial" panose="020B0604020202020204" pitchFamily="34" charset="0"/>
            </a:rPr>
            <a:t>legislative framework </a:t>
          </a:r>
          <a:r>
            <a:rPr lang="en-GB" sz="1200" b="1" dirty="0">
              <a:latin typeface="Arial" panose="020B0604020202020204" pitchFamily="34" charset="0"/>
              <a:cs typeface="Arial" panose="020B0604020202020204" pitchFamily="34" charset="0"/>
            </a:rPr>
            <a:t>from a </a:t>
          </a:r>
          <a:r>
            <a:rPr lang="en-GB" sz="1200" b="1" i="1" dirty="0">
              <a:latin typeface="Arial" panose="020B0604020202020204" pitchFamily="34" charset="0"/>
              <a:cs typeface="Arial" panose="020B0604020202020204" pitchFamily="34" charset="0"/>
            </a:rPr>
            <a:t>social perspective.</a:t>
          </a:r>
        </a:p>
        <a:p>
          <a:pPr algn="l"/>
          <a:endParaRPr lang="en-GB" sz="1200" b="1" i="1" dirty="0">
            <a:latin typeface="Arial" panose="020B0604020202020204" pitchFamily="34" charset="0"/>
            <a:cs typeface="Arial" panose="020B0604020202020204" pitchFamily="34" charset="0"/>
          </a:endParaRPr>
        </a:p>
        <a:p>
          <a:pPr algn="l"/>
          <a:r>
            <a:rPr lang="en-GB" sz="1200" b="1" i="0" dirty="0">
              <a:latin typeface="Arial" panose="020B0604020202020204" pitchFamily="34" charset="0"/>
              <a:cs typeface="Arial" panose="020B0604020202020204" pitchFamily="34" charset="0"/>
            </a:rPr>
            <a:t>Curriculum supports students to:  </a:t>
          </a:r>
          <a:r>
            <a:rPr lang="en-US" sz="1200">
              <a:uFillTx/>
              <a:latin typeface="Arial" panose="020B0604020202020204" pitchFamily="34" charset="0"/>
              <a:cs typeface="Arial" panose="020B0604020202020204" pitchFamily="34" charset="0"/>
            </a:rPr>
            <a:t>apply and extend the knowledge, skills and values developed over the two earlier</a:t>
          </a:r>
          <a:r>
            <a:rPr lang="en-US" sz="1200" b="1">
              <a:uFillTx/>
              <a:latin typeface="Arial" panose="020B0604020202020204" pitchFamily="34" charset="0"/>
              <a:cs typeface="Arial" panose="020B0604020202020204" pitchFamily="34" charset="0"/>
            </a:rPr>
            <a:t> </a:t>
          </a:r>
          <a:r>
            <a:rPr lang="en-US" sz="1200">
              <a:uFillTx/>
              <a:latin typeface="Arial" panose="020B0604020202020204" pitchFamily="34" charset="0"/>
              <a:cs typeface="Arial" panose="020B0604020202020204" pitchFamily="34" charset="0"/>
            </a:rPr>
            <a:t>modules within a minimum of 40 days (300hours) of AMHP practice learning.</a:t>
          </a:r>
        </a:p>
        <a:p>
          <a:pPr algn="l"/>
          <a:endParaRPr lang="en-GB" sz="1200" i="0" dirty="0">
            <a:latin typeface="Arial" panose="020B0604020202020204" pitchFamily="34" charset="0"/>
            <a:cs typeface="Arial" panose="020B0604020202020204" pitchFamily="34" charset="0"/>
          </a:endParaRPr>
        </a:p>
        <a:p>
          <a:pPr algn="l"/>
          <a:r>
            <a:rPr lang="en-GB" sz="1200" b="1" i="0" dirty="0">
              <a:latin typeface="Arial" panose="020B0604020202020204" pitchFamily="34" charset="0"/>
              <a:cs typeface="Arial" panose="020B0604020202020204" pitchFamily="34" charset="0"/>
            </a:rPr>
            <a:t>Assessment: </a:t>
          </a:r>
          <a:r>
            <a:rPr lang="en-GB" sz="1200" i="0" dirty="0">
              <a:latin typeface="Arial" panose="020B0604020202020204" pitchFamily="34" charset="0"/>
              <a:cs typeface="Arial" panose="020B0604020202020204" pitchFamily="34" charset="0"/>
            </a:rPr>
            <a:t>practice learning portfolio evidencing AMHP competencies AND 4,000word assignment critically analysing MHA practice.</a:t>
          </a:r>
        </a:p>
      </dgm:t>
    </dgm:pt>
    <dgm:pt modelId="{8E38768F-B22A-4329-B26F-5C4A7C30908B}" type="parTrans" cxnId="{FDE1E373-C1B3-48C0-A1C6-FC9BB47D4C6F}">
      <dgm:prSet/>
      <dgm:spPr/>
      <dgm:t>
        <a:bodyPr/>
        <a:lstStyle/>
        <a:p>
          <a:endParaRPr lang="en-GB"/>
        </a:p>
      </dgm:t>
    </dgm:pt>
    <dgm:pt modelId="{4046BA37-FA09-4CE1-9900-9D6B46952E5E}" type="sibTrans" cxnId="{FDE1E373-C1B3-48C0-A1C6-FC9BB47D4C6F}">
      <dgm:prSet/>
      <dgm:spPr/>
      <dgm:t>
        <a:bodyPr/>
        <a:lstStyle/>
        <a:p>
          <a:endParaRPr lang="en-GB"/>
        </a:p>
      </dgm:t>
    </dgm:pt>
    <dgm:pt modelId="{FA001D2D-0675-4E37-85F3-89DBE6BFFD2B}" type="pres">
      <dgm:prSet presAssocID="{AB80F7AC-E0FE-4DAE-974D-BC64F52587F5}" presName="Name0" presStyleCnt="0">
        <dgm:presLayoutVars>
          <dgm:chMax/>
          <dgm:chPref val="3"/>
          <dgm:dir/>
          <dgm:animOne val="branch"/>
          <dgm:animLvl val="lvl"/>
        </dgm:presLayoutVars>
      </dgm:prSet>
      <dgm:spPr/>
    </dgm:pt>
    <dgm:pt modelId="{397F858B-1B10-41A2-9531-1EC23E0BCA3A}" type="pres">
      <dgm:prSet presAssocID="{111CD8CF-93A5-41BC-A89A-B795B7283DB3}" presName="composite" presStyleCnt="0"/>
      <dgm:spPr/>
    </dgm:pt>
    <dgm:pt modelId="{D7AEDBAC-5386-4D91-A571-BACAB8C6B6C8}" type="pres">
      <dgm:prSet presAssocID="{111CD8CF-93A5-41BC-A89A-B795B7283DB3}" presName="FirstChild" presStyleLbl="revTx" presStyleIdx="0" presStyleCnt="3">
        <dgm:presLayoutVars>
          <dgm:chMax val="0"/>
          <dgm:chPref val="0"/>
          <dgm:bulletEnabled val="1"/>
        </dgm:presLayoutVars>
      </dgm:prSet>
      <dgm:spPr/>
    </dgm:pt>
    <dgm:pt modelId="{AD45926E-0CC3-4B46-9889-EA8B20713D4E}" type="pres">
      <dgm:prSet presAssocID="{111CD8CF-93A5-41BC-A89A-B795B7283DB3}" presName="Parent" presStyleLbl="alignNode1" presStyleIdx="0" presStyleCnt="3" custLinFactNeighborY="642">
        <dgm:presLayoutVars>
          <dgm:chMax val="3"/>
          <dgm:chPref val="3"/>
          <dgm:bulletEnabled val="1"/>
        </dgm:presLayoutVars>
      </dgm:prSet>
      <dgm:spPr/>
    </dgm:pt>
    <dgm:pt modelId="{99C10372-6298-4542-8689-E61D38D7C56B}" type="pres">
      <dgm:prSet presAssocID="{111CD8CF-93A5-41BC-A89A-B795B7283DB3}" presName="Accent" presStyleLbl="parChTrans1D1" presStyleIdx="0" presStyleCnt="3"/>
      <dgm:spPr/>
    </dgm:pt>
    <dgm:pt modelId="{337C54D5-FFD9-484B-B369-656DFC0D2700}" type="pres">
      <dgm:prSet presAssocID="{E6C88CDF-3298-42BC-B021-40A23323E8F3}" presName="sibTrans" presStyleCnt="0"/>
      <dgm:spPr/>
    </dgm:pt>
    <dgm:pt modelId="{ADC1414F-7E17-415F-93DD-E949CE1E1A1E}" type="pres">
      <dgm:prSet presAssocID="{A58A15DD-1FE9-4D60-B875-B40025CFD82F}" presName="composite" presStyleCnt="0"/>
      <dgm:spPr/>
    </dgm:pt>
    <dgm:pt modelId="{220DBF21-82D0-49D2-843E-1C2F794EF5DD}" type="pres">
      <dgm:prSet presAssocID="{A58A15DD-1FE9-4D60-B875-B40025CFD82F}" presName="FirstChild" presStyleLbl="revTx" presStyleIdx="1" presStyleCnt="3">
        <dgm:presLayoutVars>
          <dgm:chMax val="0"/>
          <dgm:chPref val="0"/>
          <dgm:bulletEnabled val="1"/>
        </dgm:presLayoutVars>
      </dgm:prSet>
      <dgm:spPr/>
    </dgm:pt>
    <dgm:pt modelId="{1FDAF881-C0A7-434B-8DB5-DCDD0637AF11}" type="pres">
      <dgm:prSet presAssocID="{A58A15DD-1FE9-4D60-B875-B40025CFD82F}" presName="Parent" presStyleLbl="alignNode1" presStyleIdx="1" presStyleCnt="3">
        <dgm:presLayoutVars>
          <dgm:chMax val="3"/>
          <dgm:chPref val="3"/>
          <dgm:bulletEnabled val="1"/>
        </dgm:presLayoutVars>
      </dgm:prSet>
      <dgm:spPr/>
    </dgm:pt>
    <dgm:pt modelId="{0A450C13-0E3B-4CB7-BFCB-023A6158CA3B}" type="pres">
      <dgm:prSet presAssocID="{A58A15DD-1FE9-4D60-B875-B40025CFD82F}" presName="Accent" presStyleLbl="parChTrans1D1" presStyleIdx="1" presStyleCnt="3"/>
      <dgm:spPr/>
    </dgm:pt>
    <dgm:pt modelId="{891FD2F7-7714-4C2A-829E-2EBF2BF9BD47}" type="pres">
      <dgm:prSet presAssocID="{B7E44DE8-A865-4828-AADB-E1F0FB04840A}" presName="sibTrans" presStyleCnt="0"/>
      <dgm:spPr/>
    </dgm:pt>
    <dgm:pt modelId="{F5FE3556-40BE-447A-830E-04C719C0E6B4}" type="pres">
      <dgm:prSet presAssocID="{95D6F876-643E-4E7F-93C4-24435B5B0893}" presName="composite" presStyleCnt="0"/>
      <dgm:spPr/>
    </dgm:pt>
    <dgm:pt modelId="{4CEE66C4-6AE7-4066-80EC-D0461A20CEAE}" type="pres">
      <dgm:prSet presAssocID="{95D6F876-643E-4E7F-93C4-24435B5B0893}" presName="FirstChild" presStyleLbl="revTx" presStyleIdx="2" presStyleCnt="3">
        <dgm:presLayoutVars>
          <dgm:chMax val="0"/>
          <dgm:chPref val="0"/>
          <dgm:bulletEnabled val="1"/>
        </dgm:presLayoutVars>
      </dgm:prSet>
      <dgm:spPr/>
    </dgm:pt>
    <dgm:pt modelId="{007D6231-6FEE-4437-BD37-49EB8DA4931A}" type="pres">
      <dgm:prSet presAssocID="{95D6F876-643E-4E7F-93C4-24435B5B0893}" presName="Parent" presStyleLbl="alignNode1" presStyleIdx="2" presStyleCnt="3">
        <dgm:presLayoutVars>
          <dgm:chMax val="3"/>
          <dgm:chPref val="3"/>
          <dgm:bulletEnabled val="1"/>
        </dgm:presLayoutVars>
      </dgm:prSet>
      <dgm:spPr/>
    </dgm:pt>
    <dgm:pt modelId="{958FB23A-E019-4AF2-8DCB-E85E650D447A}" type="pres">
      <dgm:prSet presAssocID="{95D6F876-643E-4E7F-93C4-24435B5B0893}" presName="Accent" presStyleLbl="parChTrans1D1" presStyleIdx="2" presStyleCnt="3"/>
      <dgm:spPr/>
    </dgm:pt>
  </dgm:ptLst>
  <dgm:cxnLst>
    <dgm:cxn modelId="{6EC59519-4C5F-4796-B824-82094BF30D45}" type="presOf" srcId="{80C8D567-DD45-414C-9B08-49EC8DAE148D}" destId="{4CEE66C4-6AE7-4066-80EC-D0461A20CEAE}" srcOrd="0" destOrd="0" presId="urn:microsoft.com/office/officeart/2011/layout/TabList"/>
    <dgm:cxn modelId="{7E597C26-B02D-41D3-A80A-CB2931A08AF4}" srcId="{AB80F7AC-E0FE-4DAE-974D-BC64F52587F5}" destId="{A58A15DD-1FE9-4D60-B875-B40025CFD82F}" srcOrd="1" destOrd="0" parTransId="{7B8D505C-1D90-4376-9647-E4BFF8EE4F70}" sibTransId="{B7E44DE8-A865-4828-AADB-E1F0FB04840A}"/>
    <dgm:cxn modelId="{81B14F3A-E9D2-49AB-9B65-923086E81ABE}" type="presOf" srcId="{95D6F876-643E-4E7F-93C4-24435B5B0893}" destId="{007D6231-6FEE-4437-BD37-49EB8DA4931A}" srcOrd="0" destOrd="0" presId="urn:microsoft.com/office/officeart/2011/layout/TabList"/>
    <dgm:cxn modelId="{F892085F-496B-4FDC-B7CA-6B08DDB66533}" type="presOf" srcId="{F964ACBC-F86A-4F59-B8D3-F25AA429E07E}" destId="{220DBF21-82D0-49D2-843E-1C2F794EF5DD}" srcOrd="0" destOrd="0" presId="urn:microsoft.com/office/officeart/2011/layout/TabList"/>
    <dgm:cxn modelId="{F701AD61-D24C-45B2-9B8D-C03EBB8F3A88}" type="presOf" srcId="{A58A15DD-1FE9-4D60-B875-B40025CFD82F}" destId="{1FDAF881-C0A7-434B-8DB5-DCDD0637AF11}" srcOrd="0" destOrd="0" presId="urn:microsoft.com/office/officeart/2011/layout/TabList"/>
    <dgm:cxn modelId="{DEBD3D6A-F7B2-4C03-A122-1C20C495743B}" type="presOf" srcId="{4080C62E-0EE5-4B82-B037-35D730CACBC7}" destId="{D7AEDBAC-5386-4D91-A571-BACAB8C6B6C8}" srcOrd="0" destOrd="0" presId="urn:microsoft.com/office/officeart/2011/layout/TabList"/>
    <dgm:cxn modelId="{FDE1E373-C1B3-48C0-A1C6-FC9BB47D4C6F}" srcId="{95D6F876-643E-4E7F-93C4-24435B5B0893}" destId="{80C8D567-DD45-414C-9B08-49EC8DAE148D}" srcOrd="0" destOrd="0" parTransId="{8E38768F-B22A-4329-B26F-5C4A7C30908B}" sibTransId="{4046BA37-FA09-4CE1-9900-9D6B46952E5E}"/>
    <dgm:cxn modelId="{1EDCDC7A-57F1-424D-B062-4731D9B5676D}" srcId="{A58A15DD-1FE9-4D60-B875-B40025CFD82F}" destId="{F964ACBC-F86A-4F59-B8D3-F25AA429E07E}" srcOrd="0" destOrd="0" parTransId="{51C19308-5E49-49FD-A4B8-8AC5A68FFB91}" sibTransId="{FC9EA2CC-8143-4A14-B5AC-A9B389EF821D}"/>
    <dgm:cxn modelId="{BEDCA48E-2466-4FF9-8E27-A5E1ABBD29D6}" srcId="{AB80F7AC-E0FE-4DAE-974D-BC64F52587F5}" destId="{95D6F876-643E-4E7F-93C4-24435B5B0893}" srcOrd="2" destOrd="0" parTransId="{C052A082-CB44-45FA-942F-129E5DC4B471}" sibTransId="{CA065EC1-13F2-48B6-9494-A2A1E4849342}"/>
    <dgm:cxn modelId="{BCE430D0-F584-44BB-9F42-98469F8A8FB4}" type="presOf" srcId="{111CD8CF-93A5-41BC-A89A-B795B7283DB3}" destId="{AD45926E-0CC3-4B46-9889-EA8B20713D4E}" srcOrd="0" destOrd="0" presId="urn:microsoft.com/office/officeart/2011/layout/TabList"/>
    <dgm:cxn modelId="{C95BE2D4-CD0C-416D-A95F-549E808B5E6E}" srcId="{111CD8CF-93A5-41BC-A89A-B795B7283DB3}" destId="{4080C62E-0EE5-4B82-B037-35D730CACBC7}" srcOrd="0" destOrd="0" parTransId="{6BE3C7D5-E6BC-4B5F-BA4E-F7E0AAE9D4F4}" sibTransId="{70E0BF03-1327-4219-AE01-31AC1436331A}"/>
    <dgm:cxn modelId="{53CD04D5-C721-42A3-BDB6-D56AB85A87EF}" type="presOf" srcId="{AB80F7AC-E0FE-4DAE-974D-BC64F52587F5}" destId="{FA001D2D-0675-4E37-85F3-89DBE6BFFD2B}" srcOrd="0" destOrd="0" presId="urn:microsoft.com/office/officeart/2011/layout/TabList"/>
    <dgm:cxn modelId="{2A4D64D9-6FEA-4DBC-A63A-1D23EB26D0EB}" srcId="{AB80F7AC-E0FE-4DAE-974D-BC64F52587F5}" destId="{111CD8CF-93A5-41BC-A89A-B795B7283DB3}" srcOrd="0" destOrd="0" parTransId="{8B54CB4B-75E6-40AA-957B-5AAA22AFEFA6}" sibTransId="{E6C88CDF-3298-42BC-B021-40A23323E8F3}"/>
    <dgm:cxn modelId="{D091F496-C81B-469C-BBBC-C33D509417B2}" type="presParOf" srcId="{FA001D2D-0675-4E37-85F3-89DBE6BFFD2B}" destId="{397F858B-1B10-41A2-9531-1EC23E0BCA3A}" srcOrd="0" destOrd="0" presId="urn:microsoft.com/office/officeart/2011/layout/TabList"/>
    <dgm:cxn modelId="{06E4E284-2DE7-4FBE-9BF3-D3789DC3C18E}" type="presParOf" srcId="{397F858B-1B10-41A2-9531-1EC23E0BCA3A}" destId="{D7AEDBAC-5386-4D91-A571-BACAB8C6B6C8}" srcOrd="0" destOrd="0" presId="urn:microsoft.com/office/officeart/2011/layout/TabList"/>
    <dgm:cxn modelId="{E5CC77A3-1AA3-44E8-90C3-0D92B15799CB}" type="presParOf" srcId="{397F858B-1B10-41A2-9531-1EC23E0BCA3A}" destId="{AD45926E-0CC3-4B46-9889-EA8B20713D4E}" srcOrd="1" destOrd="0" presId="urn:microsoft.com/office/officeart/2011/layout/TabList"/>
    <dgm:cxn modelId="{F4CE1CD7-9EA1-4888-A008-B1CA0FDAB4DC}" type="presParOf" srcId="{397F858B-1B10-41A2-9531-1EC23E0BCA3A}" destId="{99C10372-6298-4542-8689-E61D38D7C56B}" srcOrd="2" destOrd="0" presId="urn:microsoft.com/office/officeart/2011/layout/TabList"/>
    <dgm:cxn modelId="{CAC153FF-494C-41BA-A05E-D07EADB3FD0E}" type="presParOf" srcId="{FA001D2D-0675-4E37-85F3-89DBE6BFFD2B}" destId="{337C54D5-FFD9-484B-B369-656DFC0D2700}" srcOrd="1" destOrd="0" presId="urn:microsoft.com/office/officeart/2011/layout/TabList"/>
    <dgm:cxn modelId="{ADE2F4FA-8573-4985-AE70-F0688F04EABB}" type="presParOf" srcId="{FA001D2D-0675-4E37-85F3-89DBE6BFFD2B}" destId="{ADC1414F-7E17-415F-93DD-E949CE1E1A1E}" srcOrd="2" destOrd="0" presId="urn:microsoft.com/office/officeart/2011/layout/TabList"/>
    <dgm:cxn modelId="{F3373FDD-D9DD-4527-B70A-36BC138321A8}" type="presParOf" srcId="{ADC1414F-7E17-415F-93DD-E949CE1E1A1E}" destId="{220DBF21-82D0-49D2-843E-1C2F794EF5DD}" srcOrd="0" destOrd="0" presId="urn:microsoft.com/office/officeart/2011/layout/TabList"/>
    <dgm:cxn modelId="{2D230D15-B740-4B25-97DF-804B4B32F641}" type="presParOf" srcId="{ADC1414F-7E17-415F-93DD-E949CE1E1A1E}" destId="{1FDAF881-C0A7-434B-8DB5-DCDD0637AF11}" srcOrd="1" destOrd="0" presId="urn:microsoft.com/office/officeart/2011/layout/TabList"/>
    <dgm:cxn modelId="{30F97E82-1E46-49C5-85D3-D335D0587948}" type="presParOf" srcId="{ADC1414F-7E17-415F-93DD-E949CE1E1A1E}" destId="{0A450C13-0E3B-4CB7-BFCB-023A6158CA3B}" srcOrd="2" destOrd="0" presId="urn:microsoft.com/office/officeart/2011/layout/TabList"/>
    <dgm:cxn modelId="{099D1D1F-D950-4C11-8464-032AEF0112C9}" type="presParOf" srcId="{FA001D2D-0675-4E37-85F3-89DBE6BFFD2B}" destId="{891FD2F7-7714-4C2A-829E-2EBF2BF9BD47}" srcOrd="3" destOrd="0" presId="urn:microsoft.com/office/officeart/2011/layout/TabList"/>
    <dgm:cxn modelId="{6BBFF1B0-3EDD-4EB5-991A-5B2D85E62D71}" type="presParOf" srcId="{FA001D2D-0675-4E37-85F3-89DBE6BFFD2B}" destId="{F5FE3556-40BE-447A-830E-04C719C0E6B4}" srcOrd="4" destOrd="0" presId="urn:microsoft.com/office/officeart/2011/layout/TabList"/>
    <dgm:cxn modelId="{68BA2D44-C4E3-4A76-9215-C7E88482FA95}" type="presParOf" srcId="{F5FE3556-40BE-447A-830E-04C719C0E6B4}" destId="{4CEE66C4-6AE7-4066-80EC-D0461A20CEAE}" srcOrd="0" destOrd="0" presId="urn:microsoft.com/office/officeart/2011/layout/TabList"/>
    <dgm:cxn modelId="{5684E5C1-8EC1-4C9E-942E-2F6D6D0907AC}" type="presParOf" srcId="{F5FE3556-40BE-447A-830E-04C719C0E6B4}" destId="{007D6231-6FEE-4437-BD37-49EB8DA4931A}" srcOrd="1" destOrd="0" presId="urn:microsoft.com/office/officeart/2011/layout/TabList"/>
    <dgm:cxn modelId="{E6A71EBA-2FA2-45F9-A4AF-DE07D1B31DA8}" type="presParOf" srcId="{F5FE3556-40BE-447A-830E-04C719C0E6B4}" destId="{958FB23A-E019-4AF2-8DCB-E85E650D447A}" srcOrd="2" destOrd="0" presId="urn:microsoft.com/office/officeart/2011/layout/Tab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FB23A-E019-4AF2-8DCB-E85E650D447A}">
      <dsp:nvSpPr>
        <dsp:cNvPr id="0" name=""/>
        <dsp:cNvSpPr/>
      </dsp:nvSpPr>
      <dsp:spPr>
        <a:xfrm>
          <a:off x="0" y="5594014"/>
          <a:ext cx="6656070" cy="0"/>
        </a:xfrm>
        <a:prstGeom prst="line">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50C13-0E3B-4CB7-BFCB-023A6158CA3B}">
      <dsp:nvSpPr>
        <dsp:cNvPr id="0" name=""/>
        <dsp:cNvSpPr/>
      </dsp:nvSpPr>
      <dsp:spPr>
        <a:xfrm>
          <a:off x="0" y="3699331"/>
          <a:ext cx="6656070" cy="0"/>
        </a:xfrm>
        <a:prstGeom prst="line">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10372-6298-4542-8689-E61D38D7C56B}">
      <dsp:nvSpPr>
        <dsp:cNvPr id="0" name=""/>
        <dsp:cNvSpPr/>
      </dsp:nvSpPr>
      <dsp:spPr>
        <a:xfrm>
          <a:off x="0" y="1804648"/>
          <a:ext cx="6656070" cy="0"/>
        </a:xfrm>
        <a:prstGeom prst="line">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EDBAC-5386-4D91-A571-BACAB8C6B6C8}">
      <dsp:nvSpPr>
        <dsp:cNvPr id="0" name=""/>
        <dsp:cNvSpPr/>
      </dsp:nvSpPr>
      <dsp:spPr>
        <a:xfrm>
          <a:off x="1730578" y="188"/>
          <a:ext cx="4925491" cy="180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000" tIns="22860" rIns="22860" bIns="22860" numCol="1" spcCol="1270" anchor="ctr" anchorCtr="0">
          <a:noAutofit/>
        </a:bodyPr>
        <a:lstStyle/>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Orients students to social perspectives of mental health vital for AMHP practice.</a:t>
          </a:r>
        </a:p>
        <a:p>
          <a:pPr marL="0" lvl="0" indent="0" algn="l" defTabSz="533400">
            <a:lnSpc>
              <a:spcPct val="90000"/>
            </a:lnSpc>
            <a:spcBef>
              <a:spcPct val="0"/>
            </a:spcBef>
            <a:spcAft>
              <a:spcPct val="35000"/>
            </a:spcAft>
            <a:buNone/>
          </a:pPr>
          <a:endParaRPr lang="en-GB" sz="1200" b="1" kern="1200" dirty="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Curriculum supports students to:</a:t>
          </a:r>
          <a:r>
            <a:rPr lang="en-GB" sz="1200" kern="1200" dirty="0">
              <a:latin typeface="Arial" panose="020B0604020202020204" pitchFamily="34" charset="0"/>
              <a:cs typeface="Arial" panose="020B0604020202020204" pitchFamily="34" charset="0"/>
            </a:rPr>
            <a:t> expore different models and s</a:t>
          </a:r>
          <a:r>
            <a:rPr lang="en-US" sz="1200" kern="1200">
              <a:uFillTx/>
              <a:latin typeface="Arial" panose="020B0604020202020204" pitchFamily="34" charset="0"/>
              <a:cs typeface="Arial" panose="020B0604020202020204" pitchFamily="34" charset="0"/>
            </a:rPr>
            <a:t>ocial perspectives of mental health, consider prevelant themes and how they impact on people who use services and their carers, as well  as service delivery, and professional practice.</a:t>
          </a:r>
        </a:p>
        <a:p>
          <a:pPr marL="0" lvl="0" indent="0" algn="l" defTabSz="533400">
            <a:lnSpc>
              <a:spcPct val="90000"/>
            </a:lnSpc>
            <a:spcBef>
              <a:spcPct val="0"/>
            </a:spcBef>
            <a:spcAft>
              <a:spcPct val="35000"/>
            </a:spcAft>
            <a:buNone/>
          </a:pPr>
          <a:endParaRPr lang="en-GB" sz="1200" kern="1200" dirty="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Assessment: </a:t>
          </a:r>
          <a:r>
            <a:rPr lang="en-GB" sz="1200" kern="1200" dirty="0">
              <a:latin typeface="Arial" panose="020B0604020202020204" pitchFamily="34" charset="0"/>
              <a:cs typeface="Arial" panose="020B0604020202020204" pitchFamily="34" charset="0"/>
            </a:rPr>
            <a:t>case study of own practice (3,000word assignment)</a:t>
          </a:r>
        </a:p>
      </dsp:txBody>
      <dsp:txXfrm>
        <a:off x="1730578" y="188"/>
        <a:ext cx="4925491" cy="1804459"/>
      </dsp:txXfrm>
    </dsp:sp>
    <dsp:sp modelId="{AD45926E-0CC3-4B46-9889-EA8B20713D4E}">
      <dsp:nvSpPr>
        <dsp:cNvPr id="0" name=""/>
        <dsp:cNvSpPr/>
      </dsp:nvSpPr>
      <dsp:spPr>
        <a:xfrm>
          <a:off x="0" y="11773"/>
          <a:ext cx="1730578" cy="1804459"/>
        </a:xfrm>
        <a:prstGeom prst="round2SameRect">
          <a:avLst>
            <a:gd name="adj1" fmla="val 16670"/>
            <a:gd name="adj2" fmla="val 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SW7004</a:t>
          </a:r>
        </a:p>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Contemporary Themes in Mental Health</a:t>
          </a:r>
        </a:p>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20 credits</a:t>
          </a:r>
        </a:p>
      </dsp:txBody>
      <dsp:txXfrm>
        <a:off x="84495" y="96268"/>
        <a:ext cx="1561588" cy="1719964"/>
      </dsp:txXfrm>
    </dsp:sp>
    <dsp:sp modelId="{220DBF21-82D0-49D2-843E-1C2F794EF5DD}">
      <dsp:nvSpPr>
        <dsp:cNvPr id="0" name=""/>
        <dsp:cNvSpPr/>
      </dsp:nvSpPr>
      <dsp:spPr>
        <a:xfrm>
          <a:off x="1730578" y="1894871"/>
          <a:ext cx="4925491" cy="180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000" tIns="22860" rIns="22860" bIns="22860" numCol="1" spcCol="1270" anchor="ctr" anchorCtr="0">
          <a:noAutofit/>
        </a:bodyPr>
        <a:lstStyle/>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Orients students to the legislative context of AMHP Practice</a:t>
          </a:r>
        </a:p>
        <a:p>
          <a:pPr marL="0" lvl="0" indent="0" algn="l" defTabSz="533400">
            <a:lnSpc>
              <a:spcPct val="90000"/>
            </a:lnSpc>
            <a:spcBef>
              <a:spcPct val="0"/>
            </a:spcBef>
            <a:spcAft>
              <a:spcPct val="35000"/>
            </a:spcAft>
            <a:buNone/>
          </a:pPr>
          <a:endParaRPr lang="en-GB" sz="1200" b="1" kern="1200" dirty="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Curriculum supports students to:</a:t>
          </a:r>
          <a:r>
            <a:rPr lang="en-GB" sz="1200" kern="1200" dirty="0">
              <a:latin typeface="Arial" panose="020B0604020202020204" pitchFamily="34" charset="0"/>
              <a:cs typeface="Arial" panose="020B0604020202020204" pitchFamily="34" charset="0"/>
            </a:rPr>
            <a:t> </a:t>
          </a:r>
          <a:r>
            <a:rPr lang="en-US" sz="1200" kern="1200">
              <a:uFillTx/>
              <a:latin typeface="Arial" panose="020B0604020202020204" pitchFamily="34" charset="0"/>
              <a:cs typeface="Arial" panose="020B0604020202020204" pitchFamily="34" charset="0"/>
            </a:rPr>
            <a:t>critically develop their knowledge of legal provisions relevant to the AMHP role, principally the Mental Health Act 1983, the Human Rights Act 1998, and the Mental Capacity Act 2005, as well as associated codes of practice and significant caselaw.</a:t>
          </a:r>
        </a:p>
        <a:p>
          <a:pPr marL="0" lvl="0" indent="0" algn="l" defTabSz="533400">
            <a:lnSpc>
              <a:spcPct val="90000"/>
            </a:lnSpc>
            <a:spcBef>
              <a:spcPct val="0"/>
            </a:spcBef>
            <a:spcAft>
              <a:spcPct val="35000"/>
            </a:spcAft>
            <a:buNone/>
          </a:pPr>
          <a:r>
            <a:rPr lang="en-US" sz="1200" kern="1200">
              <a:uFillTx/>
              <a:latin typeface="Arial" panose="020B0604020202020204" pitchFamily="34" charset="0"/>
              <a:cs typeface="Arial" panose="020B0604020202020204" pitchFamily="34" charset="0"/>
            </a:rPr>
            <a:t> </a:t>
          </a:r>
          <a:endParaRPr lang="en-GB" sz="1200" kern="1200" dirty="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Assessment: </a:t>
          </a:r>
          <a:r>
            <a:rPr lang="en-GB" sz="1200" b="0" kern="1200" dirty="0">
              <a:latin typeface="Arial" panose="020B0604020202020204" pitchFamily="34" charset="0"/>
              <a:cs typeface="Arial" panose="020B0604020202020204" pitchFamily="34" charset="0"/>
            </a:rPr>
            <a:t>Mental Health Law Oral Examination</a:t>
          </a:r>
          <a:r>
            <a:rPr lang="en-GB" sz="1200" kern="1200" dirty="0">
              <a:latin typeface="Arial" panose="020B0604020202020204" pitchFamily="34" charset="0"/>
              <a:cs typeface="Arial" panose="020B0604020202020204" pitchFamily="34" charset="0"/>
            </a:rPr>
            <a:t>.</a:t>
          </a:r>
        </a:p>
      </dsp:txBody>
      <dsp:txXfrm>
        <a:off x="1730578" y="1894871"/>
        <a:ext cx="4925491" cy="1804459"/>
      </dsp:txXfrm>
    </dsp:sp>
    <dsp:sp modelId="{1FDAF881-C0A7-434B-8DB5-DCDD0637AF11}">
      <dsp:nvSpPr>
        <dsp:cNvPr id="0" name=""/>
        <dsp:cNvSpPr/>
      </dsp:nvSpPr>
      <dsp:spPr>
        <a:xfrm>
          <a:off x="0" y="1894871"/>
          <a:ext cx="1730578" cy="1804459"/>
        </a:xfrm>
        <a:prstGeom prst="round2SameRect">
          <a:avLst>
            <a:gd name="adj1" fmla="val 16670"/>
            <a:gd name="adj2" fmla="val 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SW7005</a:t>
          </a:r>
        </a:p>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Mental Health Law</a:t>
          </a:r>
        </a:p>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20 credits</a:t>
          </a:r>
        </a:p>
      </dsp:txBody>
      <dsp:txXfrm>
        <a:off x="84495" y="1979366"/>
        <a:ext cx="1561588" cy="1719964"/>
      </dsp:txXfrm>
    </dsp:sp>
    <dsp:sp modelId="{4CEE66C4-6AE7-4066-80EC-D0461A20CEAE}">
      <dsp:nvSpPr>
        <dsp:cNvPr id="0" name=""/>
        <dsp:cNvSpPr/>
      </dsp:nvSpPr>
      <dsp:spPr>
        <a:xfrm>
          <a:off x="1730578" y="3789554"/>
          <a:ext cx="4925491" cy="180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000" tIns="22860" rIns="22860" bIns="22860" numCol="1" spcCol="1270" anchor="ctr" anchorCtr="0">
          <a:noAutofit/>
        </a:bodyPr>
        <a:lstStyle/>
        <a:p>
          <a:pPr marL="0" lvl="0" indent="0" algn="l"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Orients students to </a:t>
          </a:r>
          <a:r>
            <a:rPr lang="en-GB" sz="1200" b="1" i="1" kern="1200" dirty="0">
              <a:latin typeface="Arial" panose="020B0604020202020204" pitchFamily="34" charset="0"/>
              <a:cs typeface="Arial" panose="020B0604020202020204" pitchFamily="34" charset="0"/>
            </a:rPr>
            <a:t>applying</a:t>
          </a:r>
          <a:r>
            <a:rPr lang="en-GB" sz="1200" b="1" kern="1200" dirty="0">
              <a:latin typeface="Arial" panose="020B0604020202020204" pitchFamily="34" charset="0"/>
              <a:cs typeface="Arial" panose="020B0604020202020204" pitchFamily="34" charset="0"/>
            </a:rPr>
            <a:t> the </a:t>
          </a:r>
          <a:r>
            <a:rPr lang="en-GB" sz="1200" b="1" i="1" kern="1200" dirty="0">
              <a:latin typeface="Arial" panose="020B0604020202020204" pitchFamily="34" charset="0"/>
              <a:cs typeface="Arial" panose="020B0604020202020204" pitchFamily="34" charset="0"/>
            </a:rPr>
            <a:t>legislative framework </a:t>
          </a:r>
          <a:r>
            <a:rPr lang="en-GB" sz="1200" b="1" kern="1200" dirty="0">
              <a:latin typeface="Arial" panose="020B0604020202020204" pitchFamily="34" charset="0"/>
              <a:cs typeface="Arial" panose="020B0604020202020204" pitchFamily="34" charset="0"/>
            </a:rPr>
            <a:t>from a </a:t>
          </a:r>
          <a:r>
            <a:rPr lang="en-GB" sz="1200" b="1" i="1" kern="1200" dirty="0">
              <a:latin typeface="Arial" panose="020B0604020202020204" pitchFamily="34" charset="0"/>
              <a:cs typeface="Arial" panose="020B0604020202020204" pitchFamily="34" charset="0"/>
            </a:rPr>
            <a:t>social perspective.</a:t>
          </a:r>
        </a:p>
        <a:p>
          <a:pPr marL="0" lvl="0" indent="0" algn="l" defTabSz="533400">
            <a:lnSpc>
              <a:spcPct val="90000"/>
            </a:lnSpc>
            <a:spcBef>
              <a:spcPct val="0"/>
            </a:spcBef>
            <a:spcAft>
              <a:spcPct val="35000"/>
            </a:spcAft>
            <a:buNone/>
          </a:pPr>
          <a:endParaRPr lang="en-GB" sz="1200" b="1" i="1" kern="1200" dirty="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b="1" i="0" kern="1200" dirty="0">
              <a:latin typeface="Arial" panose="020B0604020202020204" pitchFamily="34" charset="0"/>
              <a:cs typeface="Arial" panose="020B0604020202020204" pitchFamily="34" charset="0"/>
            </a:rPr>
            <a:t>Curriculum supports students to:  </a:t>
          </a:r>
          <a:r>
            <a:rPr lang="en-US" sz="1200" kern="1200">
              <a:uFillTx/>
              <a:latin typeface="Arial" panose="020B0604020202020204" pitchFamily="34" charset="0"/>
              <a:cs typeface="Arial" panose="020B0604020202020204" pitchFamily="34" charset="0"/>
            </a:rPr>
            <a:t>apply and extend the knowledge, skills and values developed over the two earlier</a:t>
          </a:r>
          <a:r>
            <a:rPr lang="en-US" sz="1200" b="1" kern="1200">
              <a:uFillTx/>
              <a:latin typeface="Arial" panose="020B0604020202020204" pitchFamily="34" charset="0"/>
              <a:cs typeface="Arial" panose="020B0604020202020204" pitchFamily="34" charset="0"/>
            </a:rPr>
            <a:t> </a:t>
          </a:r>
          <a:r>
            <a:rPr lang="en-US" sz="1200" kern="1200">
              <a:uFillTx/>
              <a:latin typeface="Arial" panose="020B0604020202020204" pitchFamily="34" charset="0"/>
              <a:cs typeface="Arial" panose="020B0604020202020204" pitchFamily="34" charset="0"/>
            </a:rPr>
            <a:t>modules within a minimum of 40 days (300hours) of AMHP practice learning.</a:t>
          </a:r>
        </a:p>
        <a:p>
          <a:pPr marL="0" lvl="0" indent="0" algn="l" defTabSz="533400">
            <a:lnSpc>
              <a:spcPct val="90000"/>
            </a:lnSpc>
            <a:spcBef>
              <a:spcPct val="0"/>
            </a:spcBef>
            <a:spcAft>
              <a:spcPct val="35000"/>
            </a:spcAft>
            <a:buNone/>
          </a:pPr>
          <a:endParaRPr lang="en-GB" sz="1200" i="0" kern="1200" dirty="0">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GB" sz="1200" b="1" i="0" kern="1200" dirty="0">
              <a:latin typeface="Arial" panose="020B0604020202020204" pitchFamily="34" charset="0"/>
              <a:cs typeface="Arial" panose="020B0604020202020204" pitchFamily="34" charset="0"/>
            </a:rPr>
            <a:t>Assessment: </a:t>
          </a:r>
          <a:r>
            <a:rPr lang="en-GB" sz="1200" i="0" kern="1200" dirty="0">
              <a:latin typeface="Arial" panose="020B0604020202020204" pitchFamily="34" charset="0"/>
              <a:cs typeface="Arial" panose="020B0604020202020204" pitchFamily="34" charset="0"/>
            </a:rPr>
            <a:t>practice learning portfolio evidencing AMHP competencies AND 4,000word assignment critically analysing MHA practice.</a:t>
          </a:r>
        </a:p>
      </dsp:txBody>
      <dsp:txXfrm>
        <a:off x="1730578" y="3789554"/>
        <a:ext cx="4925491" cy="1804459"/>
      </dsp:txXfrm>
    </dsp:sp>
    <dsp:sp modelId="{007D6231-6FEE-4437-BD37-49EB8DA4931A}">
      <dsp:nvSpPr>
        <dsp:cNvPr id="0" name=""/>
        <dsp:cNvSpPr/>
      </dsp:nvSpPr>
      <dsp:spPr>
        <a:xfrm>
          <a:off x="0" y="3789554"/>
          <a:ext cx="1730578" cy="1804459"/>
        </a:xfrm>
        <a:prstGeom prst="round2SameRect">
          <a:avLst>
            <a:gd name="adj1" fmla="val 16670"/>
            <a:gd name="adj2" fmla="val 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SW7006</a:t>
          </a:r>
        </a:p>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Assessment and Planning Under MHA</a:t>
          </a:r>
        </a:p>
        <a:p>
          <a:pPr marL="0" lvl="0" indent="0" algn="ctr" defTabSz="711200">
            <a:lnSpc>
              <a:spcPct val="90000"/>
            </a:lnSpc>
            <a:spcBef>
              <a:spcPct val="0"/>
            </a:spcBef>
            <a:spcAft>
              <a:spcPct val="35000"/>
            </a:spcAft>
            <a:buNone/>
          </a:pPr>
          <a:r>
            <a:rPr lang="en-GB" sz="1600" b="1" kern="1200" dirty="0">
              <a:latin typeface="Arial" panose="020B0604020202020204" pitchFamily="34" charset="0"/>
              <a:cs typeface="Arial" panose="020B0604020202020204" pitchFamily="34" charset="0"/>
            </a:rPr>
            <a:t>20 credits</a:t>
          </a:r>
        </a:p>
      </dsp:txBody>
      <dsp:txXfrm>
        <a:off x="84495" y="3874049"/>
        <a:ext cx="1561588" cy="171996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821EFCCFC985458B3EA69BB15808AD" ma:contentTypeVersion="10" ma:contentTypeDescription="Create a new document." ma:contentTypeScope="" ma:versionID="174de4075fb4cb270423279faf380285">
  <xsd:schema xmlns:xsd="http://www.w3.org/2001/XMLSchema" xmlns:xs="http://www.w3.org/2001/XMLSchema" xmlns:p="http://schemas.microsoft.com/office/2006/metadata/properties" xmlns:ns2="d6162bcd-4645-4163-a6cd-ec0e25910d02" xmlns:ns3="fde4f178-5aad-4cb9-be6c-376c5dc6b3be" targetNamespace="http://schemas.microsoft.com/office/2006/metadata/properties" ma:root="true" ma:fieldsID="ca15d6441c06359b4d7d41cff14d1892" ns2:_="" ns3:_="">
    <xsd:import namespace="d6162bcd-4645-4163-a6cd-ec0e25910d02"/>
    <xsd:import namespace="fde4f178-5aad-4cb9-be6c-376c5dc6b3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62bcd-4645-4163-a6cd-ec0e25910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e4f178-5aad-4cb9-be6c-376c5dc6b3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E72F9-E533-4362-A6AF-E1923AC2D3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941717-5BF6-428F-996C-ED81512FA5CB}">
  <ds:schemaRefs>
    <ds:schemaRef ds:uri="http://schemas.microsoft.com/sharepoint/v3/contenttype/forms"/>
  </ds:schemaRefs>
</ds:datastoreItem>
</file>

<file path=customXml/itemProps3.xml><?xml version="1.0" encoding="utf-8"?>
<ds:datastoreItem xmlns:ds="http://schemas.openxmlformats.org/officeDocument/2006/customXml" ds:itemID="{945E8632-4DC5-4E27-9CF9-99EF8498A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62bcd-4645-4163-a6cd-ec0e25910d02"/>
    <ds:schemaRef ds:uri="fde4f178-5aad-4cb9-be6c-376c5dc6b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07D8B6-9382-48C4-9DE3-5C307668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10534</TotalTime>
  <Pages>34</Pages>
  <Words>7332</Words>
  <Characters>41798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49032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Richie Hutchinson</dc:creator>
  <cp:keywords/>
  <dc:description/>
  <cp:lastModifiedBy>Cat Meredith</cp:lastModifiedBy>
  <cp:revision>5978</cp:revision>
  <cp:lastPrinted>2026-04-13T13:51:00Z</cp:lastPrinted>
  <dcterms:created xsi:type="dcterms:W3CDTF">2024-04-03T07:49:00Z</dcterms:created>
  <dcterms:modified xsi:type="dcterms:W3CDTF">2026-04-27T10:05:00Z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0x010100B0821EFCCFC985458B3EA69BB15808AD</vt:lpwstr>
  </property>
</Properties>
</file>