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37" w:rsidRDefault="00161A36" w:rsidP="000F104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3322C84">
            <wp:extent cx="4743450" cy="124885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402" cy="1255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7FD" w:rsidRPr="00A66A51" w:rsidRDefault="006C47FD" w:rsidP="006C47FD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51">
        <w:rPr>
          <w:rFonts w:ascii="Times New Roman" w:hAnsi="Times New Roman" w:cs="Times New Roman"/>
          <w:b/>
          <w:i/>
          <w:sz w:val="28"/>
          <w:szCs w:val="28"/>
        </w:rPr>
        <w:t>Practical interventions for uncovering and identifying beneficial ownership as a mechanism to recover the proceeds of corruption – a case study of Nigeria’</w:t>
      </w:r>
      <w:r w:rsidRPr="00A66A51">
        <w:rPr>
          <w:rFonts w:ascii="Times New Roman" w:hAnsi="Times New Roman" w:cs="Times New Roman"/>
          <w:b/>
          <w:sz w:val="28"/>
          <w:szCs w:val="28"/>
        </w:rPr>
        <w:t>.</w:t>
      </w:r>
    </w:p>
    <w:p w:rsidR="006C47FD" w:rsidRPr="002C39B3" w:rsidRDefault="006C47FD" w:rsidP="006C47FD">
      <w:pPr>
        <w:ind w:left="0" w:firstLine="0"/>
        <w:rPr>
          <w:rFonts w:ascii="Times New Roman" w:hAnsi="Times New Roman" w:cs="Times New Roman"/>
        </w:rPr>
      </w:pPr>
    </w:p>
    <w:p w:rsidR="006C47FD" w:rsidRPr="00A66A51" w:rsidRDefault="006C47FD" w:rsidP="006C47FD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51">
        <w:rPr>
          <w:rFonts w:ascii="Times New Roman" w:hAnsi="Times New Roman" w:cs="Times New Roman"/>
          <w:b/>
          <w:sz w:val="28"/>
          <w:szCs w:val="28"/>
        </w:rPr>
        <w:t>Workshop Date: 29-30</w:t>
      </w:r>
      <w:r w:rsidRPr="00A66A5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66A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66A51">
        <w:rPr>
          <w:rFonts w:ascii="Times New Roman" w:hAnsi="Times New Roman" w:cs="Times New Roman"/>
          <w:b/>
          <w:sz w:val="28"/>
          <w:szCs w:val="28"/>
        </w:rPr>
        <w:t>July,</w:t>
      </w:r>
      <w:proofErr w:type="gramEnd"/>
      <w:r w:rsidRPr="00A66A51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6C47FD" w:rsidRPr="00A66A51" w:rsidRDefault="006C47FD" w:rsidP="006C47FD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51">
        <w:rPr>
          <w:rFonts w:ascii="Times New Roman" w:hAnsi="Times New Roman" w:cs="Times New Roman"/>
          <w:b/>
          <w:sz w:val="28"/>
          <w:szCs w:val="28"/>
        </w:rPr>
        <w:t xml:space="preserve">Workshop Venue: </w:t>
      </w:r>
      <w:proofErr w:type="spellStart"/>
      <w:r w:rsidRPr="00A66A51">
        <w:rPr>
          <w:rFonts w:ascii="Times New Roman" w:hAnsi="Times New Roman" w:cs="Times New Roman"/>
          <w:b/>
          <w:sz w:val="28"/>
          <w:szCs w:val="28"/>
        </w:rPr>
        <w:t>Reiz</w:t>
      </w:r>
      <w:proofErr w:type="spellEnd"/>
      <w:r w:rsidRPr="00A66A51">
        <w:rPr>
          <w:rFonts w:ascii="Times New Roman" w:hAnsi="Times New Roman" w:cs="Times New Roman"/>
          <w:b/>
          <w:sz w:val="28"/>
          <w:szCs w:val="28"/>
        </w:rPr>
        <w:t xml:space="preserve"> Continental Hotel, Abuja</w:t>
      </w:r>
    </w:p>
    <w:p w:rsidR="00A66A51" w:rsidRPr="006B4AD8" w:rsidRDefault="00A66A51" w:rsidP="006C47FD">
      <w:pPr>
        <w:ind w:left="0" w:firstLine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F2701E" w:rsidRPr="006C47FD" w:rsidTr="006C47FD">
        <w:tc>
          <w:tcPr>
            <w:tcW w:w="2547" w:type="dxa"/>
            <w:shd w:val="clear" w:color="auto" w:fill="D9D9D9" w:themeFill="background1" w:themeFillShade="D9"/>
          </w:tcPr>
          <w:p w:rsidR="00F2701E" w:rsidRPr="00A66A51" w:rsidRDefault="00F2701E" w:rsidP="00AF099D">
            <w:pPr>
              <w:pStyle w:val="NormalWeb"/>
              <w:spacing w:before="120"/>
              <w:rPr>
                <w:b/>
                <w:color w:val="000000"/>
                <w:sz w:val="22"/>
                <w:szCs w:val="22"/>
              </w:rPr>
            </w:pPr>
            <w:r w:rsidRPr="00A66A51">
              <w:rPr>
                <w:b/>
                <w:color w:val="000000"/>
                <w:sz w:val="22"/>
                <w:szCs w:val="22"/>
              </w:rPr>
              <w:t>Monday 29</w:t>
            </w:r>
            <w:r w:rsidRPr="00A66A51">
              <w:rPr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A66A51">
              <w:rPr>
                <w:b/>
                <w:color w:val="000000"/>
                <w:sz w:val="22"/>
                <w:szCs w:val="22"/>
              </w:rPr>
              <w:t xml:space="preserve"> July</w:t>
            </w:r>
            <w:r w:rsidR="006C47FD" w:rsidRPr="00A66A51">
              <w:rPr>
                <w:b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F2701E" w:rsidRPr="00A66A51" w:rsidRDefault="00F2701E" w:rsidP="00AF099D">
            <w:pPr>
              <w:pStyle w:val="NormalWeb"/>
              <w:spacing w:before="120"/>
              <w:rPr>
                <w:b/>
                <w:color w:val="000000"/>
                <w:sz w:val="22"/>
                <w:szCs w:val="22"/>
              </w:rPr>
            </w:pPr>
            <w:r w:rsidRPr="00A66A51">
              <w:rPr>
                <w:b/>
                <w:color w:val="000000"/>
                <w:sz w:val="22"/>
                <w:szCs w:val="22"/>
              </w:rPr>
              <w:t xml:space="preserve">Programme 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2A275C" w:rsidP="006C47F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08.45 – 09.00</w:t>
            </w:r>
          </w:p>
        </w:tc>
        <w:tc>
          <w:tcPr>
            <w:tcW w:w="6520" w:type="dxa"/>
          </w:tcPr>
          <w:p w:rsidR="00F2701E" w:rsidRPr="006C47FD" w:rsidRDefault="006C47FD" w:rsidP="006C47F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Registration, </w:t>
            </w:r>
            <w:r w:rsidR="00F2701E" w:rsidRPr="006C47FD">
              <w:rPr>
                <w:color w:val="000000"/>
                <w:sz w:val="22"/>
                <w:szCs w:val="22"/>
              </w:rPr>
              <w:t>Refreshments</w:t>
            </w:r>
            <w:r>
              <w:rPr>
                <w:color w:val="000000"/>
                <w:sz w:val="22"/>
                <w:szCs w:val="22"/>
              </w:rPr>
              <w:t xml:space="preserve"> and networking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6C47FD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2701E" w:rsidRPr="006C47FD">
              <w:rPr>
                <w:color w:val="000000"/>
                <w:sz w:val="22"/>
                <w:szCs w:val="22"/>
              </w:rPr>
              <w:t xml:space="preserve">9.00 – </w:t>
            </w:r>
            <w:r>
              <w:rPr>
                <w:color w:val="000000"/>
                <w:sz w:val="22"/>
                <w:szCs w:val="22"/>
              </w:rPr>
              <w:t>0</w:t>
            </w:r>
            <w:r w:rsidR="00F2701E" w:rsidRPr="006C47FD">
              <w:rPr>
                <w:color w:val="000000"/>
                <w:sz w:val="22"/>
                <w:szCs w:val="22"/>
              </w:rPr>
              <w:t>9.15</w:t>
            </w:r>
          </w:p>
        </w:tc>
        <w:tc>
          <w:tcPr>
            <w:tcW w:w="6520" w:type="dxa"/>
          </w:tcPr>
          <w:p w:rsidR="00F2701E" w:rsidRPr="006C47FD" w:rsidRDefault="006C47FD" w:rsidP="006C47F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Formal conference open</w:t>
            </w:r>
            <w:r w:rsidR="00F2701E" w:rsidRPr="006C47FD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Professor </w:t>
            </w:r>
            <w:r w:rsidR="00F2701E" w:rsidRPr="006C47FD">
              <w:rPr>
                <w:color w:val="000000"/>
                <w:sz w:val="22"/>
                <w:szCs w:val="22"/>
              </w:rPr>
              <w:t xml:space="preserve">Abdullahi Shehu 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E26D66" w:rsidP="00E26D66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2701E" w:rsidRPr="006C47FD">
              <w:rPr>
                <w:color w:val="000000"/>
                <w:sz w:val="22"/>
                <w:szCs w:val="22"/>
              </w:rPr>
              <w:t xml:space="preserve">9.15 – </w:t>
            </w:r>
            <w:r>
              <w:rPr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6520" w:type="dxa"/>
          </w:tcPr>
          <w:p w:rsidR="00796132" w:rsidRDefault="006C47FD" w:rsidP="00796132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 w:rsidRPr="006C47FD">
              <w:rPr>
                <w:color w:val="000000"/>
                <w:sz w:val="22"/>
                <w:szCs w:val="22"/>
              </w:rPr>
              <w:t>Group 1 presentations</w:t>
            </w:r>
            <w:r w:rsidR="00E26D66">
              <w:rPr>
                <w:color w:val="000000"/>
                <w:sz w:val="22"/>
                <w:szCs w:val="22"/>
              </w:rPr>
              <w:t xml:space="preserve"> </w:t>
            </w:r>
            <w:r w:rsidR="00796132">
              <w:rPr>
                <w:color w:val="000000"/>
                <w:sz w:val="22"/>
                <w:szCs w:val="22"/>
              </w:rPr>
              <w:t>and discussion:</w:t>
            </w:r>
          </w:p>
          <w:p w:rsidR="00796132" w:rsidRDefault="00796132" w:rsidP="00796132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Corporate Affairs Commission (CAC); </w:t>
            </w:r>
          </w:p>
          <w:p w:rsidR="00796132" w:rsidRDefault="00796132" w:rsidP="00796132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Securities and Exchange Commission (SEC); and,</w:t>
            </w:r>
          </w:p>
          <w:p w:rsidR="00F2701E" w:rsidRPr="006C47FD" w:rsidRDefault="00796132" w:rsidP="00796132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Land Registry of the Federal Capital Territory. 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E26D66" w:rsidP="00E26D66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2701E" w:rsidRPr="006C47FD">
              <w:rPr>
                <w:color w:val="000000"/>
                <w:sz w:val="22"/>
                <w:szCs w:val="22"/>
              </w:rPr>
              <w:t>.45 -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701E" w:rsidRPr="006C47F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="00F2701E" w:rsidRPr="006C47F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20" w:type="dxa"/>
          </w:tcPr>
          <w:p w:rsidR="00F2701E" w:rsidRPr="006C47FD" w:rsidRDefault="00F2701E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 w:rsidRPr="006C47FD">
              <w:rPr>
                <w:color w:val="000000"/>
                <w:sz w:val="22"/>
                <w:szCs w:val="22"/>
              </w:rPr>
              <w:t>Coffee break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E26D66" w:rsidP="00E26D66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11.15 – 13.15</w:t>
            </w:r>
          </w:p>
        </w:tc>
        <w:tc>
          <w:tcPr>
            <w:tcW w:w="6520" w:type="dxa"/>
          </w:tcPr>
          <w:p w:rsidR="00F2701E" w:rsidRDefault="00E26D66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Group 2 presentations and discussion</w:t>
            </w:r>
            <w:r w:rsidR="00796132">
              <w:rPr>
                <w:color w:val="000000"/>
                <w:sz w:val="22"/>
                <w:szCs w:val="22"/>
              </w:rPr>
              <w:t>:</w:t>
            </w:r>
          </w:p>
          <w:p w:rsidR="00796132" w:rsidRDefault="00796132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Nigerian Financial Intelligence Unit (NFIU);</w:t>
            </w:r>
          </w:p>
          <w:p w:rsidR="00796132" w:rsidRDefault="00796132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Central Bank of Nigeria (CBN)</w:t>
            </w:r>
          </w:p>
          <w:p w:rsidR="00796132" w:rsidRPr="006C47FD" w:rsidRDefault="00796132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Special Control Unit against Money Laundering (SCUML)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E26D66" w:rsidP="003E68A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13.15 – 14.</w:t>
            </w:r>
            <w:r w:rsidR="003E68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20" w:type="dxa"/>
          </w:tcPr>
          <w:p w:rsidR="00F2701E" w:rsidRPr="006C47FD" w:rsidRDefault="00E26D66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E26D66" w:rsidP="003E68A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  <w:r w:rsidR="003E68AD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E1D79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E1D79">
              <w:rPr>
                <w:color w:val="000000"/>
                <w:sz w:val="22"/>
                <w:szCs w:val="22"/>
              </w:rPr>
              <w:t>15.45</w:t>
            </w:r>
          </w:p>
        </w:tc>
        <w:tc>
          <w:tcPr>
            <w:tcW w:w="6520" w:type="dxa"/>
          </w:tcPr>
          <w:p w:rsidR="00F2701E" w:rsidRDefault="00E26D66" w:rsidP="00E26D66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Group 3 presentations and discussion</w:t>
            </w:r>
            <w:r w:rsidR="009B3E52">
              <w:rPr>
                <w:color w:val="000000"/>
                <w:sz w:val="22"/>
                <w:szCs w:val="22"/>
              </w:rPr>
              <w:t>:</w:t>
            </w:r>
          </w:p>
          <w:p w:rsidR="009B3E52" w:rsidRDefault="009B3E52" w:rsidP="00E26D66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Nigeria Police Force;</w:t>
            </w:r>
          </w:p>
          <w:p w:rsidR="009B3E52" w:rsidRDefault="009B3E52" w:rsidP="00E26D66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Economic and Financial Crimes Commission; and,</w:t>
            </w:r>
          </w:p>
          <w:p w:rsidR="009B3E52" w:rsidRPr="006C47FD" w:rsidRDefault="009B3E52" w:rsidP="00E26D66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Ind</w:t>
            </w:r>
            <w:r w:rsidR="003E68AD">
              <w:rPr>
                <w:color w:val="000000"/>
                <w:sz w:val="22"/>
                <w:szCs w:val="22"/>
              </w:rPr>
              <w:t>ependent Corrupt Practices and Other Related Offences Commission (ICPC)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8E1D79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15.45 – 16.00</w:t>
            </w:r>
          </w:p>
        </w:tc>
        <w:tc>
          <w:tcPr>
            <w:tcW w:w="6520" w:type="dxa"/>
          </w:tcPr>
          <w:p w:rsidR="00F2701E" w:rsidRPr="006C47FD" w:rsidRDefault="00F2701E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 w:rsidRPr="006C47FD">
              <w:rPr>
                <w:color w:val="000000"/>
                <w:sz w:val="22"/>
                <w:szCs w:val="22"/>
              </w:rPr>
              <w:t>Tea break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8E1D79" w:rsidP="000F1045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16.00 – </w:t>
            </w:r>
            <w:r w:rsidR="000F1045"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6520" w:type="dxa"/>
          </w:tcPr>
          <w:p w:rsidR="00F2701E" w:rsidRPr="006C47FD" w:rsidRDefault="008E1D79" w:rsidP="008E1D79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Main areas </w:t>
            </w:r>
            <w:r w:rsidR="00F2701E" w:rsidRPr="006C47FD">
              <w:rPr>
                <w:color w:val="000000"/>
                <w:sz w:val="22"/>
                <w:szCs w:val="22"/>
              </w:rPr>
              <w:t>that have emerged from day one</w:t>
            </w:r>
          </w:p>
        </w:tc>
      </w:tr>
      <w:tr w:rsidR="008E1D79" w:rsidRPr="006C47FD" w:rsidTr="003E68AD">
        <w:tc>
          <w:tcPr>
            <w:tcW w:w="2547" w:type="dxa"/>
            <w:tcBorders>
              <w:bottom w:val="single" w:sz="4" w:space="0" w:color="auto"/>
            </w:tcBorders>
          </w:tcPr>
          <w:p w:rsidR="008E1D79" w:rsidRDefault="000F1045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8E1D79" w:rsidRDefault="008E1D79" w:rsidP="008E1D79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Close of day one</w:t>
            </w:r>
          </w:p>
        </w:tc>
      </w:tr>
      <w:tr w:rsidR="003E68AD" w:rsidRPr="006C47FD" w:rsidTr="00A66A51">
        <w:tc>
          <w:tcPr>
            <w:tcW w:w="2547" w:type="dxa"/>
            <w:tcBorders>
              <w:bottom w:val="nil"/>
            </w:tcBorders>
            <w:shd w:val="clear" w:color="auto" w:fill="D9D9D9" w:themeFill="background1" w:themeFillShade="D9"/>
          </w:tcPr>
          <w:p w:rsidR="003E68AD" w:rsidRPr="006C47FD" w:rsidRDefault="003E68AD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nil"/>
            </w:tcBorders>
            <w:shd w:val="clear" w:color="auto" w:fill="D9D9D9" w:themeFill="background1" w:themeFillShade="D9"/>
          </w:tcPr>
          <w:p w:rsidR="003E68AD" w:rsidRPr="006C47FD" w:rsidRDefault="003E68AD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3E68AD" w:rsidRPr="006C47FD" w:rsidTr="00A66A51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D" w:rsidRDefault="003E68AD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</w:p>
          <w:p w:rsidR="00A66A51" w:rsidRDefault="00A66A51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</w:p>
          <w:p w:rsidR="00A66A51" w:rsidRPr="006C47FD" w:rsidRDefault="00A66A51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D" w:rsidRPr="006C47FD" w:rsidRDefault="003E68AD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3E68AD" w:rsidRPr="006C47FD" w:rsidTr="003E68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D" w:rsidRPr="006C47FD" w:rsidRDefault="003E68AD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D" w:rsidRPr="006C47FD" w:rsidRDefault="003E68AD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3E68AD" w:rsidRPr="006C47FD" w:rsidTr="003E68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D" w:rsidRPr="006C47FD" w:rsidRDefault="003E68AD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D" w:rsidRPr="006C47FD" w:rsidRDefault="003E68AD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F2701E" w:rsidRPr="006C47FD" w:rsidTr="003E68AD">
        <w:tc>
          <w:tcPr>
            <w:tcW w:w="2547" w:type="dxa"/>
            <w:tcBorders>
              <w:top w:val="nil"/>
            </w:tcBorders>
            <w:shd w:val="clear" w:color="auto" w:fill="D9D9D9" w:themeFill="background1" w:themeFillShade="D9"/>
          </w:tcPr>
          <w:p w:rsidR="00F2701E" w:rsidRPr="00A66A51" w:rsidRDefault="00F2701E" w:rsidP="00AF099D">
            <w:pPr>
              <w:pStyle w:val="NormalWeb"/>
              <w:spacing w:before="120"/>
              <w:rPr>
                <w:b/>
                <w:color w:val="000000"/>
                <w:sz w:val="22"/>
                <w:szCs w:val="22"/>
              </w:rPr>
            </w:pPr>
            <w:r w:rsidRPr="00A66A51">
              <w:rPr>
                <w:b/>
                <w:color w:val="000000"/>
                <w:sz w:val="22"/>
                <w:szCs w:val="22"/>
              </w:rPr>
              <w:t>Tuesday 30</w:t>
            </w:r>
            <w:r w:rsidRPr="00A66A51">
              <w:rPr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A66A51">
              <w:rPr>
                <w:b/>
                <w:color w:val="000000"/>
                <w:sz w:val="22"/>
                <w:szCs w:val="22"/>
              </w:rPr>
              <w:t xml:space="preserve"> July</w:t>
            </w:r>
            <w:r w:rsidR="006C47FD" w:rsidRPr="00A66A51">
              <w:rPr>
                <w:b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6520" w:type="dxa"/>
            <w:tcBorders>
              <w:top w:val="nil"/>
            </w:tcBorders>
            <w:shd w:val="clear" w:color="auto" w:fill="D9D9D9" w:themeFill="background1" w:themeFillShade="D9"/>
          </w:tcPr>
          <w:p w:rsidR="00F2701E" w:rsidRPr="00A66A51" w:rsidRDefault="00F2701E" w:rsidP="00AF099D">
            <w:pPr>
              <w:pStyle w:val="NormalWeb"/>
              <w:spacing w:before="120"/>
              <w:rPr>
                <w:b/>
                <w:color w:val="000000"/>
                <w:sz w:val="22"/>
                <w:szCs w:val="22"/>
              </w:rPr>
            </w:pPr>
            <w:r w:rsidRPr="00A66A51">
              <w:rPr>
                <w:b/>
                <w:color w:val="000000"/>
                <w:sz w:val="22"/>
                <w:szCs w:val="22"/>
              </w:rPr>
              <w:t>Programme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8E1D79" w:rsidP="006C45B8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2701E" w:rsidRPr="006C47FD">
              <w:rPr>
                <w:color w:val="000000"/>
                <w:sz w:val="22"/>
                <w:szCs w:val="22"/>
              </w:rPr>
              <w:t>8.</w:t>
            </w:r>
            <w:r w:rsidR="006C45B8">
              <w:rPr>
                <w:color w:val="000000"/>
                <w:sz w:val="22"/>
                <w:szCs w:val="22"/>
              </w:rPr>
              <w:t>45</w:t>
            </w:r>
            <w:r w:rsidR="00F2701E" w:rsidRPr="006C47FD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</w:t>
            </w:r>
            <w:r w:rsidR="00F2701E" w:rsidRPr="006C47FD"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6520" w:type="dxa"/>
          </w:tcPr>
          <w:p w:rsidR="00F2701E" w:rsidRPr="006C47FD" w:rsidRDefault="00F2701E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 w:rsidRPr="006C47FD">
              <w:rPr>
                <w:color w:val="000000"/>
                <w:sz w:val="22"/>
                <w:szCs w:val="22"/>
              </w:rPr>
              <w:t>Refreshments and networking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8E1D79" w:rsidP="008E1D79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2701E" w:rsidRPr="006C47FD">
              <w:rPr>
                <w:color w:val="000000"/>
                <w:sz w:val="22"/>
                <w:szCs w:val="22"/>
              </w:rPr>
              <w:t xml:space="preserve">9.00 – </w:t>
            </w:r>
            <w:r>
              <w:rPr>
                <w:color w:val="000000"/>
                <w:sz w:val="22"/>
                <w:szCs w:val="22"/>
              </w:rPr>
              <w:t>0</w:t>
            </w:r>
            <w:r w:rsidR="00F2701E" w:rsidRPr="006C47FD">
              <w:rPr>
                <w:color w:val="000000"/>
                <w:sz w:val="22"/>
                <w:szCs w:val="22"/>
              </w:rPr>
              <w:t>9.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20" w:type="dxa"/>
          </w:tcPr>
          <w:p w:rsidR="00F2701E" w:rsidRPr="006C47FD" w:rsidRDefault="00F2701E" w:rsidP="008E1D79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 w:rsidRPr="006C47FD">
              <w:rPr>
                <w:color w:val="000000"/>
                <w:sz w:val="22"/>
                <w:szCs w:val="22"/>
              </w:rPr>
              <w:t xml:space="preserve">Recap from day 1 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8E1D79" w:rsidP="008E1D79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2701E" w:rsidRPr="006C47FD">
              <w:rPr>
                <w:color w:val="000000"/>
                <w:sz w:val="22"/>
                <w:szCs w:val="22"/>
              </w:rPr>
              <w:t>9.</w:t>
            </w:r>
            <w:r>
              <w:rPr>
                <w:color w:val="000000"/>
                <w:sz w:val="22"/>
                <w:szCs w:val="22"/>
              </w:rPr>
              <w:t>15</w:t>
            </w:r>
            <w:r w:rsidR="00F2701E" w:rsidRPr="006C47FD">
              <w:rPr>
                <w:color w:val="000000"/>
                <w:sz w:val="22"/>
                <w:szCs w:val="22"/>
              </w:rPr>
              <w:t xml:space="preserve"> – 10.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520" w:type="dxa"/>
          </w:tcPr>
          <w:p w:rsidR="00F2701E" w:rsidRDefault="00F2701E" w:rsidP="008E1D79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 w:rsidRPr="006C47FD">
              <w:rPr>
                <w:color w:val="000000"/>
                <w:sz w:val="22"/>
                <w:szCs w:val="22"/>
              </w:rPr>
              <w:t>Group 4 presentations</w:t>
            </w:r>
            <w:r w:rsidR="008E1D79">
              <w:rPr>
                <w:color w:val="000000"/>
                <w:sz w:val="22"/>
                <w:szCs w:val="22"/>
              </w:rPr>
              <w:t xml:space="preserve"> and discussion</w:t>
            </w:r>
            <w:r w:rsidR="003E68AD">
              <w:rPr>
                <w:color w:val="000000"/>
                <w:sz w:val="22"/>
                <w:szCs w:val="22"/>
              </w:rPr>
              <w:t>:</w:t>
            </w:r>
          </w:p>
          <w:p w:rsidR="003E68AD" w:rsidRDefault="003E68AD" w:rsidP="008E1D79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Federal Ministry of Justice;</w:t>
            </w:r>
          </w:p>
          <w:p w:rsidR="003E68AD" w:rsidRPr="006C47FD" w:rsidRDefault="003E68AD" w:rsidP="008E1D79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The Code of Conduct Bureau (CCB)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F2701E" w:rsidP="008E1D79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 w:rsidRPr="006C47FD">
              <w:rPr>
                <w:color w:val="000000"/>
                <w:sz w:val="22"/>
                <w:szCs w:val="22"/>
              </w:rPr>
              <w:lastRenderedPageBreak/>
              <w:t>10.</w:t>
            </w:r>
            <w:r w:rsidR="008E1D79">
              <w:rPr>
                <w:color w:val="000000"/>
                <w:sz w:val="22"/>
                <w:szCs w:val="22"/>
              </w:rPr>
              <w:t>45</w:t>
            </w:r>
            <w:r w:rsidRPr="006C47FD">
              <w:rPr>
                <w:color w:val="000000"/>
                <w:sz w:val="22"/>
                <w:szCs w:val="22"/>
              </w:rPr>
              <w:t xml:space="preserve"> – </w:t>
            </w:r>
            <w:r w:rsidR="008E1D79">
              <w:rPr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6520" w:type="dxa"/>
          </w:tcPr>
          <w:p w:rsidR="00F2701E" w:rsidRPr="006C47FD" w:rsidRDefault="00F2701E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 w:rsidRPr="006C47FD">
              <w:rPr>
                <w:color w:val="000000"/>
                <w:sz w:val="22"/>
                <w:szCs w:val="22"/>
              </w:rPr>
              <w:t>Coffee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8E1D79" w:rsidP="00A66A51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11.15 – 13.</w:t>
            </w:r>
            <w:r w:rsidR="00A66A5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20" w:type="dxa"/>
          </w:tcPr>
          <w:p w:rsidR="00F2701E" w:rsidRPr="006C47FD" w:rsidRDefault="003E68AD" w:rsidP="008E1D79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Discussion of overall areas and emergent issues</w:t>
            </w:r>
            <w:r w:rsidR="00F2701E" w:rsidRPr="006C4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8E1D79" w:rsidP="00A66A51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  <w:r w:rsidR="00A66A51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="00A66A51">
              <w:rPr>
                <w:color w:val="000000"/>
                <w:sz w:val="22"/>
                <w:szCs w:val="22"/>
              </w:rPr>
              <w:t>13.45</w:t>
            </w:r>
          </w:p>
        </w:tc>
        <w:tc>
          <w:tcPr>
            <w:tcW w:w="6520" w:type="dxa"/>
          </w:tcPr>
          <w:p w:rsidR="00F2701E" w:rsidRPr="006C47FD" w:rsidRDefault="00F2701E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 w:rsidRPr="006C47FD">
              <w:rPr>
                <w:color w:val="000000"/>
                <w:sz w:val="22"/>
                <w:szCs w:val="22"/>
              </w:rPr>
              <w:t xml:space="preserve">Lunch 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A66A51" w:rsidP="000F1045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13.45</w:t>
            </w:r>
            <w:r w:rsidR="008E1D79">
              <w:rPr>
                <w:color w:val="000000"/>
                <w:sz w:val="22"/>
                <w:szCs w:val="22"/>
              </w:rPr>
              <w:t xml:space="preserve"> - </w:t>
            </w:r>
            <w:r w:rsidR="000F1045">
              <w:rPr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6520" w:type="dxa"/>
          </w:tcPr>
          <w:p w:rsidR="00F2701E" w:rsidRPr="006C47FD" w:rsidRDefault="000F1045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Project team presentation and discussion</w:t>
            </w:r>
          </w:p>
        </w:tc>
      </w:tr>
      <w:tr w:rsidR="00F2701E" w:rsidRPr="006C47FD" w:rsidTr="006C47FD">
        <w:tc>
          <w:tcPr>
            <w:tcW w:w="2547" w:type="dxa"/>
          </w:tcPr>
          <w:p w:rsidR="00F2701E" w:rsidRPr="006C47FD" w:rsidRDefault="000F1045" w:rsidP="00A66A51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– 15.</w:t>
            </w:r>
            <w:r w:rsidR="00A66A5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20" w:type="dxa"/>
          </w:tcPr>
          <w:p w:rsidR="00F2701E" w:rsidRPr="006C47FD" w:rsidRDefault="000F1045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Tea break</w:t>
            </w:r>
          </w:p>
        </w:tc>
      </w:tr>
      <w:tr w:rsidR="006C47FD" w:rsidRPr="006C47FD" w:rsidTr="00AF099D">
        <w:tc>
          <w:tcPr>
            <w:tcW w:w="2547" w:type="dxa"/>
          </w:tcPr>
          <w:p w:rsidR="006C47FD" w:rsidRPr="006C47FD" w:rsidRDefault="000F1045" w:rsidP="00A66A51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  <w:r w:rsidR="00A66A51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="008479B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6520" w:type="dxa"/>
          </w:tcPr>
          <w:p w:rsidR="006C47FD" w:rsidRPr="006C47FD" w:rsidRDefault="000F1045" w:rsidP="000F1045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Discussion of next steps, delegate feedback and workshop conclusion</w:t>
            </w:r>
          </w:p>
        </w:tc>
      </w:tr>
      <w:tr w:rsidR="000F1045" w:rsidRPr="006C47FD" w:rsidTr="00AF099D">
        <w:tc>
          <w:tcPr>
            <w:tcW w:w="2547" w:type="dxa"/>
          </w:tcPr>
          <w:p w:rsidR="000F1045" w:rsidRDefault="000F1045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6520" w:type="dxa"/>
          </w:tcPr>
          <w:p w:rsidR="000F1045" w:rsidRDefault="000F1045" w:rsidP="000F1045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Formal event close</w:t>
            </w:r>
          </w:p>
        </w:tc>
      </w:tr>
      <w:tr w:rsidR="00A66A51" w:rsidRPr="006C47FD" w:rsidTr="00A66A51">
        <w:tc>
          <w:tcPr>
            <w:tcW w:w="2547" w:type="dxa"/>
            <w:shd w:val="clear" w:color="auto" w:fill="D9D9D9" w:themeFill="background1" w:themeFillShade="D9"/>
          </w:tcPr>
          <w:p w:rsidR="00A66A51" w:rsidRDefault="00A66A51" w:rsidP="00AF099D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:rsidR="00A66A51" w:rsidRDefault="00A66A51" w:rsidP="000F1045">
            <w:pPr>
              <w:pStyle w:val="NormalWeb"/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F2701E" w:rsidRDefault="00F2701E" w:rsidP="000F1045">
      <w:pPr>
        <w:pStyle w:val="NormalWeb"/>
        <w:spacing w:before="120"/>
      </w:pPr>
    </w:p>
    <w:sectPr w:rsidR="00F2701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FD" w:rsidRDefault="006C47FD" w:rsidP="006C47FD">
      <w:pPr>
        <w:spacing w:line="240" w:lineRule="auto"/>
      </w:pPr>
      <w:r>
        <w:separator/>
      </w:r>
    </w:p>
  </w:endnote>
  <w:endnote w:type="continuationSeparator" w:id="0">
    <w:p w:rsidR="006C47FD" w:rsidRDefault="006C47FD" w:rsidP="006C4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030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66A51" w:rsidRDefault="00A66A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71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66A51" w:rsidRDefault="00A66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FD" w:rsidRDefault="006C47FD" w:rsidP="006C47FD">
      <w:pPr>
        <w:spacing w:line="240" w:lineRule="auto"/>
      </w:pPr>
      <w:r>
        <w:separator/>
      </w:r>
    </w:p>
  </w:footnote>
  <w:footnote w:type="continuationSeparator" w:id="0">
    <w:p w:rsidR="006C47FD" w:rsidRDefault="006C47FD" w:rsidP="006C4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FD" w:rsidRDefault="006C47FD" w:rsidP="006C47FD">
    <w:pPr>
      <w:pStyle w:val="Header"/>
      <w:jc w:val="right"/>
    </w:pPr>
    <w:r>
      <w:rPr>
        <w:noProof/>
        <w:lang w:eastAsia="en-GB"/>
      </w:rPr>
      <w:drawing>
        <wp:inline distT="0" distB="0" distL="0" distR="0" wp14:anchorId="3E497930">
          <wp:extent cx="2767965" cy="9328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1E"/>
    <w:rsid w:val="000B0692"/>
    <w:rsid w:val="000F1045"/>
    <w:rsid w:val="00161A36"/>
    <w:rsid w:val="002A275C"/>
    <w:rsid w:val="003E68AD"/>
    <w:rsid w:val="006C45B8"/>
    <w:rsid w:val="006C47FD"/>
    <w:rsid w:val="00796132"/>
    <w:rsid w:val="008479B6"/>
    <w:rsid w:val="008E1D79"/>
    <w:rsid w:val="009B3E52"/>
    <w:rsid w:val="00A66A51"/>
    <w:rsid w:val="00BC471F"/>
    <w:rsid w:val="00E26D66"/>
    <w:rsid w:val="00E34937"/>
    <w:rsid w:val="00F2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EAD15C1-9DF0-4DA6-A368-6A7E529F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312" w:lineRule="auto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01E"/>
    <w:pPr>
      <w:spacing w:line="240" w:lineRule="auto"/>
      <w:ind w:left="0" w:firstLine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701E"/>
    <w:pPr>
      <w:spacing w:line="240" w:lineRule="auto"/>
      <w:ind w:left="0" w:firstLine="0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47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FD"/>
  </w:style>
  <w:style w:type="paragraph" w:styleId="Footer">
    <w:name w:val="footer"/>
    <w:basedOn w:val="Normal"/>
    <w:link w:val="FooterChar"/>
    <w:uiPriority w:val="99"/>
    <w:unhideWhenUsed/>
    <w:rsid w:val="006C47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Harvey</dc:creator>
  <cp:keywords/>
  <dc:description/>
  <cp:lastModifiedBy>Barry Nicholson</cp:lastModifiedBy>
  <cp:revision>2</cp:revision>
  <dcterms:created xsi:type="dcterms:W3CDTF">2019-06-24T08:37:00Z</dcterms:created>
  <dcterms:modified xsi:type="dcterms:W3CDTF">2019-06-24T08:37:00Z</dcterms:modified>
</cp:coreProperties>
</file>