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E1A1" w14:textId="77777777" w:rsidR="00BD4D8F" w:rsidRPr="0059619B" w:rsidRDefault="007C2F19" w:rsidP="00BD4D8F">
      <w:pPr>
        <w:pStyle w:val="Heading2"/>
        <w:spacing w:after="0" w:line="312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619B">
        <w:rPr>
          <w:rFonts w:ascii="Arial" w:eastAsia="Times New Roman" w:hAnsi="Arial" w:cs="Arial"/>
          <w:sz w:val="24"/>
          <w:szCs w:val="24"/>
        </w:rPr>
        <w:t xml:space="preserve">The Law Commission special symposium to discuss a new review of the law on confiscation in Part 2 of </w:t>
      </w:r>
    </w:p>
    <w:p w14:paraId="1E680E03" w14:textId="32FAA836" w:rsidR="007C2F19" w:rsidRPr="0059619B" w:rsidRDefault="007C2F19" w:rsidP="00BD4D8F">
      <w:pPr>
        <w:pStyle w:val="Heading2"/>
        <w:spacing w:after="0" w:line="312" w:lineRule="auto"/>
        <w:jc w:val="center"/>
        <w:rPr>
          <w:rFonts w:ascii="Arial" w:hAnsi="Arial" w:cs="Arial"/>
        </w:rPr>
      </w:pPr>
      <w:r w:rsidRPr="0059619B">
        <w:rPr>
          <w:rFonts w:ascii="Arial" w:eastAsia="Times New Roman" w:hAnsi="Arial" w:cs="Arial"/>
          <w:sz w:val="24"/>
          <w:szCs w:val="24"/>
        </w:rPr>
        <w:t>the Proceeds of Crime Act 2002</w:t>
      </w:r>
    </w:p>
    <w:p w14:paraId="553D11B4" w14:textId="77777777" w:rsidR="007C2F19" w:rsidRPr="0059619B" w:rsidRDefault="007C2F19" w:rsidP="00BD4D8F">
      <w:pPr>
        <w:pStyle w:val="Heading2"/>
        <w:spacing w:after="0" w:line="312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9DA403B" w14:textId="19B52183" w:rsidR="007C2F19" w:rsidRPr="0059619B" w:rsidRDefault="007C2F19" w:rsidP="00BD4D8F">
      <w:pPr>
        <w:pStyle w:val="Heading2"/>
        <w:spacing w:after="0" w:line="312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619B">
        <w:rPr>
          <w:rFonts w:ascii="Arial" w:eastAsia="Times New Roman" w:hAnsi="Arial" w:cs="Arial"/>
          <w:sz w:val="24"/>
          <w:szCs w:val="24"/>
        </w:rPr>
        <w:t>Great Hall, Sutherland Building University of Northumbria</w:t>
      </w:r>
    </w:p>
    <w:p w14:paraId="0A4BD6E3" w14:textId="4B9139EF" w:rsidR="007C2F19" w:rsidRPr="0059619B" w:rsidRDefault="007C2F19" w:rsidP="00BD4D8F">
      <w:pPr>
        <w:pStyle w:val="Heading2"/>
        <w:spacing w:after="0" w:line="312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9619B">
        <w:rPr>
          <w:rFonts w:ascii="Arial" w:eastAsia="Times New Roman" w:hAnsi="Arial" w:cs="Arial"/>
          <w:sz w:val="24"/>
          <w:szCs w:val="24"/>
        </w:rPr>
        <w:t>7th November 2018</w:t>
      </w:r>
      <w:r w:rsidR="00975C2C">
        <w:rPr>
          <w:rFonts w:ascii="Arial" w:eastAsia="Times New Roman" w:hAnsi="Arial" w:cs="Arial"/>
          <w:sz w:val="24"/>
          <w:szCs w:val="24"/>
        </w:rPr>
        <w:t>,</w:t>
      </w:r>
      <w:r w:rsidRPr="0059619B">
        <w:rPr>
          <w:rFonts w:ascii="Arial" w:eastAsia="Times New Roman" w:hAnsi="Arial" w:cs="Arial"/>
          <w:sz w:val="24"/>
          <w:szCs w:val="24"/>
        </w:rPr>
        <w:t xml:space="preserve"> 12.30 T0 18.15</w:t>
      </w:r>
    </w:p>
    <w:p w14:paraId="2AA28006" w14:textId="15123CB8" w:rsidR="00C66E57" w:rsidRDefault="00C66E57" w:rsidP="00C66E57">
      <w:pPr>
        <w:pStyle w:val="Heading2"/>
      </w:pPr>
      <w:r>
        <w:t>agenda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11"/>
      </w:tblGrid>
      <w:tr w:rsidR="00B93E4A" w14:paraId="1EB4B316" w14:textId="77777777" w:rsidTr="002C11DB">
        <w:tc>
          <w:tcPr>
            <w:tcW w:w="2410" w:type="dxa"/>
          </w:tcPr>
          <w:p w14:paraId="520B72AC" w14:textId="73ACB511" w:rsidR="00B93E4A" w:rsidRDefault="00B93E4A" w:rsidP="00B93E4A">
            <w:pPr>
              <w:pStyle w:val="Text2"/>
              <w:numPr>
                <w:ilvl w:val="0"/>
                <w:numId w:val="0"/>
              </w:numPr>
            </w:pPr>
            <w:r w:rsidRPr="0059619B">
              <w:rPr>
                <w:b/>
              </w:rPr>
              <w:t>12.30-13.10:</w:t>
            </w:r>
          </w:p>
        </w:tc>
        <w:tc>
          <w:tcPr>
            <w:tcW w:w="6611" w:type="dxa"/>
          </w:tcPr>
          <w:p w14:paraId="1C3B017C" w14:textId="35D57379" w:rsidR="00B93E4A" w:rsidRDefault="00B93E4A" w:rsidP="00B93E4A">
            <w:pPr>
              <w:pStyle w:val="Text2"/>
              <w:numPr>
                <w:ilvl w:val="0"/>
                <w:numId w:val="0"/>
              </w:numPr>
            </w:pPr>
            <w:r w:rsidRPr="0059619B">
              <w:rPr>
                <w:b/>
              </w:rPr>
              <w:t>Arrival and Lunch</w:t>
            </w:r>
          </w:p>
        </w:tc>
      </w:tr>
      <w:tr w:rsidR="00B93E4A" w14:paraId="1B6BDBEC" w14:textId="77777777" w:rsidTr="002C11DB">
        <w:tc>
          <w:tcPr>
            <w:tcW w:w="2410" w:type="dxa"/>
          </w:tcPr>
          <w:p w14:paraId="15471FF2" w14:textId="5A2146C4" w:rsidR="00B93E4A" w:rsidRDefault="00B93E4A" w:rsidP="006D36E0">
            <w:pPr>
              <w:pStyle w:val="Text2"/>
              <w:numPr>
                <w:ilvl w:val="0"/>
                <w:numId w:val="0"/>
              </w:numPr>
            </w:pPr>
            <w:r w:rsidRPr="0059619B">
              <w:rPr>
                <w:b/>
              </w:rPr>
              <w:t>1</w:t>
            </w:r>
            <w:r w:rsidR="006D36E0">
              <w:rPr>
                <w:b/>
              </w:rPr>
              <w:t>3</w:t>
            </w:r>
            <w:bookmarkStart w:id="0" w:name="_GoBack"/>
            <w:bookmarkEnd w:id="0"/>
            <w:r w:rsidRPr="0059619B">
              <w:rPr>
                <w:b/>
              </w:rPr>
              <w:t>.10-13.15</w:t>
            </w:r>
            <w:r w:rsidRPr="0059619B">
              <w:rPr>
                <w:b/>
              </w:rPr>
              <w:tab/>
            </w:r>
          </w:p>
        </w:tc>
        <w:tc>
          <w:tcPr>
            <w:tcW w:w="6611" w:type="dxa"/>
          </w:tcPr>
          <w:p w14:paraId="64A14F4B" w14:textId="37F0BDD8" w:rsidR="00B93E4A" w:rsidRDefault="00B93E4A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>
              <w:rPr>
                <w:b/>
              </w:rPr>
              <w:t>W</w:t>
            </w:r>
            <w:r w:rsidRPr="0059619B">
              <w:rPr>
                <w:b/>
              </w:rPr>
              <w:t>elcome from Northumbria University</w:t>
            </w:r>
          </w:p>
        </w:tc>
      </w:tr>
      <w:tr w:rsidR="00B93E4A" w14:paraId="3E3DEE4A" w14:textId="77777777" w:rsidTr="002C11DB">
        <w:tc>
          <w:tcPr>
            <w:tcW w:w="2410" w:type="dxa"/>
          </w:tcPr>
          <w:p w14:paraId="13E0A0E3" w14:textId="4039A28A" w:rsidR="00B93E4A" w:rsidRDefault="00B93E4A" w:rsidP="00B93E4A">
            <w:pPr>
              <w:pStyle w:val="Text2"/>
              <w:numPr>
                <w:ilvl w:val="0"/>
                <w:numId w:val="0"/>
              </w:numPr>
            </w:pPr>
            <w:r w:rsidRPr="0059619B">
              <w:rPr>
                <w:b/>
              </w:rPr>
              <w:t>13.15-13.30:</w:t>
            </w:r>
          </w:p>
        </w:tc>
        <w:tc>
          <w:tcPr>
            <w:tcW w:w="6611" w:type="dxa"/>
          </w:tcPr>
          <w:p w14:paraId="2B88E820" w14:textId="1D4E5945" w:rsidR="00B93E4A" w:rsidRDefault="00B93E4A" w:rsidP="00B93E4A">
            <w:pPr>
              <w:pStyle w:val="Text2"/>
              <w:numPr>
                <w:ilvl w:val="0"/>
                <w:numId w:val="0"/>
              </w:numPr>
            </w:pPr>
            <w:r w:rsidRPr="0059619B">
              <w:rPr>
                <w:b/>
              </w:rPr>
              <w:t>Commissioner’s Introduction</w:t>
            </w:r>
          </w:p>
        </w:tc>
      </w:tr>
      <w:tr w:rsidR="00B93E4A" w14:paraId="60444927" w14:textId="77777777" w:rsidTr="002C11DB">
        <w:tc>
          <w:tcPr>
            <w:tcW w:w="2410" w:type="dxa"/>
          </w:tcPr>
          <w:p w14:paraId="38F402AD" w14:textId="77777777" w:rsidR="002C11DB" w:rsidRDefault="00B93E4A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 w:rsidRPr="00975C2C">
              <w:rPr>
                <w:color w:val="auto"/>
              </w:rPr>
              <w:t>13.30-14.00:</w:t>
            </w:r>
          </w:p>
          <w:p w14:paraId="1BAED494" w14:textId="77777777" w:rsidR="002C11DB" w:rsidRDefault="00975C2C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 w:rsidRPr="00975C2C">
              <w:rPr>
                <w:color w:val="auto"/>
              </w:rPr>
              <w:t xml:space="preserve">14.05-14.35: </w:t>
            </w:r>
          </w:p>
          <w:p w14:paraId="26840F09" w14:textId="19959CD8" w:rsidR="00975C2C" w:rsidRPr="0059619B" w:rsidRDefault="00975C2C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 w:rsidRPr="0059619B">
              <w:rPr>
                <w:color w:val="auto"/>
              </w:rPr>
              <w:t xml:space="preserve">14.40-15.10: </w:t>
            </w:r>
          </w:p>
          <w:p w14:paraId="68EB5E7A" w14:textId="63F4EF80" w:rsidR="00B93E4A" w:rsidRDefault="00975C2C" w:rsidP="00975C2C">
            <w:pPr>
              <w:pStyle w:val="Heading3"/>
              <w:spacing w:after="0" w:line="312" w:lineRule="auto"/>
              <w:outlineLvl w:val="2"/>
            </w:pPr>
            <w:r w:rsidRPr="0059619B">
              <w:rPr>
                <w:color w:val="auto"/>
              </w:rPr>
              <w:t xml:space="preserve">15.10-15.40: </w:t>
            </w:r>
            <w:r w:rsidR="00B93E4A">
              <w:tab/>
            </w:r>
          </w:p>
        </w:tc>
        <w:tc>
          <w:tcPr>
            <w:tcW w:w="6611" w:type="dxa"/>
          </w:tcPr>
          <w:p w14:paraId="71265A55" w14:textId="3A20450D" w:rsidR="00B93E4A" w:rsidRPr="0059619B" w:rsidRDefault="00B93E4A" w:rsidP="00B93E4A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>Session 1</w:t>
            </w:r>
          </w:p>
          <w:p w14:paraId="2894671B" w14:textId="62EAEDFC" w:rsidR="00B93E4A" w:rsidRPr="00B93E4A" w:rsidRDefault="00975C2C" w:rsidP="00975C2C">
            <w:pPr>
              <w:pStyle w:val="Text2"/>
              <w:numPr>
                <w:ilvl w:val="0"/>
                <w:numId w:val="0"/>
              </w:numPr>
            </w:pPr>
            <w:r>
              <w:t>Four</w:t>
            </w:r>
            <w:r w:rsidR="00B93E4A" w:rsidRPr="00B93E4A">
              <w:t xml:space="preserve"> sessions of 30 minutes.  Delegates have opportunity to discuss and contribute</w:t>
            </w:r>
            <w:r>
              <w:t xml:space="preserve"> to any of the eight different areas of discussion</w:t>
            </w:r>
          </w:p>
        </w:tc>
      </w:tr>
      <w:tr w:rsidR="00B93E4A" w14:paraId="0D872A92" w14:textId="77777777" w:rsidTr="002C11DB">
        <w:trPr>
          <w:trHeight w:val="506"/>
        </w:trPr>
        <w:tc>
          <w:tcPr>
            <w:tcW w:w="2410" w:type="dxa"/>
          </w:tcPr>
          <w:p w14:paraId="36B74EE9" w14:textId="0E50B4B6" w:rsidR="00B93E4A" w:rsidRPr="00975C2C" w:rsidRDefault="00975C2C" w:rsidP="00B93E4A">
            <w:pPr>
              <w:pStyle w:val="Text2"/>
              <w:numPr>
                <w:ilvl w:val="0"/>
                <w:numId w:val="0"/>
              </w:numPr>
              <w:rPr>
                <w:b/>
              </w:rPr>
            </w:pPr>
            <w:r w:rsidRPr="00975C2C">
              <w:rPr>
                <w:b/>
              </w:rPr>
              <w:t>15.40-16.10:</w:t>
            </w:r>
            <w:r w:rsidR="00B93E4A" w:rsidRPr="00975C2C">
              <w:rPr>
                <w:b/>
              </w:rPr>
              <w:tab/>
            </w:r>
          </w:p>
        </w:tc>
        <w:tc>
          <w:tcPr>
            <w:tcW w:w="6611" w:type="dxa"/>
          </w:tcPr>
          <w:p w14:paraId="315B1025" w14:textId="5FFA62ED" w:rsidR="00B93E4A" w:rsidRDefault="00975C2C" w:rsidP="00975C2C">
            <w:pPr>
              <w:pStyle w:val="Heading3"/>
              <w:spacing w:after="0" w:line="312" w:lineRule="auto"/>
              <w:outlineLvl w:val="2"/>
            </w:pPr>
            <w:r>
              <w:rPr>
                <w:color w:val="auto"/>
              </w:rPr>
              <w:t xml:space="preserve">Refreshment </w:t>
            </w:r>
            <w:r w:rsidRPr="0059619B">
              <w:rPr>
                <w:color w:val="auto"/>
              </w:rPr>
              <w:t>Break</w:t>
            </w:r>
          </w:p>
        </w:tc>
      </w:tr>
      <w:tr w:rsidR="00B93E4A" w14:paraId="2E28B903" w14:textId="77777777" w:rsidTr="002C11DB">
        <w:tc>
          <w:tcPr>
            <w:tcW w:w="2410" w:type="dxa"/>
          </w:tcPr>
          <w:p w14:paraId="0D2F24FC" w14:textId="77777777" w:rsidR="00975C2C" w:rsidRPr="0059619B" w:rsidRDefault="00975C2C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 w:rsidRPr="0059619B">
              <w:rPr>
                <w:color w:val="auto"/>
              </w:rPr>
              <w:t xml:space="preserve">16.10-16.40: </w:t>
            </w:r>
            <w:r>
              <w:rPr>
                <w:color w:val="auto"/>
              </w:rPr>
              <w:tab/>
            </w:r>
            <w:r w:rsidRPr="0059619B">
              <w:rPr>
                <w:color w:val="auto"/>
              </w:rPr>
              <w:t xml:space="preserve"> </w:t>
            </w:r>
          </w:p>
          <w:p w14:paraId="410FE5A5" w14:textId="77777777" w:rsidR="00975C2C" w:rsidRPr="0059619B" w:rsidRDefault="00975C2C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 w:rsidRPr="0059619B">
              <w:rPr>
                <w:color w:val="auto"/>
              </w:rPr>
              <w:t xml:space="preserve">16.45-17.15: </w:t>
            </w:r>
          </w:p>
          <w:p w14:paraId="660D8A1E" w14:textId="77777777" w:rsidR="00975C2C" w:rsidRPr="0059619B" w:rsidRDefault="00975C2C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 w:rsidRPr="0059619B">
              <w:rPr>
                <w:color w:val="auto"/>
              </w:rPr>
              <w:t xml:space="preserve">17.20-17.40: </w:t>
            </w:r>
          </w:p>
          <w:p w14:paraId="1578CF53" w14:textId="4341FECB" w:rsidR="00B93E4A" w:rsidRDefault="00975C2C" w:rsidP="00975C2C">
            <w:pPr>
              <w:pStyle w:val="Heading3"/>
              <w:spacing w:after="0" w:line="312" w:lineRule="auto"/>
              <w:outlineLvl w:val="2"/>
            </w:pPr>
            <w:r w:rsidRPr="0059619B">
              <w:rPr>
                <w:color w:val="auto"/>
              </w:rPr>
              <w:t xml:space="preserve">17.45-18.15: </w:t>
            </w:r>
          </w:p>
        </w:tc>
        <w:tc>
          <w:tcPr>
            <w:tcW w:w="6611" w:type="dxa"/>
          </w:tcPr>
          <w:p w14:paraId="24C9D06B" w14:textId="002E64DF" w:rsidR="00975C2C" w:rsidRPr="0059619B" w:rsidRDefault="00975C2C" w:rsidP="00975C2C">
            <w:pPr>
              <w:pStyle w:val="Heading3"/>
              <w:spacing w:after="0" w:line="312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>Session 2</w:t>
            </w:r>
          </w:p>
          <w:p w14:paraId="56B6640A" w14:textId="0F0A1C7D" w:rsidR="00975C2C" w:rsidRPr="00975C2C" w:rsidRDefault="00975C2C" w:rsidP="00975C2C">
            <w:pPr>
              <w:pStyle w:val="Heading3"/>
              <w:spacing w:line="312" w:lineRule="auto"/>
              <w:outlineLvl w:val="2"/>
            </w:pPr>
            <w:r w:rsidRPr="00975C2C">
              <w:rPr>
                <w:b w:val="0"/>
                <w:color w:val="auto"/>
              </w:rPr>
              <w:t>Four sessions of 30 minutes.  Delegates have opportunity to discuss and contribute to any of the eight different areas of discussion</w:t>
            </w:r>
          </w:p>
        </w:tc>
      </w:tr>
      <w:tr w:rsidR="00B93E4A" w14:paraId="27226644" w14:textId="77777777" w:rsidTr="002C11DB">
        <w:tc>
          <w:tcPr>
            <w:tcW w:w="2410" w:type="dxa"/>
          </w:tcPr>
          <w:p w14:paraId="6B4E78B6" w14:textId="276BFBB8" w:rsidR="00B93E4A" w:rsidRDefault="00975C2C" w:rsidP="00B93E4A">
            <w:pPr>
              <w:pStyle w:val="Text2"/>
              <w:numPr>
                <w:ilvl w:val="0"/>
                <w:numId w:val="0"/>
              </w:numPr>
            </w:pPr>
            <w:r w:rsidRPr="0059619B">
              <w:rPr>
                <w:b/>
              </w:rPr>
              <w:t>18.15</w:t>
            </w:r>
            <w:r>
              <w:rPr>
                <w:b/>
              </w:rPr>
              <w:t>:</w:t>
            </w:r>
            <w:r w:rsidRPr="0059619B"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6611" w:type="dxa"/>
          </w:tcPr>
          <w:p w14:paraId="3C79C90A" w14:textId="76C5A635" w:rsidR="00B93E4A" w:rsidRDefault="00975C2C" w:rsidP="00B93E4A">
            <w:pPr>
              <w:pStyle w:val="Text2"/>
              <w:numPr>
                <w:ilvl w:val="0"/>
                <w:numId w:val="0"/>
              </w:numPr>
            </w:pPr>
            <w:r>
              <w:rPr>
                <w:b/>
              </w:rPr>
              <w:t>Event C</w:t>
            </w:r>
            <w:r w:rsidRPr="0059619B">
              <w:rPr>
                <w:b/>
              </w:rPr>
              <w:t>lose</w:t>
            </w:r>
          </w:p>
        </w:tc>
      </w:tr>
    </w:tbl>
    <w:p w14:paraId="5F3CC0A4" w14:textId="7F2634BC" w:rsidR="0059619B" w:rsidRDefault="0059619B" w:rsidP="00975C2C">
      <w:pPr>
        <w:pStyle w:val="Heading3"/>
        <w:spacing w:after="0" w:line="312" w:lineRule="auto"/>
      </w:pPr>
      <w:r w:rsidRPr="0059619B">
        <w:rPr>
          <w:color w:val="auto"/>
        </w:rPr>
        <w:tab/>
      </w:r>
      <w:r w:rsidRPr="0059619B">
        <w:rPr>
          <w:color w:val="auto"/>
        </w:rPr>
        <w:tab/>
      </w:r>
      <w:r w:rsidR="00B93E4A">
        <w:rPr>
          <w:b w:val="0"/>
          <w:color w:val="auto"/>
        </w:rPr>
        <w:tab/>
      </w:r>
    </w:p>
    <w:p w14:paraId="6585CA0B" w14:textId="660815E4" w:rsidR="00C66E57" w:rsidRDefault="00C66E57" w:rsidP="0059619B">
      <w:pPr>
        <w:pStyle w:val="Heading2"/>
        <w:spacing w:after="0" w:line="312" w:lineRule="auto"/>
      </w:pPr>
      <w:r>
        <w:t>format</w:t>
      </w:r>
    </w:p>
    <w:p w14:paraId="50A428D3" w14:textId="393FE5F9" w:rsidR="00C62AE2" w:rsidRDefault="00975C2C" w:rsidP="00975C2C">
      <w:pPr>
        <w:pStyle w:val="Text2"/>
        <w:numPr>
          <w:ilvl w:val="0"/>
          <w:numId w:val="0"/>
        </w:numPr>
        <w:spacing w:after="0" w:line="312" w:lineRule="auto"/>
      </w:pPr>
      <w:r>
        <w:t xml:space="preserve">As set out in the attached set of </w:t>
      </w:r>
      <w:r w:rsidR="00C62AE2">
        <w:t>questions,</w:t>
      </w:r>
      <w:r>
        <w:t xml:space="preserve"> there are </w:t>
      </w:r>
      <w:r w:rsidR="002C11DB">
        <w:t>eight</w:t>
      </w:r>
      <w:r w:rsidR="00C66E57">
        <w:t xml:space="preserve"> </w:t>
      </w:r>
      <w:r>
        <w:t xml:space="preserve">broad </w:t>
      </w:r>
      <w:r w:rsidR="00C66E57">
        <w:t>themes.</w:t>
      </w:r>
      <w:r>
        <w:t xml:space="preserve">  Each theme will </w:t>
      </w:r>
      <w:proofErr w:type="gramStart"/>
      <w:r>
        <w:t>be discussed</w:t>
      </w:r>
      <w:proofErr w:type="gramEnd"/>
      <w:r>
        <w:t xml:space="preserve"> at a specific table and will be supported by a moderator who will lead discussion through the five questions within each theme. </w:t>
      </w:r>
      <w:r w:rsidR="00C62AE2">
        <w:t xml:space="preserve">Each group will work for 30 minutes and you are then free to move to another area that is of interest to you. </w:t>
      </w:r>
      <w:r w:rsidR="002C11DB">
        <w:t xml:space="preserve">You may contribute to as many themes as they would wish and in whatever order.  We would be very pleased if you can stay for the whole </w:t>
      </w:r>
      <w:proofErr w:type="gramStart"/>
      <w:r w:rsidR="002C11DB">
        <w:t>event,</w:t>
      </w:r>
      <w:proofErr w:type="gramEnd"/>
      <w:r w:rsidR="002C11DB">
        <w:t xml:space="preserve"> however, you are welcome to arrive and leave to fit in with other commitments.</w:t>
      </w:r>
    </w:p>
    <w:p w14:paraId="63664544" w14:textId="77777777" w:rsidR="002C11DB" w:rsidRDefault="002C11DB" w:rsidP="00975C2C">
      <w:pPr>
        <w:pStyle w:val="Text2"/>
        <w:numPr>
          <w:ilvl w:val="0"/>
          <w:numId w:val="0"/>
        </w:numPr>
        <w:spacing w:after="0" w:line="312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94"/>
        <w:gridCol w:w="1126"/>
        <w:gridCol w:w="3067"/>
      </w:tblGrid>
      <w:tr w:rsidR="00C62AE2" w:rsidRPr="00C62AE2" w14:paraId="3FA37D97" w14:textId="77777777" w:rsidTr="00C62AE2">
        <w:tc>
          <w:tcPr>
            <w:tcW w:w="1129" w:type="dxa"/>
          </w:tcPr>
          <w:p w14:paraId="52F105D7" w14:textId="78440EAB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1</w:t>
            </w:r>
            <w:r w:rsidR="002C11DB">
              <w:t>:</w:t>
            </w:r>
          </w:p>
        </w:tc>
        <w:tc>
          <w:tcPr>
            <w:tcW w:w="3694" w:type="dxa"/>
          </w:tcPr>
          <w:p w14:paraId="0379EA11" w14:textId="4F51DEFE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Objectives of Confiscation Regime</w:t>
            </w:r>
            <w:r w:rsidR="002C11DB">
              <w:t xml:space="preserve">: </w:t>
            </w:r>
            <w:r w:rsidRPr="00C62AE2">
              <w:t>How Radical can we be?</w:t>
            </w:r>
          </w:p>
        </w:tc>
        <w:tc>
          <w:tcPr>
            <w:tcW w:w="1126" w:type="dxa"/>
          </w:tcPr>
          <w:p w14:paraId="7715434C" w14:textId="1F296861" w:rsidR="00C62AE2" w:rsidRPr="00C62AE2" w:rsidRDefault="00C62AE2" w:rsidP="00C62AE2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5:</w:t>
            </w:r>
          </w:p>
        </w:tc>
        <w:tc>
          <w:tcPr>
            <w:tcW w:w="3067" w:type="dxa"/>
          </w:tcPr>
          <w:p w14:paraId="4234ACA9" w14:textId="77777777" w:rsidR="00C62AE2" w:rsidRPr="00C62AE2" w:rsidRDefault="00C62AE2" w:rsidP="00C62AE2">
            <w:pPr>
              <w:ind w:left="624" w:hanging="624"/>
            </w:pPr>
            <w:r w:rsidRPr="00C62AE2">
              <w:t>Confiscation Hearing</w:t>
            </w:r>
          </w:p>
          <w:p w14:paraId="05C3B280" w14:textId="77777777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</w:p>
        </w:tc>
      </w:tr>
      <w:tr w:rsidR="00C62AE2" w:rsidRPr="00C62AE2" w14:paraId="22105F4E" w14:textId="77777777" w:rsidTr="00C62AE2">
        <w:trPr>
          <w:trHeight w:val="432"/>
        </w:trPr>
        <w:tc>
          <w:tcPr>
            <w:tcW w:w="1129" w:type="dxa"/>
          </w:tcPr>
          <w:p w14:paraId="7E15E052" w14:textId="564F7F1C" w:rsidR="00C62AE2" w:rsidRPr="00C62AE2" w:rsidRDefault="00C62AE2" w:rsidP="00C62AE2">
            <w:pPr>
              <w:ind w:left="624" w:hanging="624"/>
            </w:pPr>
            <w:r w:rsidRPr="00C62AE2">
              <w:t xml:space="preserve">Table 2: </w:t>
            </w:r>
          </w:p>
        </w:tc>
        <w:tc>
          <w:tcPr>
            <w:tcW w:w="3694" w:type="dxa"/>
          </w:tcPr>
          <w:p w14:paraId="284B9B28" w14:textId="253E1828" w:rsidR="00C62AE2" w:rsidRPr="00C62AE2" w:rsidRDefault="00C62AE2" w:rsidP="00C62AE2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 xml:space="preserve">Ideas for a new regime </w:t>
            </w:r>
          </w:p>
        </w:tc>
        <w:tc>
          <w:tcPr>
            <w:tcW w:w="1126" w:type="dxa"/>
          </w:tcPr>
          <w:p w14:paraId="778C20A0" w14:textId="4EBCAAFB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6:</w:t>
            </w:r>
          </w:p>
        </w:tc>
        <w:tc>
          <w:tcPr>
            <w:tcW w:w="3067" w:type="dxa"/>
          </w:tcPr>
          <w:p w14:paraId="55CC84D2" w14:textId="740F86AB" w:rsidR="00C62AE2" w:rsidRPr="00C62AE2" w:rsidRDefault="00C62AE2" w:rsidP="00C62AE2">
            <w:pPr>
              <w:ind w:left="624" w:hanging="624"/>
            </w:pPr>
            <w:r w:rsidRPr="00C62AE2">
              <w:t>Supplemental Orders:</w:t>
            </w:r>
          </w:p>
        </w:tc>
      </w:tr>
      <w:tr w:rsidR="00C62AE2" w:rsidRPr="00C62AE2" w14:paraId="6B92EE1E" w14:textId="77777777" w:rsidTr="00C62AE2">
        <w:tc>
          <w:tcPr>
            <w:tcW w:w="1129" w:type="dxa"/>
          </w:tcPr>
          <w:p w14:paraId="69250634" w14:textId="6AC83235" w:rsidR="00C62AE2" w:rsidRPr="00C62AE2" w:rsidRDefault="00C62AE2" w:rsidP="00C62AE2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3:</w:t>
            </w:r>
          </w:p>
        </w:tc>
        <w:tc>
          <w:tcPr>
            <w:tcW w:w="3694" w:type="dxa"/>
          </w:tcPr>
          <w:p w14:paraId="4C6BF50C" w14:textId="27C5FD54" w:rsidR="00C62AE2" w:rsidRPr="00C62AE2" w:rsidRDefault="00C62AE2" w:rsidP="00C62AE2">
            <w:pPr>
              <w:ind w:left="624" w:hanging="624"/>
            </w:pPr>
            <w:r w:rsidRPr="00C62AE2">
              <w:t>Restraint/Search/Seizure</w:t>
            </w:r>
          </w:p>
        </w:tc>
        <w:tc>
          <w:tcPr>
            <w:tcW w:w="1126" w:type="dxa"/>
          </w:tcPr>
          <w:p w14:paraId="64A4A65F" w14:textId="52AECD6E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7:</w:t>
            </w:r>
          </w:p>
        </w:tc>
        <w:tc>
          <w:tcPr>
            <w:tcW w:w="3067" w:type="dxa"/>
          </w:tcPr>
          <w:p w14:paraId="1B8F82A0" w14:textId="31DF28AD" w:rsidR="00C62AE2" w:rsidRPr="00C62AE2" w:rsidRDefault="00C62AE2" w:rsidP="00C62AE2">
            <w:pPr>
              <w:ind w:left="624" w:hanging="624"/>
            </w:pPr>
            <w:r w:rsidRPr="00C62AE2">
              <w:t>Reconsideration</w:t>
            </w:r>
          </w:p>
        </w:tc>
      </w:tr>
      <w:tr w:rsidR="00C62AE2" w:rsidRPr="00C62AE2" w14:paraId="6770ED87" w14:textId="77777777" w:rsidTr="00C62AE2">
        <w:tc>
          <w:tcPr>
            <w:tcW w:w="1129" w:type="dxa"/>
          </w:tcPr>
          <w:p w14:paraId="7EC5E55D" w14:textId="1C57107C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4:</w:t>
            </w:r>
          </w:p>
        </w:tc>
        <w:tc>
          <w:tcPr>
            <w:tcW w:w="3694" w:type="dxa"/>
          </w:tcPr>
          <w:p w14:paraId="08FD135B" w14:textId="3252EF8A" w:rsidR="00C62AE2" w:rsidRPr="00C62AE2" w:rsidRDefault="00C62AE2" w:rsidP="002C11DB">
            <w:pPr>
              <w:ind w:left="624" w:hanging="624"/>
            </w:pPr>
            <w:r w:rsidRPr="00C62AE2">
              <w:t>Confiscation - Pre-hearing</w:t>
            </w:r>
          </w:p>
        </w:tc>
        <w:tc>
          <w:tcPr>
            <w:tcW w:w="1126" w:type="dxa"/>
          </w:tcPr>
          <w:p w14:paraId="6FDC3331" w14:textId="244CF997" w:rsidR="00C62AE2" w:rsidRPr="00C62AE2" w:rsidRDefault="00C62AE2" w:rsidP="00975C2C">
            <w:pPr>
              <w:pStyle w:val="Text2"/>
              <w:numPr>
                <w:ilvl w:val="0"/>
                <w:numId w:val="0"/>
              </w:numPr>
              <w:spacing w:after="0" w:line="312" w:lineRule="auto"/>
            </w:pPr>
            <w:r w:rsidRPr="00C62AE2">
              <w:t>Table 8</w:t>
            </w:r>
            <w:r w:rsidR="002C11DB">
              <w:t>:</w:t>
            </w:r>
          </w:p>
        </w:tc>
        <w:tc>
          <w:tcPr>
            <w:tcW w:w="3067" w:type="dxa"/>
          </w:tcPr>
          <w:p w14:paraId="6DA4D449" w14:textId="21748902" w:rsidR="00C62AE2" w:rsidRPr="00C62AE2" w:rsidRDefault="00C62AE2" w:rsidP="002C11DB">
            <w:r w:rsidRPr="00C62AE2">
              <w:t xml:space="preserve"> Enforcement</w:t>
            </w:r>
          </w:p>
        </w:tc>
      </w:tr>
    </w:tbl>
    <w:p w14:paraId="270486FE" w14:textId="77777777" w:rsidR="002C11DB" w:rsidRPr="00FC4837" w:rsidRDefault="002C11DB" w:rsidP="002C11DB">
      <w:pPr>
        <w:pStyle w:val="Text2"/>
        <w:numPr>
          <w:ilvl w:val="0"/>
          <w:numId w:val="0"/>
        </w:numPr>
        <w:spacing w:after="0" w:line="312" w:lineRule="auto"/>
      </w:pPr>
    </w:p>
    <w:sectPr w:rsidR="002C11DB" w:rsidRPr="00FC4837" w:rsidSect="002F627F">
      <w:footerReference w:type="even" r:id="rId8"/>
      <w:footerReference w:type="default" r:id="rId9"/>
      <w:footnotePr>
        <w:numRestart w:val="eachSect"/>
      </w:footnotePr>
      <w:type w:val="oddPage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3D02" w14:textId="77777777" w:rsidR="00655F7A" w:rsidRDefault="00655F7A" w:rsidP="00771559">
      <w:pPr>
        <w:spacing w:after="0" w:line="240" w:lineRule="auto"/>
      </w:pPr>
      <w:r>
        <w:separator/>
      </w:r>
    </w:p>
  </w:endnote>
  <w:endnote w:type="continuationSeparator" w:id="0">
    <w:p w14:paraId="5C4FC21F" w14:textId="77777777" w:rsidR="00655F7A" w:rsidRDefault="00655F7A" w:rsidP="0077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74D6" w14:textId="77777777" w:rsidR="005A725D" w:rsidRDefault="005A725D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9D66D7" wp14:editId="537F06D8">
              <wp:simplePos x="0" y="0"/>
              <wp:positionH relativeFrom="column">
                <wp:posOffset>-95250</wp:posOffset>
              </wp:positionH>
              <wp:positionV relativeFrom="page">
                <wp:posOffset>10023475</wp:posOffset>
              </wp:positionV>
              <wp:extent cx="2156460" cy="28829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6F767" w14:textId="34577C3C" w:rsidR="005A725D" w:rsidRDefault="005A725D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36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D6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789.25pt;width:169.8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" stroked="f">
              <v:textbox>
                <w:txbxContent>
                  <w:p w14:paraId="2436F767" w14:textId="34577C3C" w:rsidR="005A725D" w:rsidRDefault="005A725D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36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5360" w14:textId="77777777" w:rsidR="005A725D" w:rsidRDefault="005A725D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3663E9" wp14:editId="00A3BA84">
              <wp:simplePos x="0" y="0"/>
              <wp:positionH relativeFrom="column">
                <wp:posOffset>3588385</wp:posOffset>
              </wp:positionH>
              <wp:positionV relativeFrom="page">
                <wp:posOffset>10023475</wp:posOffset>
              </wp:positionV>
              <wp:extent cx="2223770" cy="28829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CBDE3" w14:textId="6C3D4B48" w:rsidR="005A725D" w:rsidRDefault="005A725D" w:rsidP="00A330F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36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663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2.55pt;margin-top:789.25pt;width:175.1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dfIQIAACI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" stroked="f">
              <v:textbox>
                <w:txbxContent>
                  <w:p w14:paraId="702CBDE3" w14:textId="6C3D4B48" w:rsidR="005A725D" w:rsidRDefault="005A725D" w:rsidP="00A330F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36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6120" w14:textId="77777777" w:rsidR="00655F7A" w:rsidRDefault="00655F7A" w:rsidP="00771559">
      <w:pPr>
        <w:spacing w:after="0" w:line="240" w:lineRule="auto"/>
      </w:pPr>
      <w:r>
        <w:separator/>
      </w:r>
    </w:p>
  </w:footnote>
  <w:footnote w:type="continuationSeparator" w:id="0">
    <w:p w14:paraId="689B2B94" w14:textId="77777777" w:rsidR="00655F7A" w:rsidRDefault="00655F7A" w:rsidP="0077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486"/>
    <w:multiLevelType w:val="multilevel"/>
    <w:tmpl w:val="FBEC551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1" w15:restartNumberingAfterBreak="0">
    <w:nsid w:val="19064082"/>
    <w:multiLevelType w:val="hybridMultilevel"/>
    <w:tmpl w:val="CA968BB8"/>
    <w:lvl w:ilvl="0" w:tplc="A9D28C92">
      <w:start w:val="1"/>
      <w:numFmt w:val="bullet"/>
      <w:pStyle w:val="BulletList3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" w15:restartNumberingAfterBreak="0">
    <w:nsid w:val="25C8182E"/>
    <w:multiLevelType w:val="multilevel"/>
    <w:tmpl w:val="BB1CB6C0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098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098" w:hanging="68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835" w:hanging="73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59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5F31D9"/>
    <w:multiLevelType w:val="multilevel"/>
    <w:tmpl w:val="D3BA13D6"/>
    <w:lvl w:ilvl="0">
      <w:start w:val="1"/>
      <w:numFmt w:val="decimal"/>
      <w:pStyle w:val="AppendixHeading1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xText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pStyle w:val="ApxText3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pStyle w:val="ApxText4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pStyle w:val="ApxText5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pStyle w:val="ApxText6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pStyle w:val="ApxText7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624"/>
      </w:pPr>
      <w:rPr>
        <w:rFonts w:hint="default"/>
      </w:rPr>
    </w:lvl>
  </w:abstractNum>
  <w:abstractNum w:abstractNumId="4" w15:restartNumberingAfterBreak="0">
    <w:nsid w:val="337715BD"/>
    <w:multiLevelType w:val="multilevel"/>
    <w:tmpl w:val="D9426554"/>
    <w:lvl w:ilvl="0">
      <w:start w:val="1"/>
      <w:numFmt w:val="decimal"/>
      <w:pStyle w:val="Heading1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xt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pStyle w:val="Text3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pStyle w:val="Text4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pStyle w:val="Text5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pStyle w:val="Text6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pStyle w:val="Text7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5" w15:restartNumberingAfterBreak="0">
    <w:nsid w:val="55C068F3"/>
    <w:multiLevelType w:val="multilevel"/>
    <w:tmpl w:val="FBEC551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6" w15:restartNumberingAfterBreak="0">
    <w:nsid w:val="6D34304F"/>
    <w:multiLevelType w:val="hybridMultilevel"/>
    <w:tmpl w:val="2A6486A4"/>
    <w:lvl w:ilvl="0" w:tplc="B27831A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09EE"/>
    <w:multiLevelType w:val="multilevel"/>
    <w:tmpl w:val="3B0463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9407DA"/>
    <w:multiLevelType w:val="multilevel"/>
    <w:tmpl w:val="FBEC551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9" w15:restartNumberingAfterBreak="0">
    <w:nsid w:val="7CFA5E7A"/>
    <w:multiLevelType w:val="hybridMultilevel"/>
    <w:tmpl w:val="8876A3E6"/>
    <w:lvl w:ilvl="0" w:tplc="2EFA82D6">
      <w:start w:val="1"/>
      <w:numFmt w:val="bullet"/>
      <w:pStyle w:val="Bullet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7"/>
    <w:rsid w:val="00001BF9"/>
    <w:rsid w:val="00002301"/>
    <w:rsid w:val="0000594C"/>
    <w:rsid w:val="00007BAC"/>
    <w:rsid w:val="000114AA"/>
    <w:rsid w:val="00017B87"/>
    <w:rsid w:val="00025F64"/>
    <w:rsid w:val="00033A17"/>
    <w:rsid w:val="00033DCC"/>
    <w:rsid w:val="0004632A"/>
    <w:rsid w:val="00046477"/>
    <w:rsid w:val="00051275"/>
    <w:rsid w:val="000555F9"/>
    <w:rsid w:val="0005794D"/>
    <w:rsid w:val="00062A3F"/>
    <w:rsid w:val="000633B7"/>
    <w:rsid w:val="00066F64"/>
    <w:rsid w:val="00072F83"/>
    <w:rsid w:val="00074E91"/>
    <w:rsid w:val="00076F71"/>
    <w:rsid w:val="0008477F"/>
    <w:rsid w:val="00096398"/>
    <w:rsid w:val="000963B3"/>
    <w:rsid w:val="00097A9E"/>
    <w:rsid w:val="000A32A1"/>
    <w:rsid w:val="000A51A5"/>
    <w:rsid w:val="000A6E95"/>
    <w:rsid w:val="000B1551"/>
    <w:rsid w:val="000B32A7"/>
    <w:rsid w:val="000C1F0C"/>
    <w:rsid w:val="000C50D9"/>
    <w:rsid w:val="000C5167"/>
    <w:rsid w:val="000C6D72"/>
    <w:rsid w:val="000D38D2"/>
    <w:rsid w:val="000D74AF"/>
    <w:rsid w:val="000E15A1"/>
    <w:rsid w:val="000E3FFA"/>
    <w:rsid w:val="000F159B"/>
    <w:rsid w:val="000F361F"/>
    <w:rsid w:val="000F4B82"/>
    <w:rsid w:val="000F6CF9"/>
    <w:rsid w:val="000F7A5F"/>
    <w:rsid w:val="001050E0"/>
    <w:rsid w:val="00106751"/>
    <w:rsid w:val="001079CF"/>
    <w:rsid w:val="00114FC1"/>
    <w:rsid w:val="0011524D"/>
    <w:rsid w:val="00117260"/>
    <w:rsid w:val="001203D0"/>
    <w:rsid w:val="00130F21"/>
    <w:rsid w:val="00136697"/>
    <w:rsid w:val="00141204"/>
    <w:rsid w:val="001420D3"/>
    <w:rsid w:val="001430C1"/>
    <w:rsid w:val="00151BCE"/>
    <w:rsid w:val="001548DD"/>
    <w:rsid w:val="0016390D"/>
    <w:rsid w:val="0016507C"/>
    <w:rsid w:val="00166DC0"/>
    <w:rsid w:val="00167F15"/>
    <w:rsid w:val="00174234"/>
    <w:rsid w:val="00180D1B"/>
    <w:rsid w:val="00180F37"/>
    <w:rsid w:val="00183EBF"/>
    <w:rsid w:val="00187E29"/>
    <w:rsid w:val="00192F8A"/>
    <w:rsid w:val="001A2B3A"/>
    <w:rsid w:val="001A4BCD"/>
    <w:rsid w:val="001A6943"/>
    <w:rsid w:val="001A7117"/>
    <w:rsid w:val="001B0394"/>
    <w:rsid w:val="001B3B1A"/>
    <w:rsid w:val="001B7ED7"/>
    <w:rsid w:val="001D44E7"/>
    <w:rsid w:val="001D5CDC"/>
    <w:rsid w:val="001D60A0"/>
    <w:rsid w:val="001E077D"/>
    <w:rsid w:val="001E374F"/>
    <w:rsid w:val="001E4066"/>
    <w:rsid w:val="001E4404"/>
    <w:rsid w:val="001E5E0B"/>
    <w:rsid w:val="001F0DEE"/>
    <w:rsid w:val="001F2DC0"/>
    <w:rsid w:val="0020163E"/>
    <w:rsid w:val="00202969"/>
    <w:rsid w:val="00203168"/>
    <w:rsid w:val="002163C6"/>
    <w:rsid w:val="00217EA3"/>
    <w:rsid w:val="00224D29"/>
    <w:rsid w:val="002345F9"/>
    <w:rsid w:val="0024127D"/>
    <w:rsid w:val="0024178D"/>
    <w:rsid w:val="00242C52"/>
    <w:rsid w:val="00244084"/>
    <w:rsid w:val="00244268"/>
    <w:rsid w:val="002539C8"/>
    <w:rsid w:val="00257BBF"/>
    <w:rsid w:val="002613E4"/>
    <w:rsid w:val="0027228D"/>
    <w:rsid w:val="00272C1B"/>
    <w:rsid w:val="0027378C"/>
    <w:rsid w:val="00277AF9"/>
    <w:rsid w:val="00280475"/>
    <w:rsid w:val="00280BCC"/>
    <w:rsid w:val="00293064"/>
    <w:rsid w:val="00293237"/>
    <w:rsid w:val="002A7F6B"/>
    <w:rsid w:val="002B7545"/>
    <w:rsid w:val="002C0169"/>
    <w:rsid w:val="002C11DB"/>
    <w:rsid w:val="002C5225"/>
    <w:rsid w:val="002C554F"/>
    <w:rsid w:val="002C5C1D"/>
    <w:rsid w:val="002D04FA"/>
    <w:rsid w:val="002D0915"/>
    <w:rsid w:val="002D2D1D"/>
    <w:rsid w:val="002D6194"/>
    <w:rsid w:val="002D7322"/>
    <w:rsid w:val="002E044C"/>
    <w:rsid w:val="002F3887"/>
    <w:rsid w:val="002F4840"/>
    <w:rsid w:val="002F627F"/>
    <w:rsid w:val="002F7C75"/>
    <w:rsid w:val="00300F03"/>
    <w:rsid w:val="0030105B"/>
    <w:rsid w:val="00301AE1"/>
    <w:rsid w:val="00301D77"/>
    <w:rsid w:val="00301F32"/>
    <w:rsid w:val="003027D9"/>
    <w:rsid w:val="00304EAE"/>
    <w:rsid w:val="00305E68"/>
    <w:rsid w:val="00321049"/>
    <w:rsid w:val="0032393D"/>
    <w:rsid w:val="003353A9"/>
    <w:rsid w:val="00340828"/>
    <w:rsid w:val="00346893"/>
    <w:rsid w:val="00354D73"/>
    <w:rsid w:val="00356BC4"/>
    <w:rsid w:val="00357776"/>
    <w:rsid w:val="0036138D"/>
    <w:rsid w:val="00366BA5"/>
    <w:rsid w:val="00371CA6"/>
    <w:rsid w:val="00387811"/>
    <w:rsid w:val="0039163D"/>
    <w:rsid w:val="00397C69"/>
    <w:rsid w:val="003A5F5A"/>
    <w:rsid w:val="003A6330"/>
    <w:rsid w:val="003B1867"/>
    <w:rsid w:val="003C0E00"/>
    <w:rsid w:val="003C6A0F"/>
    <w:rsid w:val="003C6E61"/>
    <w:rsid w:val="003C7061"/>
    <w:rsid w:val="003C7A9F"/>
    <w:rsid w:val="003C7D68"/>
    <w:rsid w:val="003C7D7A"/>
    <w:rsid w:val="003D03D2"/>
    <w:rsid w:val="003D2AEC"/>
    <w:rsid w:val="003D2D3F"/>
    <w:rsid w:val="003D4D0C"/>
    <w:rsid w:val="003D4D81"/>
    <w:rsid w:val="003E0F92"/>
    <w:rsid w:val="003E22F2"/>
    <w:rsid w:val="003E53F9"/>
    <w:rsid w:val="003F4C85"/>
    <w:rsid w:val="00400F59"/>
    <w:rsid w:val="00402978"/>
    <w:rsid w:val="00403013"/>
    <w:rsid w:val="0040758D"/>
    <w:rsid w:val="0041100D"/>
    <w:rsid w:val="00413AE0"/>
    <w:rsid w:val="0041594C"/>
    <w:rsid w:val="00416A7B"/>
    <w:rsid w:val="0042373F"/>
    <w:rsid w:val="00423A0F"/>
    <w:rsid w:val="004247BE"/>
    <w:rsid w:val="00424B60"/>
    <w:rsid w:val="00430A68"/>
    <w:rsid w:val="00432829"/>
    <w:rsid w:val="004461D8"/>
    <w:rsid w:val="0044772C"/>
    <w:rsid w:val="0045236F"/>
    <w:rsid w:val="004526F1"/>
    <w:rsid w:val="00455A35"/>
    <w:rsid w:val="00456AF6"/>
    <w:rsid w:val="00466A84"/>
    <w:rsid w:val="004705E1"/>
    <w:rsid w:val="004754F6"/>
    <w:rsid w:val="00475B48"/>
    <w:rsid w:val="00484780"/>
    <w:rsid w:val="004924BF"/>
    <w:rsid w:val="004943BE"/>
    <w:rsid w:val="004A3C70"/>
    <w:rsid w:val="004A612A"/>
    <w:rsid w:val="004B7029"/>
    <w:rsid w:val="004C35E8"/>
    <w:rsid w:val="004C7DDA"/>
    <w:rsid w:val="004E128C"/>
    <w:rsid w:val="004E3454"/>
    <w:rsid w:val="004E3D67"/>
    <w:rsid w:val="004E468C"/>
    <w:rsid w:val="004E6C64"/>
    <w:rsid w:val="004F0CDE"/>
    <w:rsid w:val="004F1068"/>
    <w:rsid w:val="004F6590"/>
    <w:rsid w:val="00506BF8"/>
    <w:rsid w:val="005121C9"/>
    <w:rsid w:val="005207B8"/>
    <w:rsid w:val="0052094D"/>
    <w:rsid w:val="0052294E"/>
    <w:rsid w:val="005253A2"/>
    <w:rsid w:val="00526980"/>
    <w:rsid w:val="00530ACE"/>
    <w:rsid w:val="00532552"/>
    <w:rsid w:val="005333AD"/>
    <w:rsid w:val="00537A3C"/>
    <w:rsid w:val="00541CE7"/>
    <w:rsid w:val="005445FD"/>
    <w:rsid w:val="005479C6"/>
    <w:rsid w:val="00554D2D"/>
    <w:rsid w:val="0055564E"/>
    <w:rsid w:val="0055747A"/>
    <w:rsid w:val="00563A2F"/>
    <w:rsid w:val="00564F61"/>
    <w:rsid w:val="00565D78"/>
    <w:rsid w:val="00571D7E"/>
    <w:rsid w:val="005803AE"/>
    <w:rsid w:val="00581365"/>
    <w:rsid w:val="00583A54"/>
    <w:rsid w:val="0058698A"/>
    <w:rsid w:val="00590C1B"/>
    <w:rsid w:val="0059488C"/>
    <w:rsid w:val="0059619B"/>
    <w:rsid w:val="00596955"/>
    <w:rsid w:val="00597B9E"/>
    <w:rsid w:val="005A055F"/>
    <w:rsid w:val="005A2C58"/>
    <w:rsid w:val="005A34B3"/>
    <w:rsid w:val="005A5B86"/>
    <w:rsid w:val="005A6796"/>
    <w:rsid w:val="005A725D"/>
    <w:rsid w:val="005B037F"/>
    <w:rsid w:val="005B05F9"/>
    <w:rsid w:val="005B76ED"/>
    <w:rsid w:val="005C040F"/>
    <w:rsid w:val="005C15F3"/>
    <w:rsid w:val="005C19E9"/>
    <w:rsid w:val="005C1E7B"/>
    <w:rsid w:val="005C4D29"/>
    <w:rsid w:val="005C646B"/>
    <w:rsid w:val="005D3363"/>
    <w:rsid w:val="005D6669"/>
    <w:rsid w:val="005E30D4"/>
    <w:rsid w:val="005E4228"/>
    <w:rsid w:val="005E6665"/>
    <w:rsid w:val="006036AA"/>
    <w:rsid w:val="00603B93"/>
    <w:rsid w:val="0060785D"/>
    <w:rsid w:val="0061175C"/>
    <w:rsid w:val="00614FD4"/>
    <w:rsid w:val="006222B6"/>
    <w:rsid w:val="00623E4C"/>
    <w:rsid w:val="006266F3"/>
    <w:rsid w:val="006321BF"/>
    <w:rsid w:val="00637683"/>
    <w:rsid w:val="00637F4C"/>
    <w:rsid w:val="00643A35"/>
    <w:rsid w:val="006449E3"/>
    <w:rsid w:val="00644AEE"/>
    <w:rsid w:val="006475D0"/>
    <w:rsid w:val="00652570"/>
    <w:rsid w:val="00652856"/>
    <w:rsid w:val="00654ED6"/>
    <w:rsid w:val="00655407"/>
    <w:rsid w:val="00655F7A"/>
    <w:rsid w:val="00657239"/>
    <w:rsid w:val="00663174"/>
    <w:rsid w:val="006730F9"/>
    <w:rsid w:val="00674313"/>
    <w:rsid w:val="00687DD7"/>
    <w:rsid w:val="00693C45"/>
    <w:rsid w:val="00695373"/>
    <w:rsid w:val="006953FC"/>
    <w:rsid w:val="00696E8F"/>
    <w:rsid w:val="006A2DA6"/>
    <w:rsid w:val="006B08CE"/>
    <w:rsid w:val="006C389F"/>
    <w:rsid w:val="006C573C"/>
    <w:rsid w:val="006C60F2"/>
    <w:rsid w:val="006D1FFA"/>
    <w:rsid w:val="006D21EF"/>
    <w:rsid w:val="006D36E0"/>
    <w:rsid w:val="006D71A0"/>
    <w:rsid w:val="006D726C"/>
    <w:rsid w:val="006E0FA7"/>
    <w:rsid w:val="006F1285"/>
    <w:rsid w:val="006F1FE5"/>
    <w:rsid w:val="006F64C2"/>
    <w:rsid w:val="00701262"/>
    <w:rsid w:val="00702A12"/>
    <w:rsid w:val="00706454"/>
    <w:rsid w:val="0071701C"/>
    <w:rsid w:val="00717C1D"/>
    <w:rsid w:val="00721EDD"/>
    <w:rsid w:val="00737793"/>
    <w:rsid w:val="0074192F"/>
    <w:rsid w:val="00743ED7"/>
    <w:rsid w:val="00744D98"/>
    <w:rsid w:val="0075059F"/>
    <w:rsid w:val="00753FFC"/>
    <w:rsid w:val="007556FC"/>
    <w:rsid w:val="007609D4"/>
    <w:rsid w:val="00763790"/>
    <w:rsid w:val="00763ED6"/>
    <w:rsid w:val="0076545F"/>
    <w:rsid w:val="00771559"/>
    <w:rsid w:val="00774779"/>
    <w:rsid w:val="00783266"/>
    <w:rsid w:val="00792677"/>
    <w:rsid w:val="00794D0A"/>
    <w:rsid w:val="00797D68"/>
    <w:rsid w:val="007A2879"/>
    <w:rsid w:val="007A3118"/>
    <w:rsid w:val="007A3923"/>
    <w:rsid w:val="007A51C1"/>
    <w:rsid w:val="007A698B"/>
    <w:rsid w:val="007B61A3"/>
    <w:rsid w:val="007C2F19"/>
    <w:rsid w:val="007D5AF3"/>
    <w:rsid w:val="007E28FB"/>
    <w:rsid w:val="007E544B"/>
    <w:rsid w:val="007E57BC"/>
    <w:rsid w:val="007F0C86"/>
    <w:rsid w:val="007F1C2E"/>
    <w:rsid w:val="007F1CAE"/>
    <w:rsid w:val="007F4C08"/>
    <w:rsid w:val="007F75D2"/>
    <w:rsid w:val="00801155"/>
    <w:rsid w:val="00801356"/>
    <w:rsid w:val="008072F0"/>
    <w:rsid w:val="008112A6"/>
    <w:rsid w:val="00813150"/>
    <w:rsid w:val="00822DC0"/>
    <w:rsid w:val="008260B4"/>
    <w:rsid w:val="008314F3"/>
    <w:rsid w:val="0083292A"/>
    <w:rsid w:val="00836702"/>
    <w:rsid w:val="00843823"/>
    <w:rsid w:val="00850A9E"/>
    <w:rsid w:val="00851858"/>
    <w:rsid w:val="00853236"/>
    <w:rsid w:val="00853259"/>
    <w:rsid w:val="0086148B"/>
    <w:rsid w:val="00864665"/>
    <w:rsid w:val="00867E6E"/>
    <w:rsid w:val="00872A43"/>
    <w:rsid w:val="0087535E"/>
    <w:rsid w:val="0088108C"/>
    <w:rsid w:val="00884114"/>
    <w:rsid w:val="00895333"/>
    <w:rsid w:val="008A44EC"/>
    <w:rsid w:val="008A47C9"/>
    <w:rsid w:val="008A56F9"/>
    <w:rsid w:val="008B0E2B"/>
    <w:rsid w:val="008B18F2"/>
    <w:rsid w:val="008B3B6F"/>
    <w:rsid w:val="008C0A61"/>
    <w:rsid w:val="008C50A7"/>
    <w:rsid w:val="008C55C6"/>
    <w:rsid w:val="008D1FA5"/>
    <w:rsid w:val="008D253F"/>
    <w:rsid w:val="008D3DF1"/>
    <w:rsid w:val="008E0AEB"/>
    <w:rsid w:val="008E1D49"/>
    <w:rsid w:val="008E3E4A"/>
    <w:rsid w:val="008E3F24"/>
    <w:rsid w:val="008E6167"/>
    <w:rsid w:val="0090224E"/>
    <w:rsid w:val="00902D46"/>
    <w:rsid w:val="00903E16"/>
    <w:rsid w:val="00904826"/>
    <w:rsid w:val="00910C2E"/>
    <w:rsid w:val="00915D95"/>
    <w:rsid w:val="00916054"/>
    <w:rsid w:val="00917B96"/>
    <w:rsid w:val="00917F07"/>
    <w:rsid w:val="009203CE"/>
    <w:rsid w:val="00924579"/>
    <w:rsid w:val="00930252"/>
    <w:rsid w:val="00930E85"/>
    <w:rsid w:val="00931669"/>
    <w:rsid w:val="009356CB"/>
    <w:rsid w:val="0093597E"/>
    <w:rsid w:val="00936BE5"/>
    <w:rsid w:val="009419B9"/>
    <w:rsid w:val="00942765"/>
    <w:rsid w:val="00950AAE"/>
    <w:rsid w:val="0096091C"/>
    <w:rsid w:val="00962E79"/>
    <w:rsid w:val="009668EB"/>
    <w:rsid w:val="009673BD"/>
    <w:rsid w:val="00975C2C"/>
    <w:rsid w:val="00976CD8"/>
    <w:rsid w:val="009812D9"/>
    <w:rsid w:val="00982657"/>
    <w:rsid w:val="0098281D"/>
    <w:rsid w:val="00985724"/>
    <w:rsid w:val="0098721C"/>
    <w:rsid w:val="009902ED"/>
    <w:rsid w:val="00990FB3"/>
    <w:rsid w:val="00995EB9"/>
    <w:rsid w:val="0099648C"/>
    <w:rsid w:val="009A0175"/>
    <w:rsid w:val="009A2214"/>
    <w:rsid w:val="009B5579"/>
    <w:rsid w:val="009C31F9"/>
    <w:rsid w:val="009C3D7F"/>
    <w:rsid w:val="009D0EF7"/>
    <w:rsid w:val="009D2A6F"/>
    <w:rsid w:val="009D5EAA"/>
    <w:rsid w:val="009D7FD3"/>
    <w:rsid w:val="009E01C1"/>
    <w:rsid w:val="009E0904"/>
    <w:rsid w:val="009E0E34"/>
    <w:rsid w:val="009E1B73"/>
    <w:rsid w:val="009E214C"/>
    <w:rsid w:val="009E3142"/>
    <w:rsid w:val="009E4494"/>
    <w:rsid w:val="009F2662"/>
    <w:rsid w:val="009F44DC"/>
    <w:rsid w:val="009F5F4A"/>
    <w:rsid w:val="009F79F9"/>
    <w:rsid w:val="00A15579"/>
    <w:rsid w:val="00A17404"/>
    <w:rsid w:val="00A209FD"/>
    <w:rsid w:val="00A330FC"/>
    <w:rsid w:val="00A33F8C"/>
    <w:rsid w:val="00A340BC"/>
    <w:rsid w:val="00A34E72"/>
    <w:rsid w:val="00A4073E"/>
    <w:rsid w:val="00A41355"/>
    <w:rsid w:val="00A45AD9"/>
    <w:rsid w:val="00A45EE2"/>
    <w:rsid w:val="00A46E80"/>
    <w:rsid w:val="00A511DB"/>
    <w:rsid w:val="00A54035"/>
    <w:rsid w:val="00A546E1"/>
    <w:rsid w:val="00A5537E"/>
    <w:rsid w:val="00A575E0"/>
    <w:rsid w:val="00A70F39"/>
    <w:rsid w:val="00A73CF6"/>
    <w:rsid w:val="00A75634"/>
    <w:rsid w:val="00A7726A"/>
    <w:rsid w:val="00A77484"/>
    <w:rsid w:val="00A8015D"/>
    <w:rsid w:val="00A80D69"/>
    <w:rsid w:val="00A95632"/>
    <w:rsid w:val="00AA29DA"/>
    <w:rsid w:val="00AA77BD"/>
    <w:rsid w:val="00AB1802"/>
    <w:rsid w:val="00AC6327"/>
    <w:rsid w:val="00AD22FA"/>
    <w:rsid w:val="00AD482E"/>
    <w:rsid w:val="00AD57B2"/>
    <w:rsid w:val="00AD7073"/>
    <w:rsid w:val="00AF3AB7"/>
    <w:rsid w:val="00B05BBE"/>
    <w:rsid w:val="00B1396F"/>
    <w:rsid w:val="00B13F74"/>
    <w:rsid w:val="00B21692"/>
    <w:rsid w:val="00B24CA2"/>
    <w:rsid w:val="00B25A67"/>
    <w:rsid w:val="00B33189"/>
    <w:rsid w:val="00B3441A"/>
    <w:rsid w:val="00B505EC"/>
    <w:rsid w:val="00B52327"/>
    <w:rsid w:val="00B54E0E"/>
    <w:rsid w:val="00B564E6"/>
    <w:rsid w:val="00B57CC9"/>
    <w:rsid w:val="00B61E20"/>
    <w:rsid w:val="00B638AD"/>
    <w:rsid w:val="00B70B94"/>
    <w:rsid w:val="00B747DE"/>
    <w:rsid w:val="00B83267"/>
    <w:rsid w:val="00B87485"/>
    <w:rsid w:val="00B903DE"/>
    <w:rsid w:val="00B93E4A"/>
    <w:rsid w:val="00BA3E49"/>
    <w:rsid w:val="00BA5C01"/>
    <w:rsid w:val="00BA682B"/>
    <w:rsid w:val="00BB0BB8"/>
    <w:rsid w:val="00BB0D61"/>
    <w:rsid w:val="00BB42E8"/>
    <w:rsid w:val="00BB4F88"/>
    <w:rsid w:val="00BC0DC6"/>
    <w:rsid w:val="00BC6D85"/>
    <w:rsid w:val="00BD1D7A"/>
    <w:rsid w:val="00BD3413"/>
    <w:rsid w:val="00BD4D8F"/>
    <w:rsid w:val="00BD5C1B"/>
    <w:rsid w:val="00BE1474"/>
    <w:rsid w:val="00BE1F7D"/>
    <w:rsid w:val="00BE5029"/>
    <w:rsid w:val="00BF4226"/>
    <w:rsid w:val="00BF797F"/>
    <w:rsid w:val="00C05AF3"/>
    <w:rsid w:val="00C1596B"/>
    <w:rsid w:val="00C27F7E"/>
    <w:rsid w:val="00C3323C"/>
    <w:rsid w:val="00C40E69"/>
    <w:rsid w:val="00C42022"/>
    <w:rsid w:val="00C428DB"/>
    <w:rsid w:val="00C43129"/>
    <w:rsid w:val="00C47E03"/>
    <w:rsid w:val="00C51E51"/>
    <w:rsid w:val="00C52674"/>
    <w:rsid w:val="00C60D9E"/>
    <w:rsid w:val="00C62AE2"/>
    <w:rsid w:val="00C630DA"/>
    <w:rsid w:val="00C6493D"/>
    <w:rsid w:val="00C66E57"/>
    <w:rsid w:val="00C713D2"/>
    <w:rsid w:val="00C71BFF"/>
    <w:rsid w:val="00C71E9D"/>
    <w:rsid w:val="00C77A41"/>
    <w:rsid w:val="00C804F1"/>
    <w:rsid w:val="00C80A05"/>
    <w:rsid w:val="00C83D45"/>
    <w:rsid w:val="00C85819"/>
    <w:rsid w:val="00C92A91"/>
    <w:rsid w:val="00C96042"/>
    <w:rsid w:val="00CA031B"/>
    <w:rsid w:val="00CA0324"/>
    <w:rsid w:val="00CA422F"/>
    <w:rsid w:val="00CA58CD"/>
    <w:rsid w:val="00CD032F"/>
    <w:rsid w:val="00CD1C89"/>
    <w:rsid w:val="00CD2D37"/>
    <w:rsid w:val="00CD593F"/>
    <w:rsid w:val="00CE0D4F"/>
    <w:rsid w:val="00CE34EF"/>
    <w:rsid w:val="00CE38D1"/>
    <w:rsid w:val="00CE6426"/>
    <w:rsid w:val="00CF132A"/>
    <w:rsid w:val="00CF493C"/>
    <w:rsid w:val="00CF7087"/>
    <w:rsid w:val="00D06C67"/>
    <w:rsid w:val="00D13437"/>
    <w:rsid w:val="00D14F92"/>
    <w:rsid w:val="00D21792"/>
    <w:rsid w:val="00D2729C"/>
    <w:rsid w:val="00D32AC2"/>
    <w:rsid w:val="00D33CA3"/>
    <w:rsid w:val="00D35127"/>
    <w:rsid w:val="00D3559D"/>
    <w:rsid w:val="00D3708E"/>
    <w:rsid w:val="00D3766E"/>
    <w:rsid w:val="00D41513"/>
    <w:rsid w:val="00D42C2A"/>
    <w:rsid w:val="00D451A5"/>
    <w:rsid w:val="00D453CC"/>
    <w:rsid w:val="00D5509A"/>
    <w:rsid w:val="00D6036C"/>
    <w:rsid w:val="00D615BE"/>
    <w:rsid w:val="00D6315A"/>
    <w:rsid w:val="00D67181"/>
    <w:rsid w:val="00D75668"/>
    <w:rsid w:val="00D77CC6"/>
    <w:rsid w:val="00D80BD2"/>
    <w:rsid w:val="00D87E95"/>
    <w:rsid w:val="00D957C5"/>
    <w:rsid w:val="00D958B5"/>
    <w:rsid w:val="00DA05B1"/>
    <w:rsid w:val="00DA46A9"/>
    <w:rsid w:val="00DA6C4F"/>
    <w:rsid w:val="00DC0E9A"/>
    <w:rsid w:val="00DC612D"/>
    <w:rsid w:val="00DD4DE3"/>
    <w:rsid w:val="00DE197E"/>
    <w:rsid w:val="00DE1C54"/>
    <w:rsid w:val="00DE7AE7"/>
    <w:rsid w:val="00DF1738"/>
    <w:rsid w:val="00DF3B58"/>
    <w:rsid w:val="00DF3E90"/>
    <w:rsid w:val="00DF4F9E"/>
    <w:rsid w:val="00E0438F"/>
    <w:rsid w:val="00E04605"/>
    <w:rsid w:val="00E1246C"/>
    <w:rsid w:val="00E16108"/>
    <w:rsid w:val="00E16957"/>
    <w:rsid w:val="00E2199D"/>
    <w:rsid w:val="00E21F37"/>
    <w:rsid w:val="00E24E1D"/>
    <w:rsid w:val="00E26A44"/>
    <w:rsid w:val="00E26AE0"/>
    <w:rsid w:val="00E26D42"/>
    <w:rsid w:val="00E3550D"/>
    <w:rsid w:val="00E35EAD"/>
    <w:rsid w:val="00E36639"/>
    <w:rsid w:val="00E367C6"/>
    <w:rsid w:val="00E40739"/>
    <w:rsid w:val="00E57D44"/>
    <w:rsid w:val="00E60ECB"/>
    <w:rsid w:val="00E66083"/>
    <w:rsid w:val="00E77D06"/>
    <w:rsid w:val="00E8026F"/>
    <w:rsid w:val="00E83397"/>
    <w:rsid w:val="00E91210"/>
    <w:rsid w:val="00E93ECB"/>
    <w:rsid w:val="00E95E30"/>
    <w:rsid w:val="00E974E5"/>
    <w:rsid w:val="00EA079D"/>
    <w:rsid w:val="00EA2B55"/>
    <w:rsid w:val="00EA389B"/>
    <w:rsid w:val="00EA47DF"/>
    <w:rsid w:val="00EB21CF"/>
    <w:rsid w:val="00EB2D74"/>
    <w:rsid w:val="00EB2DF6"/>
    <w:rsid w:val="00EB37B7"/>
    <w:rsid w:val="00EC2B57"/>
    <w:rsid w:val="00EC424B"/>
    <w:rsid w:val="00EC4E8A"/>
    <w:rsid w:val="00EC71AC"/>
    <w:rsid w:val="00EC7B06"/>
    <w:rsid w:val="00EE3A0D"/>
    <w:rsid w:val="00EE55C7"/>
    <w:rsid w:val="00EE7958"/>
    <w:rsid w:val="00EF15FC"/>
    <w:rsid w:val="00EF6526"/>
    <w:rsid w:val="00EF66B2"/>
    <w:rsid w:val="00EF7E15"/>
    <w:rsid w:val="00F021E3"/>
    <w:rsid w:val="00F07770"/>
    <w:rsid w:val="00F07F21"/>
    <w:rsid w:val="00F1581E"/>
    <w:rsid w:val="00F16B48"/>
    <w:rsid w:val="00F1785C"/>
    <w:rsid w:val="00F20091"/>
    <w:rsid w:val="00F2055B"/>
    <w:rsid w:val="00F220C7"/>
    <w:rsid w:val="00F26017"/>
    <w:rsid w:val="00F26698"/>
    <w:rsid w:val="00F3115E"/>
    <w:rsid w:val="00F355BF"/>
    <w:rsid w:val="00F35DAD"/>
    <w:rsid w:val="00F367FE"/>
    <w:rsid w:val="00F47508"/>
    <w:rsid w:val="00F52EE1"/>
    <w:rsid w:val="00F5418C"/>
    <w:rsid w:val="00F55856"/>
    <w:rsid w:val="00F60ACC"/>
    <w:rsid w:val="00F61C34"/>
    <w:rsid w:val="00F6276D"/>
    <w:rsid w:val="00F64F9D"/>
    <w:rsid w:val="00F6654E"/>
    <w:rsid w:val="00F7128F"/>
    <w:rsid w:val="00F75B79"/>
    <w:rsid w:val="00F77252"/>
    <w:rsid w:val="00F77344"/>
    <w:rsid w:val="00F820DF"/>
    <w:rsid w:val="00F82AF4"/>
    <w:rsid w:val="00F867C4"/>
    <w:rsid w:val="00F86F00"/>
    <w:rsid w:val="00F93532"/>
    <w:rsid w:val="00F9774D"/>
    <w:rsid w:val="00FA1A80"/>
    <w:rsid w:val="00FA2F36"/>
    <w:rsid w:val="00FA53B6"/>
    <w:rsid w:val="00FA5F6A"/>
    <w:rsid w:val="00FB12AB"/>
    <w:rsid w:val="00FB3A51"/>
    <w:rsid w:val="00FB5CE5"/>
    <w:rsid w:val="00FC0A7B"/>
    <w:rsid w:val="00FC1CEF"/>
    <w:rsid w:val="00FC4837"/>
    <w:rsid w:val="00FC572F"/>
    <w:rsid w:val="00FC6E67"/>
    <w:rsid w:val="00FC7012"/>
    <w:rsid w:val="00FE0489"/>
    <w:rsid w:val="00FE150C"/>
    <w:rsid w:val="00FE2ADB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AEFC8"/>
  <w15:chartTrackingRefBased/>
  <w15:docId w15:val="{05F1F929-D72C-48C5-A926-19CA3FC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4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537A3C"/>
    <w:pPr>
      <w:keepNext/>
      <w:pageBreakBefore/>
      <w:numPr>
        <w:numId w:val="1"/>
      </w:numPr>
      <w:spacing w:after="840"/>
      <w:outlineLvl w:val="0"/>
    </w:pPr>
    <w:rPr>
      <w:b/>
      <w:color w:val="004D7E" w:themeColor="text2"/>
      <w:sz w:val="36"/>
      <w:szCs w:val="36"/>
    </w:rPr>
  </w:style>
  <w:style w:type="paragraph" w:styleId="Heading2">
    <w:name w:val="heading 2"/>
    <w:basedOn w:val="Normal"/>
    <w:next w:val="Text2"/>
    <w:link w:val="Heading2Char"/>
    <w:uiPriority w:val="9"/>
    <w:unhideWhenUsed/>
    <w:qFormat/>
    <w:rsid w:val="00652570"/>
    <w:pPr>
      <w:keepNext/>
      <w:outlineLvl w:val="1"/>
    </w:pPr>
    <w:rPr>
      <w:rFonts w:ascii="Arial Bold" w:hAnsi="Arial Bold"/>
      <w:b/>
      <w:caps/>
      <w:color w:val="004D7E" w:themeColor="text2"/>
      <w:szCs w:val="28"/>
    </w:rPr>
  </w:style>
  <w:style w:type="paragraph" w:styleId="Heading3">
    <w:name w:val="heading 3"/>
    <w:basedOn w:val="Normal"/>
    <w:next w:val="Text2"/>
    <w:link w:val="Heading3Char"/>
    <w:uiPriority w:val="9"/>
    <w:unhideWhenUsed/>
    <w:qFormat/>
    <w:rsid w:val="00025F64"/>
    <w:pPr>
      <w:keepNext/>
      <w:spacing w:after="120"/>
      <w:outlineLvl w:val="2"/>
    </w:pPr>
    <w:rPr>
      <w:b/>
      <w:color w:val="004D7E" w:themeColor="text2"/>
      <w:szCs w:val="24"/>
    </w:rPr>
  </w:style>
  <w:style w:type="paragraph" w:styleId="Heading4">
    <w:name w:val="heading 4"/>
    <w:basedOn w:val="Normal"/>
    <w:next w:val="Text2"/>
    <w:link w:val="Heading4Char"/>
    <w:uiPriority w:val="9"/>
    <w:unhideWhenUsed/>
    <w:qFormat/>
    <w:rsid w:val="00025F64"/>
    <w:pPr>
      <w:keepNext/>
      <w:spacing w:after="120"/>
      <w:outlineLvl w:val="3"/>
    </w:pPr>
    <w:rPr>
      <w:color w:val="004D7E" w:themeColor="text2"/>
    </w:rPr>
  </w:style>
  <w:style w:type="paragraph" w:styleId="Heading5">
    <w:name w:val="heading 5"/>
    <w:basedOn w:val="Normal"/>
    <w:next w:val="Text2"/>
    <w:link w:val="Heading5Char"/>
    <w:uiPriority w:val="9"/>
    <w:unhideWhenUsed/>
    <w:qFormat/>
    <w:rsid w:val="00025F64"/>
    <w:pPr>
      <w:keepNext/>
      <w:spacing w:after="120"/>
      <w:outlineLvl w:val="4"/>
    </w:pPr>
    <w:rPr>
      <w:color w:val="004D7E" w:themeColor="text2"/>
    </w:rPr>
  </w:style>
  <w:style w:type="paragraph" w:styleId="Heading6">
    <w:name w:val="heading 6"/>
    <w:basedOn w:val="Normal"/>
    <w:next w:val="Text2"/>
    <w:link w:val="Heading6Char"/>
    <w:uiPriority w:val="9"/>
    <w:unhideWhenUsed/>
    <w:qFormat/>
    <w:rsid w:val="00025F64"/>
    <w:pPr>
      <w:keepNext/>
      <w:spacing w:after="120"/>
      <w:outlineLvl w:val="5"/>
    </w:pPr>
    <w:rPr>
      <w:color w:val="004D7E" w:themeColor="text2"/>
    </w:rPr>
  </w:style>
  <w:style w:type="paragraph" w:styleId="Heading7">
    <w:name w:val="heading 7"/>
    <w:basedOn w:val="Normal"/>
    <w:next w:val="Text2"/>
    <w:link w:val="Heading7Char"/>
    <w:uiPriority w:val="9"/>
    <w:unhideWhenUsed/>
    <w:qFormat/>
    <w:rsid w:val="00025F64"/>
    <w:pPr>
      <w:keepNext/>
      <w:spacing w:after="60"/>
      <w:outlineLvl w:val="6"/>
    </w:pPr>
    <w:rPr>
      <w:color w:val="004D7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A3C"/>
    <w:rPr>
      <w:rFonts w:ascii="Arial" w:hAnsi="Arial"/>
      <w:b/>
      <w:color w:val="004D7E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570"/>
    <w:rPr>
      <w:rFonts w:ascii="Arial Bold" w:hAnsi="Arial Bold"/>
      <w:b/>
      <w:caps/>
      <w:color w:val="004D7E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F64"/>
    <w:rPr>
      <w:rFonts w:ascii="Arial" w:hAnsi="Arial"/>
      <w:b/>
      <w:color w:val="004D7E" w:themeColor="text2"/>
      <w:szCs w:val="24"/>
    </w:rPr>
  </w:style>
  <w:style w:type="paragraph" w:styleId="Title">
    <w:name w:val="Title"/>
    <w:basedOn w:val="Normal"/>
    <w:next w:val="LordChancellor"/>
    <w:link w:val="TitleChar"/>
    <w:uiPriority w:val="10"/>
    <w:qFormat/>
    <w:rsid w:val="002C5C1D"/>
    <w:pPr>
      <w:pageBreakBefore/>
    </w:pPr>
    <w:rPr>
      <w:color w:val="004D7E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5C1D"/>
    <w:rPr>
      <w:rFonts w:ascii="Arial" w:hAnsi="Arial"/>
      <w:color w:val="004D7E" w:themeColor="text2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25F64"/>
    <w:rPr>
      <w:rFonts w:ascii="Arial" w:hAnsi="Arial"/>
      <w:color w:val="004D7E" w:themeColor="text2"/>
    </w:rPr>
  </w:style>
  <w:style w:type="paragraph" w:customStyle="1" w:styleId="AppendixHeading1">
    <w:name w:val="Appendix Heading 1"/>
    <w:basedOn w:val="Normal"/>
    <w:next w:val="AppendixHeading2"/>
    <w:qFormat/>
    <w:rsid w:val="00423A0F"/>
    <w:pPr>
      <w:keepNext/>
      <w:pageBreakBefore/>
      <w:numPr>
        <w:numId w:val="2"/>
      </w:numPr>
      <w:spacing w:after="840"/>
    </w:pPr>
    <w:rPr>
      <w:b/>
      <w:color w:val="004D7E" w:themeColor="text2"/>
      <w:sz w:val="36"/>
      <w:szCs w:val="36"/>
    </w:rPr>
  </w:style>
  <w:style w:type="paragraph" w:customStyle="1" w:styleId="Text2">
    <w:name w:val="Text 2"/>
    <w:basedOn w:val="Normal"/>
    <w:qFormat/>
    <w:rsid w:val="006953FC"/>
    <w:pPr>
      <w:numPr>
        <w:ilvl w:val="1"/>
        <w:numId w:val="1"/>
      </w:numPr>
    </w:pPr>
  </w:style>
  <w:style w:type="paragraph" w:customStyle="1" w:styleId="ApxText2">
    <w:name w:val="Apx Text 2"/>
    <w:basedOn w:val="Normal"/>
    <w:qFormat/>
    <w:rsid w:val="006953FC"/>
    <w:pPr>
      <w:numPr>
        <w:ilvl w:val="1"/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025F64"/>
    <w:rPr>
      <w:rFonts w:ascii="Arial" w:hAnsi="Arial"/>
      <w:color w:val="004D7E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025F64"/>
    <w:rPr>
      <w:rFonts w:ascii="Arial" w:hAnsi="Arial"/>
      <w:color w:val="004D7E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025F64"/>
    <w:rPr>
      <w:rFonts w:ascii="Arial" w:hAnsi="Arial"/>
      <w:color w:val="004D7E" w:themeColor="text2"/>
    </w:rPr>
  </w:style>
  <w:style w:type="paragraph" w:customStyle="1" w:styleId="Text3">
    <w:name w:val="Text 3"/>
    <w:basedOn w:val="Normal"/>
    <w:qFormat/>
    <w:rsid w:val="005D3363"/>
    <w:pPr>
      <w:numPr>
        <w:ilvl w:val="2"/>
        <w:numId w:val="1"/>
      </w:numPr>
    </w:pPr>
  </w:style>
  <w:style w:type="paragraph" w:customStyle="1" w:styleId="Text4">
    <w:name w:val="Text 4"/>
    <w:basedOn w:val="Normal"/>
    <w:qFormat/>
    <w:rsid w:val="00902D46"/>
    <w:pPr>
      <w:numPr>
        <w:ilvl w:val="3"/>
        <w:numId w:val="1"/>
      </w:numPr>
    </w:pPr>
  </w:style>
  <w:style w:type="paragraph" w:customStyle="1" w:styleId="Text5">
    <w:name w:val="Text 5"/>
    <w:basedOn w:val="Normal"/>
    <w:qFormat/>
    <w:rsid w:val="00F61C34"/>
    <w:pPr>
      <w:numPr>
        <w:ilvl w:val="4"/>
        <w:numId w:val="1"/>
      </w:numPr>
    </w:pPr>
  </w:style>
  <w:style w:type="paragraph" w:customStyle="1" w:styleId="Text6">
    <w:name w:val="Text 6"/>
    <w:basedOn w:val="Normal"/>
    <w:qFormat/>
    <w:rsid w:val="002F7C75"/>
    <w:pPr>
      <w:numPr>
        <w:ilvl w:val="5"/>
        <w:numId w:val="1"/>
      </w:numPr>
    </w:pPr>
  </w:style>
  <w:style w:type="paragraph" w:customStyle="1" w:styleId="Text7">
    <w:name w:val="Text 7"/>
    <w:basedOn w:val="Normal"/>
    <w:qFormat/>
    <w:rsid w:val="002F7C75"/>
    <w:pPr>
      <w:numPr>
        <w:ilvl w:val="6"/>
        <w:numId w:val="1"/>
      </w:numPr>
    </w:pPr>
  </w:style>
  <w:style w:type="paragraph" w:customStyle="1" w:styleId="LordChancellor">
    <w:name w:val="Lord Chancellor"/>
    <w:basedOn w:val="Normal"/>
    <w:qFormat/>
    <w:rsid w:val="0071701C"/>
    <w:pPr>
      <w:spacing w:after="840"/>
    </w:pPr>
    <w:rPr>
      <w:i/>
      <w:sz w:val="24"/>
    </w:rPr>
  </w:style>
  <w:style w:type="paragraph" w:styleId="ListParagraph">
    <w:name w:val="List Paragraph"/>
    <w:basedOn w:val="Normal"/>
    <w:uiPriority w:val="34"/>
    <w:qFormat/>
    <w:rsid w:val="003027D9"/>
    <w:pPr>
      <w:ind w:left="720"/>
      <w:contextualSpacing/>
    </w:pPr>
  </w:style>
  <w:style w:type="paragraph" w:customStyle="1" w:styleId="BulletList1">
    <w:name w:val="Bullet List 1"/>
    <w:basedOn w:val="Normal"/>
    <w:qFormat/>
    <w:rsid w:val="00EC4E8A"/>
    <w:pPr>
      <w:numPr>
        <w:numId w:val="5"/>
      </w:numPr>
      <w:ind w:left="1021" w:hanging="397"/>
    </w:pPr>
  </w:style>
  <w:style w:type="paragraph" w:customStyle="1" w:styleId="BulletList2">
    <w:name w:val="Bullet List 2"/>
    <w:basedOn w:val="Normal"/>
    <w:qFormat/>
    <w:rsid w:val="00EC4E8A"/>
    <w:pPr>
      <w:numPr>
        <w:numId w:val="6"/>
      </w:numPr>
      <w:ind w:left="1644" w:hanging="397"/>
    </w:pPr>
  </w:style>
  <w:style w:type="paragraph" w:customStyle="1" w:styleId="ApxText3">
    <w:name w:val="Apx Text 3"/>
    <w:basedOn w:val="Normal"/>
    <w:qFormat/>
    <w:rsid w:val="005D3363"/>
    <w:pPr>
      <w:numPr>
        <w:ilvl w:val="2"/>
        <w:numId w:val="2"/>
      </w:numPr>
    </w:pPr>
  </w:style>
  <w:style w:type="paragraph" w:customStyle="1" w:styleId="ApxText4">
    <w:name w:val="Apx Text 4"/>
    <w:basedOn w:val="Normal"/>
    <w:qFormat/>
    <w:rsid w:val="00902D46"/>
    <w:pPr>
      <w:numPr>
        <w:ilvl w:val="3"/>
        <w:numId w:val="2"/>
      </w:numPr>
    </w:pPr>
  </w:style>
  <w:style w:type="paragraph" w:customStyle="1" w:styleId="ApxText5">
    <w:name w:val="Apx Text 5"/>
    <w:basedOn w:val="Normal"/>
    <w:qFormat/>
    <w:rsid w:val="00F61C34"/>
    <w:pPr>
      <w:numPr>
        <w:ilvl w:val="4"/>
        <w:numId w:val="2"/>
      </w:numPr>
    </w:pPr>
  </w:style>
  <w:style w:type="paragraph" w:customStyle="1" w:styleId="ApxText6">
    <w:name w:val="Apx Text 6"/>
    <w:basedOn w:val="Normal"/>
    <w:qFormat/>
    <w:rsid w:val="002F7C75"/>
    <w:pPr>
      <w:numPr>
        <w:ilvl w:val="5"/>
        <w:numId w:val="2"/>
      </w:numPr>
    </w:pPr>
  </w:style>
  <w:style w:type="paragraph" w:customStyle="1" w:styleId="ApxText7">
    <w:name w:val="Apx Text 7"/>
    <w:basedOn w:val="Normal"/>
    <w:qFormat/>
    <w:rsid w:val="002F7C75"/>
    <w:pPr>
      <w:numPr>
        <w:ilvl w:val="6"/>
        <w:numId w:val="2"/>
      </w:numPr>
    </w:pPr>
  </w:style>
  <w:style w:type="paragraph" w:customStyle="1" w:styleId="AppendixHeading2">
    <w:name w:val="Appendix Heading 2"/>
    <w:basedOn w:val="Normal"/>
    <w:next w:val="ApxText2"/>
    <w:qFormat/>
    <w:rsid w:val="00652570"/>
    <w:pPr>
      <w:keepNext/>
    </w:pPr>
    <w:rPr>
      <w:rFonts w:ascii="Arial Bold" w:hAnsi="Arial Bold"/>
      <w:b/>
      <w:caps/>
      <w:color w:val="004D7E" w:themeColor="text2"/>
      <w:szCs w:val="28"/>
    </w:rPr>
  </w:style>
  <w:style w:type="paragraph" w:customStyle="1" w:styleId="AppendixHeading3">
    <w:name w:val="Appendix Heading 3"/>
    <w:basedOn w:val="Normal"/>
    <w:next w:val="ApxText2"/>
    <w:qFormat/>
    <w:rsid w:val="00025F64"/>
    <w:pPr>
      <w:keepNext/>
      <w:spacing w:after="120"/>
    </w:pPr>
    <w:rPr>
      <w:b/>
      <w:color w:val="004D7E" w:themeColor="text2"/>
    </w:rPr>
  </w:style>
  <w:style w:type="paragraph" w:customStyle="1" w:styleId="AppendixHeading4">
    <w:name w:val="Appendix Heading 4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AppendixHeading5">
    <w:name w:val="Appendix Heading 5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AppendixHeading6">
    <w:name w:val="Appendix Heading 6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AppendixHeading7">
    <w:name w:val="Appendix Heading 7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Text2nonumber">
    <w:name w:val="Text 2 (no number)"/>
    <w:basedOn w:val="Normal"/>
    <w:qFormat/>
    <w:rsid w:val="00652570"/>
    <w:pPr>
      <w:ind w:left="624"/>
    </w:pPr>
  </w:style>
  <w:style w:type="paragraph" w:customStyle="1" w:styleId="Text3nonumber">
    <w:name w:val="Text 3 (no number)"/>
    <w:basedOn w:val="Normal"/>
    <w:qFormat/>
    <w:rsid w:val="005D3363"/>
    <w:pPr>
      <w:ind w:left="1247"/>
    </w:pPr>
  </w:style>
  <w:style w:type="paragraph" w:customStyle="1" w:styleId="Text4nonumber">
    <w:name w:val="Text 4 (no number)"/>
    <w:basedOn w:val="Normal"/>
    <w:qFormat/>
    <w:rsid w:val="00902D46"/>
    <w:pPr>
      <w:ind w:left="1871"/>
    </w:pPr>
  </w:style>
  <w:style w:type="paragraph" w:customStyle="1" w:styleId="Text5nonumber">
    <w:name w:val="Text 5 (no number)"/>
    <w:basedOn w:val="Text4nonumber"/>
    <w:qFormat/>
    <w:rsid w:val="00F61C34"/>
    <w:pPr>
      <w:ind w:left="2495"/>
    </w:pPr>
  </w:style>
  <w:style w:type="paragraph" w:customStyle="1" w:styleId="Text6nonumber">
    <w:name w:val="Text 6 (no number)"/>
    <w:basedOn w:val="Normal"/>
    <w:qFormat/>
    <w:rsid w:val="002F7C75"/>
    <w:pPr>
      <w:ind w:left="3119"/>
    </w:pPr>
  </w:style>
  <w:style w:type="paragraph" w:customStyle="1" w:styleId="Text7nonumber">
    <w:name w:val="Text 7 (no number)"/>
    <w:basedOn w:val="Normal"/>
    <w:qFormat/>
    <w:rsid w:val="002F7C75"/>
    <w:pPr>
      <w:ind w:left="3742"/>
    </w:pPr>
  </w:style>
  <w:style w:type="paragraph" w:customStyle="1" w:styleId="ApxText2nonumber">
    <w:name w:val="Apx Text 2 (no number)"/>
    <w:basedOn w:val="Normal"/>
    <w:qFormat/>
    <w:rsid w:val="00652570"/>
    <w:pPr>
      <w:ind w:left="624"/>
    </w:pPr>
  </w:style>
  <w:style w:type="paragraph" w:customStyle="1" w:styleId="ApxText3nonumber">
    <w:name w:val="Apx Text 3 (no number)"/>
    <w:basedOn w:val="Normal"/>
    <w:qFormat/>
    <w:rsid w:val="005D3363"/>
    <w:pPr>
      <w:ind w:left="1247"/>
    </w:pPr>
  </w:style>
  <w:style w:type="paragraph" w:customStyle="1" w:styleId="ApxText4nonumber">
    <w:name w:val="Apx Text 4 (no number)"/>
    <w:basedOn w:val="Normal"/>
    <w:qFormat/>
    <w:rsid w:val="00902D46"/>
    <w:pPr>
      <w:ind w:left="1871"/>
    </w:pPr>
  </w:style>
  <w:style w:type="paragraph" w:customStyle="1" w:styleId="ApxText5nonumber">
    <w:name w:val="Apx Text 5 (no number)"/>
    <w:basedOn w:val="Normal"/>
    <w:qFormat/>
    <w:rsid w:val="00F61C34"/>
    <w:pPr>
      <w:ind w:left="2495"/>
    </w:pPr>
  </w:style>
  <w:style w:type="paragraph" w:customStyle="1" w:styleId="ApxText6nonumber">
    <w:name w:val="Apx Text 6 (no number)"/>
    <w:basedOn w:val="Normal"/>
    <w:qFormat/>
    <w:rsid w:val="002F7C75"/>
    <w:pPr>
      <w:ind w:left="3119"/>
    </w:pPr>
  </w:style>
  <w:style w:type="paragraph" w:customStyle="1" w:styleId="ApxText7nonumber">
    <w:name w:val="Apx Text 7 (no number)"/>
    <w:basedOn w:val="Normal"/>
    <w:qFormat/>
    <w:rsid w:val="002F7C75"/>
    <w:pPr>
      <w:ind w:left="3742"/>
    </w:pPr>
  </w:style>
  <w:style w:type="paragraph" w:customStyle="1" w:styleId="Text2quote">
    <w:name w:val="Text 2 (quote)"/>
    <w:basedOn w:val="Normal"/>
    <w:qFormat/>
    <w:rsid w:val="00652570"/>
    <w:pPr>
      <w:ind w:left="794"/>
    </w:pPr>
  </w:style>
  <w:style w:type="paragraph" w:customStyle="1" w:styleId="Text3quote">
    <w:name w:val="Text 3 (quote)"/>
    <w:basedOn w:val="Normal"/>
    <w:qFormat/>
    <w:rsid w:val="005D3363"/>
    <w:pPr>
      <w:ind w:left="1418"/>
    </w:pPr>
  </w:style>
  <w:style w:type="paragraph" w:customStyle="1" w:styleId="Text4quote">
    <w:name w:val="Text 4 (quote)"/>
    <w:basedOn w:val="Normal"/>
    <w:qFormat/>
    <w:rsid w:val="00902D46"/>
    <w:pPr>
      <w:ind w:left="2041"/>
    </w:pPr>
  </w:style>
  <w:style w:type="paragraph" w:customStyle="1" w:styleId="Text5quote">
    <w:name w:val="Text 5 (quote)"/>
    <w:basedOn w:val="Normal"/>
    <w:qFormat/>
    <w:rsid w:val="00F61C34"/>
    <w:pPr>
      <w:ind w:left="2665"/>
    </w:pPr>
  </w:style>
  <w:style w:type="paragraph" w:customStyle="1" w:styleId="Text6quote">
    <w:name w:val="Text 6 (quote)"/>
    <w:basedOn w:val="Normal"/>
    <w:qFormat/>
    <w:rsid w:val="002F7C75"/>
    <w:pPr>
      <w:ind w:left="3289"/>
    </w:pPr>
  </w:style>
  <w:style w:type="paragraph" w:customStyle="1" w:styleId="Text7quote">
    <w:name w:val="Text 7 (quote)"/>
    <w:basedOn w:val="Normal"/>
    <w:qFormat/>
    <w:rsid w:val="002F7C75"/>
    <w:pPr>
      <w:ind w:left="3912"/>
    </w:pPr>
  </w:style>
  <w:style w:type="paragraph" w:customStyle="1" w:styleId="ApxText2quote">
    <w:name w:val="Apx Text 2 (quote)"/>
    <w:basedOn w:val="Normal"/>
    <w:qFormat/>
    <w:rsid w:val="00652570"/>
    <w:pPr>
      <w:ind w:left="794"/>
    </w:pPr>
  </w:style>
  <w:style w:type="paragraph" w:customStyle="1" w:styleId="ApxText3quote">
    <w:name w:val="Apx Text 3 (quote)"/>
    <w:basedOn w:val="Normal"/>
    <w:qFormat/>
    <w:rsid w:val="005D3363"/>
    <w:pPr>
      <w:ind w:left="1418"/>
    </w:pPr>
  </w:style>
  <w:style w:type="paragraph" w:customStyle="1" w:styleId="ApxText4quote">
    <w:name w:val="Apx Text 4 (quote)"/>
    <w:basedOn w:val="Normal"/>
    <w:qFormat/>
    <w:rsid w:val="00902D46"/>
    <w:pPr>
      <w:ind w:left="2041"/>
    </w:pPr>
  </w:style>
  <w:style w:type="paragraph" w:customStyle="1" w:styleId="ApxText5quote">
    <w:name w:val="Apx Text 5 (quote)"/>
    <w:basedOn w:val="Normal"/>
    <w:qFormat/>
    <w:rsid w:val="00F61C34"/>
    <w:pPr>
      <w:ind w:left="2665"/>
    </w:pPr>
  </w:style>
  <w:style w:type="paragraph" w:customStyle="1" w:styleId="ApxText6quote">
    <w:name w:val="Apx Text 6 (quote)"/>
    <w:basedOn w:val="Normal"/>
    <w:qFormat/>
    <w:rsid w:val="002F7C75"/>
    <w:pPr>
      <w:ind w:left="3289"/>
    </w:pPr>
  </w:style>
  <w:style w:type="paragraph" w:customStyle="1" w:styleId="ApxText7quote">
    <w:name w:val="Apx Text 7 (quote)"/>
    <w:basedOn w:val="Normal"/>
    <w:qFormat/>
    <w:rsid w:val="002F7C75"/>
    <w:pPr>
      <w:ind w:left="3912"/>
    </w:pPr>
  </w:style>
  <w:style w:type="paragraph" w:styleId="Header">
    <w:name w:val="header"/>
    <w:basedOn w:val="Normal"/>
    <w:link w:val="HeaderChar"/>
    <w:uiPriority w:val="99"/>
    <w:unhideWhenUsed/>
    <w:rsid w:val="0077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59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E15"/>
    <w:pPr>
      <w:spacing w:before="120" w:after="0"/>
      <w:ind w:left="397" w:hanging="397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E15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559"/>
    <w:rPr>
      <w:vertAlign w:val="superscript"/>
    </w:rPr>
  </w:style>
  <w:style w:type="paragraph" w:customStyle="1" w:styleId="FootnoteTextquote">
    <w:name w:val="Footnote Text (quote)"/>
    <w:basedOn w:val="FootnoteText"/>
    <w:qFormat/>
    <w:rsid w:val="00EF7E15"/>
    <w:pPr>
      <w:spacing w:before="40" w:after="120"/>
      <w:ind w:left="680" w:firstLine="0"/>
    </w:pPr>
  </w:style>
  <w:style w:type="paragraph" w:customStyle="1" w:styleId="Glossary">
    <w:name w:val="Glossary"/>
    <w:basedOn w:val="Normal"/>
    <w:qFormat/>
    <w:rsid w:val="00F47508"/>
    <w:pPr>
      <w:ind w:left="397" w:hanging="397"/>
    </w:pPr>
  </w:style>
  <w:style w:type="character" w:customStyle="1" w:styleId="GlossaryEntry">
    <w:name w:val="Glossary Entry"/>
    <w:basedOn w:val="DefaultParagraphFont"/>
    <w:uiPriority w:val="1"/>
    <w:qFormat/>
    <w:rsid w:val="000A32A1"/>
    <w:rPr>
      <w:b/>
      <w:color w:val="004D7E" w:themeColor="text2"/>
    </w:rPr>
  </w:style>
  <w:style w:type="table" w:styleId="TableGrid">
    <w:name w:val="Table Grid"/>
    <w:basedOn w:val="TableNormal"/>
    <w:uiPriority w:val="39"/>
    <w:rsid w:val="00D4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ssioners">
    <w:name w:val="Commissioners"/>
    <w:basedOn w:val="Normal"/>
    <w:qFormat/>
    <w:rsid w:val="00C52674"/>
    <w:pPr>
      <w:spacing w:after="0"/>
      <w:jc w:val="right"/>
    </w:pPr>
  </w:style>
  <w:style w:type="paragraph" w:customStyle="1" w:styleId="ParagraphRef">
    <w:name w:val="Paragraph Ref"/>
    <w:basedOn w:val="Normal"/>
    <w:qFormat/>
    <w:rsid w:val="000A32A1"/>
    <w:pPr>
      <w:spacing w:after="140"/>
      <w:jc w:val="right"/>
    </w:pPr>
    <w:rPr>
      <w:b/>
      <w:color w:val="004D7E" w:themeColor="text2"/>
    </w:rPr>
  </w:style>
  <w:style w:type="table" w:customStyle="1" w:styleId="Box-Text1">
    <w:name w:val="Box - Text 1"/>
    <w:basedOn w:val="TableNormal"/>
    <w:uiPriority w:val="99"/>
    <w:rsid w:val="001A6943"/>
    <w:pPr>
      <w:spacing w:before="60" w:after="60" w:line="264" w:lineRule="auto"/>
    </w:pPr>
    <w:rPr>
      <w:rFonts w:ascii="Arial" w:hAnsi="Arial"/>
    </w:rPr>
    <w:tblPr>
      <w:tblInd w:w="-170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</w:style>
  <w:style w:type="table" w:styleId="GridTable1Light-Accent1">
    <w:name w:val="Grid Table 1 Light Accent 1"/>
    <w:basedOn w:val="TableNormal"/>
    <w:uiPriority w:val="46"/>
    <w:rsid w:val="005479C6"/>
    <w:pPr>
      <w:spacing w:after="0" w:line="240" w:lineRule="auto"/>
    </w:pPr>
    <w:tblPr>
      <w:tblStyleRowBandSize w:val="1"/>
      <w:tblStyleColBandSize w:val="1"/>
      <w:tblBorders>
        <w:top w:val="single" w:sz="4" w:space="0" w:color="65C2FF" w:themeColor="accent1" w:themeTint="66"/>
        <w:left w:val="single" w:sz="4" w:space="0" w:color="65C2FF" w:themeColor="accent1" w:themeTint="66"/>
        <w:bottom w:val="single" w:sz="4" w:space="0" w:color="65C2FF" w:themeColor="accent1" w:themeTint="66"/>
        <w:right w:val="single" w:sz="4" w:space="0" w:color="65C2FF" w:themeColor="accent1" w:themeTint="66"/>
        <w:insideH w:val="single" w:sz="4" w:space="0" w:color="65C2FF" w:themeColor="accent1" w:themeTint="66"/>
        <w:insideV w:val="single" w:sz="4" w:space="0" w:color="65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547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D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D7E" w:themeFill="accent1"/>
      </w:tcPr>
    </w:tblStylePr>
    <w:tblStylePr w:type="band1Vert">
      <w:tblPr/>
      <w:tcPr>
        <w:shd w:val="clear" w:color="auto" w:fill="65C2FF" w:themeFill="accent1" w:themeFillTint="66"/>
      </w:tcPr>
    </w:tblStylePr>
    <w:tblStylePr w:type="band1Horz">
      <w:tblPr/>
      <w:tcPr>
        <w:shd w:val="clear" w:color="auto" w:fill="65C2FF" w:themeFill="accent1" w:themeFillTint="66"/>
      </w:tcPr>
    </w:tblStylePr>
  </w:style>
  <w:style w:type="table" w:customStyle="1" w:styleId="Box-Text2">
    <w:name w:val="Box - Text 2"/>
    <w:basedOn w:val="TableNormal"/>
    <w:uiPriority w:val="99"/>
    <w:rsid w:val="001A6943"/>
    <w:pPr>
      <w:spacing w:before="60" w:after="60" w:line="240" w:lineRule="auto"/>
    </w:pPr>
    <w:rPr>
      <w:rFonts w:ascii="Arial" w:hAnsi="Arial"/>
    </w:rPr>
    <w:tblPr>
      <w:tblInd w:w="454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</w:style>
  <w:style w:type="table" w:customStyle="1" w:styleId="Box-Text3">
    <w:name w:val="Box - Text 3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1077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</w:style>
  <w:style w:type="paragraph" w:styleId="TOCHeading">
    <w:name w:val="TOC Heading"/>
    <w:basedOn w:val="Normal"/>
    <w:next w:val="Normal"/>
    <w:uiPriority w:val="39"/>
    <w:unhideWhenUsed/>
    <w:qFormat/>
    <w:rsid w:val="00565D78"/>
    <w:pPr>
      <w:keepLines/>
      <w:pageBreakBefore/>
      <w:spacing w:after="840"/>
    </w:pPr>
    <w:rPr>
      <w:rFonts w:ascii="Arial Bold" w:eastAsiaTheme="majorEastAsia" w:hAnsi="Arial Bold" w:cs="Arial"/>
      <w:b/>
      <w:color w:val="004D7E" w:themeColor="text2"/>
      <w:sz w:val="36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730F9"/>
    <w:pPr>
      <w:tabs>
        <w:tab w:val="right" w:pos="8080"/>
        <w:tab w:val="right" w:pos="9016"/>
      </w:tabs>
      <w:spacing w:before="360" w:after="0"/>
      <w:ind w:right="1474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1524D"/>
    <w:pPr>
      <w:tabs>
        <w:tab w:val="right" w:pos="8080"/>
        <w:tab w:val="right" w:pos="9016"/>
      </w:tabs>
      <w:spacing w:before="120" w:after="0"/>
      <w:ind w:left="227" w:right="147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1524D"/>
    <w:pPr>
      <w:tabs>
        <w:tab w:val="right" w:pos="8080"/>
        <w:tab w:val="right" w:pos="9016"/>
      </w:tabs>
      <w:spacing w:after="0"/>
      <w:ind w:left="680" w:right="147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D7FD3"/>
    <w:rPr>
      <w:color w:val="006853" w:themeColor="hyperlink"/>
      <w:u w:val="single"/>
    </w:rPr>
  </w:style>
  <w:style w:type="paragraph" w:customStyle="1" w:styleId="Text1">
    <w:name w:val="Text 1"/>
    <w:basedOn w:val="Normal"/>
    <w:qFormat/>
    <w:rsid w:val="00652570"/>
  </w:style>
  <w:style w:type="paragraph" w:customStyle="1" w:styleId="ApxText1nonumber">
    <w:name w:val="Apx Text 1 (no number)"/>
    <w:basedOn w:val="ApxText1"/>
    <w:qFormat/>
    <w:rsid w:val="002F7C75"/>
  </w:style>
  <w:style w:type="paragraph" w:customStyle="1" w:styleId="Text1quote">
    <w:name w:val="Text 1 (quote)"/>
    <w:basedOn w:val="Normal"/>
    <w:qFormat/>
    <w:rsid w:val="00652570"/>
    <w:pPr>
      <w:ind w:left="170"/>
    </w:pPr>
  </w:style>
  <w:style w:type="paragraph" w:customStyle="1" w:styleId="ApxText1">
    <w:name w:val="Apx Text 1"/>
    <w:basedOn w:val="Normal"/>
    <w:qFormat/>
    <w:rsid w:val="002F7C75"/>
  </w:style>
  <w:style w:type="paragraph" w:customStyle="1" w:styleId="ApxText1quote">
    <w:name w:val="Apx Text 1 (quote)"/>
    <w:basedOn w:val="Normal"/>
    <w:qFormat/>
    <w:rsid w:val="00652570"/>
    <w:pPr>
      <w:ind w:left="170"/>
    </w:pPr>
  </w:style>
  <w:style w:type="paragraph" w:customStyle="1" w:styleId="Text1nonumber">
    <w:name w:val="Text 1 (no number)"/>
    <w:basedOn w:val="Text1"/>
    <w:qFormat/>
    <w:rsid w:val="002F7C75"/>
  </w:style>
  <w:style w:type="paragraph" w:customStyle="1" w:styleId="CoverTitle">
    <w:name w:val="Cover Title"/>
    <w:basedOn w:val="Normal"/>
    <w:qFormat/>
    <w:rsid w:val="000A32A1"/>
    <w:rPr>
      <w:rFonts w:ascii="Arial Bold" w:hAnsi="Arial Bold"/>
      <w:b/>
      <w:color w:val="004D7E" w:themeColor="text2"/>
      <w:sz w:val="60"/>
    </w:rPr>
  </w:style>
  <w:style w:type="paragraph" w:customStyle="1" w:styleId="CoverRef">
    <w:name w:val="Cover Ref"/>
    <w:basedOn w:val="Normal"/>
    <w:qFormat/>
    <w:rsid w:val="000A32A1"/>
  </w:style>
  <w:style w:type="paragraph" w:customStyle="1" w:styleId="InnerCoverTitle">
    <w:name w:val="Inner Cover Title"/>
    <w:basedOn w:val="Normal"/>
    <w:qFormat/>
    <w:rsid w:val="00432829"/>
    <w:rPr>
      <w:color w:val="004D7E" w:themeColor="text2"/>
      <w:sz w:val="60"/>
    </w:rPr>
  </w:style>
  <w:style w:type="paragraph" w:customStyle="1" w:styleId="NToCHeading1">
    <w:name w:val="NToCHeading 1"/>
    <w:basedOn w:val="Normal"/>
    <w:next w:val="Normal"/>
    <w:qFormat/>
    <w:rsid w:val="00166DC0"/>
    <w:pPr>
      <w:keepNext/>
      <w:pageBreakBefore/>
      <w:spacing w:after="840"/>
    </w:pPr>
    <w:rPr>
      <w:b/>
      <w:color w:val="004D7E" w:themeColor="text2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D71A0"/>
    <w:rPr>
      <w:color w:val="DD0934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92A"/>
    <w:rPr>
      <w:color w:val="808080"/>
    </w:rPr>
  </w:style>
  <w:style w:type="paragraph" w:customStyle="1" w:styleId="Heading1nonumber">
    <w:name w:val="Heading 1 (no number)"/>
    <w:basedOn w:val="Normal"/>
    <w:next w:val="Normal"/>
    <w:qFormat/>
    <w:rsid w:val="000F159B"/>
    <w:pPr>
      <w:keepNext/>
      <w:pageBreakBefore/>
      <w:spacing w:after="840"/>
    </w:pPr>
    <w:rPr>
      <w:b/>
      <w:color w:val="004D7E" w:themeColor="text2"/>
      <w:sz w:val="36"/>
      <w:szCs w:val="36"/>
    </w:rPr>
  </w:style>
  <w:style w:type="table" w:customStyle="1" w:styleId="Box-Text3shaded">
    <w:name w:val="Box - Text 3 (shaded)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1077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  <w:tcPr>
      <w:shd w:val="clear" w:color="auto" w:fill="DFE8F0" w:themeFill="accent3" w:themeFillTint="33"/>
    </w:tcPr>
  </w:style>
  <w:style w:type="table" w:customStyle="1" w:styleId="Box-Text2shaded">
    <w:name w:val="Box - Text 2 (shaded)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454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  <w:tcPr>
      <w:shd w:val="clear" w:color="auto" w:fill="DFE8F0" w:themeFill="accent3" w:themeFillTint="33"/>
    </w:tcPr>
  </w:style>
  <w:style w:type="table" w:customStyle="1" w:styleId="Box-Text1shaded">
    <w:name w:val="Box - Text 1 (shaded)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-170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  <w:tcPr>
      <w:shd w:val="clear" w:color="auto" w:fill="DFE8F0" w:themeFill="accent3" w:themeFillTint="33"/>
    </w:tcPr>
  </w:style>
  <w:style w:type="table" w:customStyle="1" w:styleId="LCTableStyle3">
    <w:name w:val="LC Table Style 3"/>
    <w:basedOn w:val="TableNormal"/>
    <w:uiPriority w:val="99"/>
    <w:rsid w:val="00FA53B6"/>
    <w:pPr>
      <w:spacing w:before="120" w:after="120" w:line="264" w:lineRule="auto"/>
    </w:pPr>
    <w:rPr>
      <w:rFonts w:ascii="Arial" w:hAnsi="Arial"/>
    </w:rPr>
    <w:tblPr>
      <w:tblStyleRowBandSize w:val="1"/>
      <w:tblBorders>
        <w:top w:val="single" w:sz="8" w:space="0" w:color="004D7E" w:themeColor="text2"/>
        <w:bottom w:val="single" w:sz="8" w:space="0" w:color="004D7E" w:themeColor="text2"/>
        <w:insideH w:val="single" w:sz="8" w:space="0" w:color="004D7E" w:themeColor="text2"/>
        <w:insideV w:val="single" w:sz="8" w:space="0" w:color="004D7E" w:themeColor="text2"/>
      </w:tblBorders>
    </w:tblPr>
    <w:trPr>
      <w:cantSplit/>
    </w:trPr>
    <w:tblStylePr w:type="firstRow">
      <w:rPr>
        <w:rFonts w:ascii="Arial" w:hAnsi="Arial"/>
        <w:b/>
        <w:i w:val="0"/>
        <w:color w:val="004D7E" w:themeColor="text2"/>
        <w:sz w:val="22"/>
      </w:rPr>
      <w:tblPr/>
      <w:trPr>
        <w:tblHeader/>
      </w:trPr>
      <w:tcPr>
        <w:tcBorders>
          <w:top w:val="nil"/>
          <w:left w:val="nil"/>
          <w:bottom w:val="single" w:sz="18" w:space="0" w:color="004D7E" w:themeColor="text2"/>
          <w:right w:val="nil"/>
          <w:insideH w:val="nil"/>
          <w:insideV w:val="single" w:sz="8" w:space="0" w:color="004D7E" w:themeColor="text2"/>
          <w:tl2br w:val="nil"/>
          <w:tr2bl w:val="nil"/>
        </w:tcBorders>
      </w:tcPr>
    </w:tblStylePr>
  </w:style>
  <w:style w:type="table" w:customStyle="1" w:styleId="LCTableStyle2">
    <w:name w:val="LC Table Style 2"/>
    <w:basedOn w:val="TableNormal"/>
    <w:uiPriority w:val="99"/>
    <w:rsid w:val="00FA53B6"/>
    <w:pPr>
      <w:spacing w:before="120" w:after="120" w:line="264" w:lineRule="auto"/>
    </w:pPr>
    <w:rPr>
      <w:rFonts w:ascii="Arial" w:hAnsi="Arial"/>
    </w:rPr>
    <w:tblPr>
      <w:tblStyleRowBandSize w:val="1"/>
      <w:tblBorders>
        <w:top w:val="single" w:sz="4" w:space="0" w:color="004D7E" w:themeColor="text2"/>
        <w:left w:val="single" w:sz="4" w:space="0" w:color="004D7E" w:themeColor="text2"/>
        <w:bottom w:val="single" w:sz="4" w:space="0" w:color="004D7E" w:themeColor="text2"/>
        <w:right w:val="single" w:sz="4" w:space="0" w:color="004D7E" w:themeColor="text2"/>
        <w:insideH w:val="single" w:sz="4" w:space="0" w:color="004D7E" w:themeColor="text2"/>
        <w:insideV w:val="single" w:sz="4" w:space="0" w:color="004D7E" w:themeColor="text2"/>
      </w:tblBorders>
    </w:tblPr>
    <w:trPr>
      <w:cantSplit/>
    </w:trPr>
    <w:tblStylePr w:type="firstRow">
      <w:rPr>
        <w:rFonts w:ascii="Arial Bold" w:hAnsi="Arial Bold"/>
        <w:b/>
        <w:i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004D7E" w:themeFill="text2"/>
      </w:tcPr>
    </w:tblStylePr>
    <w:tblStylePr w:type="band1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  <w:tblStylePr w:type="band2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</w:tcPr>
    </w:tblStylePr>
  </w:style>
  <w:style w:type="table" w:customStyle="1" w:styleId="LCTableStyle1">
    <w:name w:val="LC Table Style 1"/>
    <w:basedOn w:val="TableNormal"/>
    <w:uiPriority w:val="99"/>
    <w:rsid w:val="00FA53B6"/>
    <w:pPr>
      <w:spacing w:before="120" w:after="120" w:line="264" w:lineRule="auto"/>
    </w:pPr>
    <w:rPr>
      <w:rFonts w:ascii="Arial" w:hAnsi="Arial"/>
    </w:rPr>
    <w:tblPr>
      <w:tblBorders>
        <w:top w:val="single" w:sz="4" w:space="0" w:color="004D7E" w:themeColor="text2"/>
        <w:left w:val="single" w:sz="4" w:space="0" w:color="004D7E" w:themeColor="text2"/>
        <w:bottom w:val="single" w:sz="4" w:space="0" w:color="004D7E" w:themeColor="text2"/>
        <w:right w:val="single" w:sz="4" w:space="0" w:color="004D7E" w:themeColor="text2"/>
        <w:insideH w:val="single" w:sz="4" w:space="0" w:color="004D7E" w:themeColor="text2"/>
        <w:insideV w:val="single" w:sz="4" w:space="0" w:color="004D7E" w:themeColor="text2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264" w:lineRule="auto"/>
        <w:contextualSpacing w:val="0"/>
      </w:pPr>
      <w:rPr>
        <w:b/>
        <w:i w:val="0"/>
        <w:color w:val="004D7E" w:themeColor="text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E1"/>
    <w:rPr>
      <w:rFonts w:ascii="Segoe UI" w:hAnsi="Segoe UI" w:cs="Segoe UI"/>
      <w:sz w:val="18"/>
      <w:szCs w:val="18"/>
    </w:rPr>
  </w:style>
  <w:style w:type="paragraph" w:customStyle="1" w:styleId="BulletList3">
    <w:name w:val="Bullet List 3"/>
    <w:basedOn w:val="Normal"/>
    <w:qFormat/>
    <w:rsid w:val="00797D68"/>
    <w:pPr>
      <w:numPr>
        <w:numId w:val="15"/>
      </w:numPr>
      <w:ind w:left="2325" w:hanging="397"/>
    </w:pPr>
  </w:style>
  <w:style w:type="paragraph" w:customStyle="1" w:styleId="TableChartNote">
    <w:name w:val="Table &amp; Chart Note"/>
    <w:basedOn w:val="Normal"/>
    <w:qFormat/>
    <w:rsid w:val="00FA53B6"/>
    <w:pPr>
      <w:spacing w:before="60"/>
    </w:pPr>
    <w:rPr>
      <w:b/>
      <w:sz w:val="18"/>
      <w:szCs w:val="18"/>
    </w:rPr>
  </w:style>
  <w:style w:type="table" w:customStyle="1" w:styleId="LCTableStyle1indented">
    <w:name w:val="LC Table Style 1 (indented)"/>
    <w:basedOn w:val="LCTableStyle1"/>
    <w:uiPriority w:val="99"/>
    <w:rsid w:val="00867E6E"/>
    <w:pPr>
      <w:spacing w:after="0" w:line="240" w:lineRule="auto"/>
    </w:pPr>
    <w:tblPr>
      <w:tblInd w:w="454" w:type="dxa"/>
    </w:tblPr>
    <w:tblStylePr w:type="firstRow">
      <w:pPr>
        <w:wordWrap/>
        <w:spacing w:beforeLines="0" w:before="120" w:beforeAutospacing="0" w:afterLines="0" w:after="120" w:afterAutospacing="0" w:line="264" w:lineRule="auto"/>
        <w:contextualSpacing w:val="0"/>
      </w:pPr>
      <w:rPr>
        <w:b/>
        <w:i w:val="0"/>
        <w:color w:val="004D7E" w:themeColor="text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</w:style>
  <w:style w:type="table" w:customStyle="1" w:styleId="LCTableStyle2indented">
    <w:name w:val="LC Table Style 2 (indented)"/>
    <w:basedOn w:val="LCTableStyle2"/>
    <w:uiPriority w:val="99"/>
    <w:rsid w:val="00867E6E"/>
    <w:pPr>
      <w:spacing w:after="0" w:line="240" w:lineRule="auto"/>
    </w:pPr>
    <w:tblPr>
      <w:tblInd w:w="454" w:type="dxa"/>
    </w:tblPr>
    <w:tblStylePr w:type="firstRow">
      <w:rPr>
        <w:rFonts w:ascii="Arial Bold" w:hAnsi="Arial Bold"/>
        <w:b/>
        <w:i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004D7E" w:themeFill="text2"/>
      </w:tcPr>
    </w:tblStylePr>
    <w:tblStylePr w:type="band1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  <w:tblStylePr w:type="band2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</w:tcPr>
    </w:tblStylePr>
  </w:style>
  <w:style w:type="table" w:customStyle="1" w:styleId="LCTableStyle3indented">
    <w:name w:val="LC Table Style 3 (indented)"/>
    <w:basedOn w:val="LCTableStyle3"/>
    <w:uiPriority w:val="99"/>
    <w:rsid w:val="00867E6E"/>
    <w:pPr>
      <w:spacing w:after="0" w:line="240" w:lineRule="auto"/>
    </w:pPr>
    <w:tblPr>
      <w:tblInd w:w="454" w:type="dxa"/>
    </w:tblPr>
    <w:tblStylePr w:type="firstRow">
      <w:rPr>
        <w:rFonts w:ascii="Arial" w:hAnsi="Arial"/>
        <w:b/>
        <w:i w:val="0"/>
        <w:color w:val="004D7E" w:themeColor="text2"/>
        <w:sz w:val="22"/>
      </w:rPr>
      <w:tblPr/>
      <w:trPr>
        <w:tblHeader/>
      </w:trPr>
      <w:tcPr>
        <w:tcBorders>
          <w:top w:val="nil"/>
          <w:left w:val="nil"/>
          <w:bottom w:val="single" w:sz="18" w:space="0" w:color="004D7E" w:themeColor="text2"/>
          <w:right w:val="nil"/>
          <w:insideH w:val="nil"/>
          <w:insideV w:val="single" w:sz="8" w:space="0" w:color="004D7E" w:themeColor="text2"/>
          <w:tl2br w:val="nil"/>
          <w:tr2bl w:val="nil"/>
        </w:tcBorders>
      </w:tcPr>
    </w:tblStylePr>
  </w:style>
  <w:style w:type="paragraph" w:customStyle="1" w:styleId="Heading3recommendations">
    <w:name w:val="Heading 3 (recommendations)"/>
    <w:basedOn w:val="Heading3"/>
    <w:qFormat/>
    <w:rsid w:val="0096091C"/>
  </w:style>
  <w:style w:type="paragraph" w:customStyle="1" w:styleId="MemoHeader">
    <w:name w:val="Memo Header"/>
    <w:basedOn w:val="Normal"/>
    <w:qFormat/>
    <w:rsid w:val="00EB37B7"/>
    <w:pPr>
      <w:spacing w:after="0"/>
    </w:pPr>
  </w:style>
  <w:style w:type="paragraph" w:customStyle="1" w:styleId="MemoHeading">
    <w:name w:val="Memo Heading"/>
    <w:basedOn w:val="Normal"/>
    <w:next w:val="Text2"/>
    <w:qFormat/>
    <w:rsid w:val="008A44EC"/>
    <w:rPr>
      <w:rFonts w:ascii="Arial Bold" w:hAnsi="Arial Bold"/>
      <w:b/>
      <w:caps/>
      <w:color w:val="004D7E" w:themeColor="text2"/>
    </w:rPr>
  </w:style>
  <w:style w:type="paragraph" w:customStyle="1" w:styleId="Heading3questions">
    <w:name w:val="Heading 3 (questions)"/>
    <w:basedOn w:val="Heading3"/>
    <w:qFormat/>
    <w:rsid w:val="00025F64"/>
    <w:pPr>
      <w:spacing w:before="60"/>
      <w:ind w:left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Law Commission - Blue">
      <a:dk1>
        <a:sysClr val="windowText" lastClr="000000"/>
      </a:dk1>
      <a:lt1>
        <a:sysClr val="window" lastClr="FFFFFF"/>
      </a:lt1>
      <a:dk2>
        <a:srgbClr val="004D7E"/>
      </a:dk2>
      <a:lt2>
        <a:srgbClr val="E7E6E6"/>
      </a:lt2>
      <a:accent1>
        <a:srgbClr val="004D7E"/>
      </a:accent1>
      <a:accent2>
        <a:srgbClr val="1A6BA0"/>
      </a:accent2>
      <a:accent3>
        <a:srgbClr val="618DB6"/>
      </a:accent3>
      <a:accent4>
        <a:srgbClr val="7D9FC2"/>
      </a:accent4>
      <a:accent5>
        <a:srgbClr val="98B2CE"/>
      </a:accent5>
      <a:accent6>
        <a:srgbClr val="CCD8E6"/>
      </a:accent6>
      <a:hlink>
        <a:srgbClr val="006853"/>
      </a:hlink>
      <a:folHlink>
        <a:srgbClr val="DD09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35E5-14BF-46F7-AD16-A1D6AAD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Commission Documents Template</vt:lpstr>
    </vt:vector>
  </TitlesOfParts>
  <Manager>Law Commission</Manager>
  <Company>Law Commission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Commission Documents Template</dc:title>
  <dc:subject>Law Commission Documents Template</dc:subject>
  <dc:creator>Corrin, Lucy</dc:creator>
  <cp:keywords/>
  <dc:description/>
  <cp:lastModifiedBy>Jackie Harvey</cp:lastModifiedBy>
  <cp:revision>8</cp:revision>
  <cp:lastPrinted>2018-10-04T08:37:00Z</cp:lastPrinted>
  <dcterms:created xsi:type="dcterms:W3CDTF">2018-10-04T08:42:00Z</dcterms:created>
  <dcterms:modified xsi:type="dcterms:W3CDTF">2018-10-08T09:37:00Z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rd Chancellor">
    <vt:lpwstr>the Right Honourable Elizabeth Truss MP, Lord Chancellor and Secretary of State for Justice</vt:lpwstr>
  </property>
  <property fmtid="{D5CDD505-2E9C-101B-9397-08002B2CF9AE}" pid="3" name="Chief Executive">
    <vt:lpwstr>Phil Golding, Chief Executive</vt:lpwstr>
  </property>
  <property fmtid="{D5CDD505-2E9C-101B-9397-08002B2CF9AE}" pid="4" name="Commissioner1">
    <vt:lpwstr>David Bean, Chairman</vt:lpwstr>
  </property>
  <property fmtid="{D5CDD505-2E9C-101B-9397-08002B2CF9AE}" pid="5" name="Commissioner2">
    <vt:lpwstr>Nick Hopkins</vt:lpwstr>
  </property>
  <property fmtid="{D5CDD505-2E9C-101B-9397-08002B2CF9AE}" pid="6" name="Commissioner3">
    <vt:lpwstr>Stephen Lewis</vt:lpwstr>
  </property>
  <property fmtid="{D5CDD505-2E9C-101B-9397-08002B2CF9AE}" pid="7" name="Commissioner4">
    <vt:lpwstr>David Ormerod</vt:lpwstr>
  </property>
  <property fmtid="{D5CDD505-2E9C-101B-9397-08002B2CF9AE}" pid="8" name="Commissioner5">
    <vt:lpwstr>Nicholas Paines</vt:lpwstr>
  </property>
</Properties>
</file>