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C8" w:rsidRPr="006F15B1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Comenius University / International Journal of Clinical Legal Education Conference</w:t>
      </w:r>
    </w:p>
    <w:p w:rsidR="00B515C8" w:rsidRDefault="00B515C8" w:rsidP="00B515C8">
      <w:pPr>
        <w:jc w:val="center"/>
        <w:rPr>
          <w:rFonts w:cstheme="minorHAnsi"/>
          <w:b/>
          <w:sz w:val="20"/>
          <w:szCs w:val="20"/>
        </w:rPr>
      </w:pPr>
      <w:r w:rsidRPr="006F15B1">
        <w:rPr>
          <w:rFonts w:cstheme="minorHAnsi"/>
          <w:b/>
          <w:sz w:val="20"/>
          <w:szCs w:val="20"/>
        </w:rPr>
        <w:t>ENCLE - IJCLE 2019 Improving the Future: Using Clinical Legal Education to Educate Lawyers for a Just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72E93" w:rsidRPr="006F15B1" w:rsidTr="00DF3678">
        <w:tc>
          <w:tcPr>
            <w:tcW w:w="2122" w:type="dxa"/>
            <w:shd w:val="clear" w:color="auto" w:fill="DEEAF6" w:themeFill="accent1" w:themeFillTint="33"/>
          </w:tcPr>
          <w:p w:rsidR="00D72E93" w:rsidRPr="006F15B1" w:rsidRDefault="00D72E93" w:rsidP="00DF3678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</w:t>
            </w:r>
          </w:p>
        </w:tc>
        <w:tc>
          <w:tcPr>
            <w:tcW w:w="6894" w:type="dxa"/>
          </w:tcPr>
          <w:p w:rsidR="00D72E93" w:rsidRPr="006F15B1" w:rsidRDefault="00D72E93" w:rsidP="00DF3678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Mr</w:t>
            </w:r>
          </w:p>
          <w:p w:rsidR="00D72E93" w:rsidRPr="006F15B1" w:rsidRDefault="00D72E93" w:rsidP="00DF36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2E93" w:rsidRPr="006F15B1" w:rsidTr="00DF3678">
        <w:tc>
          <w:tcPr>
            <w:tcW w:w="2122" w:type="dxa"/>
            <w:shd w:val="clear" w:color="auto" w:fill="DEEAF6" w:themeFill="accent1" w:themeFillTint="33"/>
          </w:tcPr>
          <w:p w:rsidR="00D72E93" w:rsidRPr="006F15B1" w:rsidRDefault="00D72E93" w:rsidP="00DF3678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First Name</w:t>
            </w:r>
          </w:p>
        </w:tc>
        <w:tc>
          <w:tcPr>
            <w:tcW w:w="6894" w:type="dxa"/>
          </w:tcPr>
          <w:p w:rsidR="00D72E93" w:rsidRPr="006F15B1" w:rsidRDefault="00D72E93" w:rsidP="00DF3678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Hugh</w:t>
            </w:r>
          </w:p>
          <w:p w:rsidR="00D72E93" w:rsidRPr="006F15B1" w:rsidRDefault="00D72E93" w:rsidP="00DF36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2E93" w:rsidRPr="006F15B1" w:rsidTr="00DF3678">
        <w:tc>
          <w:tcPr>
            <w:tcW w:w="2122" w:type="dxa"/>
            <w:shd w:val="clear" w:color="auto" w:fill="DEEAF6" w:themeFill="accent1" w:themeFillTint="33"/>
          </w:tcPr>
          <w:p w:rsidR="00D72E93" w:rsidRPr="006F15B1" w:rsidRDefault="00D72E93" w:rsidP="00DF3678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Lead Presenter Last Name</w:t>
            </w:r>
          </w:p>
        </w:tc>
        <w:tc>
          <w:tcPr>
            <w:tcW w:w="6894" w:type="dxa"/>
          </w:tcPr>
          <w:p w:rsidR="00D72E93" w:rsidRPr="006F15B1" w:rsidRDefault="00D72E93" w:rsidP="00DF3678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proofErr w:type="spellStart"/>
            <w:r w:rsidRPr="006F15B1">
              <w:rPr>
                <w:rFonts w:cstheme="minorHAnsi"/>
                <w:sz w:val="20"/>
                <w:szCs w:val="20"/>
              </w:rPr>
              <w:t>Mcfaul</w:t>
            </w:r>
            <w:proofErr w:type="spellEnd"/>
          </w:p>
          <w:bookmarkEnd w:id="0"/>
          <w:p w:rsidR="00D72E93" w:rsidRPr="006F15B1" w:rsidRDefault="00D72E93" w:rsidP="00DF36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2E93" w:rsidRPr="006F15B1" w:rsidTr="00DF3678">
        <w:tc>
          <w:tcPr>
            <w:tcW w:w="2122" w:type="dxa"/>
            <w:shd w:val="clear" w:color="auto" w:fill="DEEAF6" w:themeFill="accent1" w:themeFillTint="33"/>
          </w:tcPr>
          <w:p w:rsidR="00D72E93" w:rsidRPr="006F15B1" w:rsidRDefault="00D72E93" w:rsidP="00DF3678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Organisation of Lead Presenter</w:t>
            </w:r>
          </w:p>
        </w:tc>
        <w:tc>
          <w:tcPr>
            <w:tcW w:w="6894" w:type="dxa"/>
          </w:tcPr>
          <w:p w:rsidR="00D72E93" w:rsidRPr="006F15B1" w:rsidRDefault="00D72E93" w:rsidP="00DF3678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The Open Universi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6F15B1">
              <w:rPr>
                <w:rFonts w:cstheme="minorHAnsi"/>
                <w:sz w:val="20"/>
                <w:szCs w:val="20"/>
              </w:rPr>
              <w:t>y</w:t>
            </w:r>
          </w:p>
          <w:p w:rsidR="00D72E93" w:rsidRPr="006F15B1" w:rsidRDefault="00D72E93" w:rsidP="00DF36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2E93" w:rsidRPr="006F15B1" w:rsidTr="00DF3678">
        <w:tc>
          <w:tcPr>
            <w:tcW w:w="2122" w:type="dxa"/>
            <w:shd w:val="clear" w:color="auto" w:fill="DEEAF6" w:themeFill="accent1" w:themeFillTint="33"/>
          </w:tcPr>
          <w:p w:rsidR="00D72E93" w:rsidRPr="006F15B1" w:rsidRDefault="00D72E93" w:rsidP="00DF3678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Name/s and details of other presenters</w:t>
            </w:r>
          </w:p>
        </w:tc>
        <w:tc>
          <w:tcPr>
            <w:tcW w:w="6894" w:type="dxa"/>
          </w:tcPr>
          <w:p w:rsidR="00D72E93" w:rsidRPr="006F15B1" w:rsidRDefault="00D72E93" w:rsidP="00DF36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2E93" w:rsidRPr="006F15B1" w:rsidTr="00DF3678">
        <w:tc>
          <w:tcPr>
            <w:tcW w:w="2122" w:type="dxa"/>
            <w:shd w:val="clear" w:color="auto" w:fill="DEEAF6" w:themeFill="accent1" w:themeFillTint="33"/>
          </w:tcPr>
          <w:p w:rsidR="00D72E93" w:rsidRPr="006F15B1" w:rsidRDefault="00D72E93" w:rsidP="00DF3678">
            <w:pPr>
              <w:rPr>
                <w:rFonts w:cstheme="minorHAnsi"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 xml:space="preserve">Title of Proposal </w:t>
            </w:r>
          </w:p>
        </w:tc>
        <w:tc>
          <w:tcPr>
            <w:tcW w:w="6894" w:type="dxa"/>
          </w:tcPr>
          <w:p w:rsidR="00D72E93" w:rsidRPr="006F15B1" w:rsidRDefault="00D72E93" w:rsidP="00DF3678">
            <w:pPr>
              <w:rPr>
                <w:rFonts w:cstheme="minorHAnsi"/>
                <w:b/>
                <w:sz w:val="20"/>
                <w:szCs w:val="20"/>
              </w:rPr>
            </w:pPr>
            <w:r w:rsidRPr="003A1761">
              <w:rPr>
                <w:rFonts w:cstheme="minorHAnsi"/>
                <w:sz w:val="20"/>
                <w:szCs w:val="20"/>
              </w:rPr>
              <w:t xml:space="preserve">Virtue Ethics and CLE </w:t>
            </w:r>
          </w:p>
        </w:tc>
      </w:tr>
      <w:tr w:rsidR="00D72E93" w:rsidRPr="006F15B1" w:rsidTr="00DF3678">
        <w:tc>
          <w:tcPr>
            <w:tcW w:w="2122" w:type="dxa"/>
            <w:shd w:val="clear" w:color="auto" w:fill="DEEAF6" w:themeFill="accent1" w:themeFillTint="33"/>
          </w:tcPr>
          <w:p w:rsidR="00D72E93" w:rsidRPr="006F15B1" w:rsidRDefault="00D72E93" w:rsidP="00DF3678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Summary of Proposal</w:t>
            </w:r>
          </w:p>
        </w:tc>
        <w:tc>
          <w:tcPr>
            <w:tcW w:w="6894" w:type="dxa"/>
          </w:tcPr>
          <w:p w:rsidR="00D72E93" w:rsidRDefault="00D72E93" w:rsidP="00DF3678">
            <w:pPr>
              <w:rPr>
                <w:rFonts w:cstheme="minorHAnsi"/>
                <w:sz w:val="20"/>
                <w:szCs w:val="20"/>
              </w:rPr>
            </w:pPr>
            <w:r w:rsidRPr="003A1761">
              <w:rPr>
                <w:rFonts w:cstheme="minorHAnsi"/>
                <w:sz w:val="20"/>
                <w:szCs w:val="20"/>
              </w:rPr>
              <w:t xml:space="preserve">CLE aims to go beyond skills training by challenging students to engage with wide ranging social and legal issues. This can help foster professional ethical development in a practical context. This paper will argue that virtue ethics can provide a framework particularly suited for developing the ethical sensibilities of students engaged in clinical legal education.  </w:t>
            </w:r>
          </w:p>
          <w:p w:rsidR="00D72E93" w:rsidRPr="006F15B1" w:rsidRDefault="00D72E93" w:rsidP="00DF36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2E93" w:rsidRPr="006F15B1" w:rsidTr="00DF3678">
        <w:tc>
          <w:tcPr>
            <w:tcW w:w="2122" w:type="dxa"/>
            <w:shd w:val="clear" w:color="auto" w:fill="DEEAF6" w:themeFill="accent1" w:themeFillTint="33"/>
          </w:tcPr>
          <w:p w:rsidR="00D72E93" w:rsidRPr="006F15B1" w:rsidRDefault="00D72E93" w:rsidP="00DF3678">
            <w:pPr>
              <w:rPr>
                <w:rFonts w:cstheme="minorHAnsi"/>
                <w:b/>
                <w:sz w:val="20"/>
                <w:szCs w:val="20"/>
              </w:rPr>
            </w:pPr>
            <w:r w:rsidRPr="006F15B1">
              <w:rPr>
                <w:rFonts w:cstheme="minorHAnsi"/>
                <w:sz w:val="20"/>
                <w:szCs w:val="20"/>
              </w:rPr>
              <w:t>Abstract Proposal</w:t>
            </w:r>
          </w:p>
        </w:tc>
        <w:tc>
          <w:tcPr>
            <w:tcW w:w="6894" w:type="dxa"/>
          </w:tcPr>
          <w:p w:rsidR="00D72E93" w:rsidRDefault="00D72E93" w:rsidP="00DF3678">
            <w:pPr>
              <w:rPr>
                <w:rFonts w:cstheme="minorHAnsi"/>
                <w:sz w:val="20"/>
                <w:szCs w:val="20"/>
              </w:rPr>
            </w:pPr>
            <w:r w:rsidRPr="003A1761">
              <w:rPr>
                <w:rFonts w:cstheme="minorHAnsi"/>
                <w:sz w:val="20"/>
                <w:szCs w:val="20"/>
              </w:rPr>
              <w:t xml:space="preserve">CLE aims to go beyond skills training by challenging students to engage with wide ranging social and legal issues. This can help foster professional ethical development in a practical context. This paper will argue that virtue ethics can provide a framework particularly suited for developing the ethical sensibilities of students engaged in clinical legal education.  </w:t>
            </w:r>
          </w:p>
          <w:p w:rsidR="00D72E93" w:rsidRPr="003A1761" w:rsidRDefault="00D72E93" w:rsidP="00DF3678">
            <w:pPr>
              <w:rPr>
                <w:rFonts w:cstheme="minorHAnsi"/>
                <w:sz w:val="20"/>
                <w:szCs w:val="20"/>
              </w:rPr>
            </w:pPr>
          </w:p>
          <w:p w:rsidR="00D72E93" w:rsidRPr="006F15B1" w:rsidRDefault="00D72E93" w:rsidP="00DF3678">
            <w:pPr>
              <w:rPr>
                <w:rFonts w:cstheme="minorHAnsi"/>
                <w:b/>
                <w:sz w:val="20"/>
                <w:szCs w:val="20"/>
              </w:rPr>
            </w:pPr>
            <w:r w:rsidRPr="003A1761">
              <w:rPr>
                <w:rFonts w:cstheme="minorHAnsi"/>
                <w:sz w:val="20"/>
                <w:szCs w:val="20"/>
              </w:rPr>
              <w:t xml:space="preserve">Virtue ethics has received renewed focus in the work a range of philosophers working in the neo Aristotelean tradition. Drawing on the work of Martha Nussbaum and </w:t>
            </w:r>
            <w:proofErr w:type="gramStart"/>
            <w:r w:rsidRPr="003A1761">
              <w:rPr>
                <w:rFonts w:cstheme="minorHAnsi"/>
                <w:sz w:val="20"/>
                <w:szCs w:val="20"/>
              </w:rPr>
              <w:t>others</w:t>
            </w:r>
            <w:proofErr w:type="gramEnd"/>
            <w:r w:rsidRPr="003A1761">
              <w:rPr>
                <w:rFonts w:cstheme="minorHAnsi"/>
                <w:sz w:val="20"/>
                <w:szCs w:val="20"/>
              </w:rPr>
              <w:t xml:space="preserve"> this paper will outline current developments in virtue ethics approaches and explore their application to professional education. It will argue that a focus on character formation within clinical legal education programmes can offer a valuable counterweight to the current orthodoxy of applying rule based approaches to the teaching of ethics.  </w:t>
            </w:r>
          </w:p>
        </w:tc>
      </w:tr>
    </w:tbl>
    <w:p w:rsidR="00553798" w:rsidRDefault="00553798"/>
    <w:sectPr w:rsidR="00553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C8" w:rsidRDefault="00B515C8" w:rsidP="00B515C8">
      <w:pPr>
        <w:spacing w:after="0" w:line="240" w:lineRule="auto"/>
      </w:pPr>
      <w:r>
        <w:separator/>
      </w:r>
    </w:p>
  </w:endnote>
  <w:end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C8" w:rsidRDefault="00B515C8" w:rsidP="00B515C8">
      <w:pPr>
        <w:spacing w:after="0" w:line="240" w:lineRule="auto"/>
      </w:pPr>
      <w:r>
        <w:separator/>
      </w:r>
    </w:p>
  </w:footnote>
  <w:footnote w:type="continuationSeparator" w:id="0">
    <w:p w:rsidR="00B515C8" w:rsidRDefault="00B515C8" w:rsidP="00B5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C8" w:rsidRDefault="00B515C8" w:rsidP="00B515C8">
    <w:pPr>
      <w:pStyle w:val="Header"/>
    </w:pPr>
    <w:r>
      <w:rPr>
        <w:noProof/>
        <w:lang w:eastAsia="en-GB"/>
      </w:rPr>
      <w:drawing>
        <wp:inline distT="0" distB="0" distL="0" distR="0">
          <wp:extent cx="6486525" cy="885825"/>
          <wp:effectExtent l="0" t="0" r="9525" b="9525"/>
          <wp:docPr id="1" name="Picture 1" descr="IJCL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JCLE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5C8" w:rsidRPr="00B515C8" w:rsidRDefault="00B515C8" w:rsidP="00B51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7CFC"/>
    <w:multiLevelType w:val="hybridMultilevel"/>
    <w:tmpl w:val="59B2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8"/>
    <w:rsid w:val="000171B9"/>
    <w:rsid w:val="0019498E"/>
    <w:rsid w:val="00221AC6"/>
    <w:rsid w:val="002403C2"/>
    <w:rsid w:val="0025084B"/>
    <w:rsid w:val="00263F7D"/>
    <w:rsid w:val="00270D3F"/>
    <w:rsid w:val="002D26FD"/>
    <w:rsid w:val="003A1165"/>
    <w:rsid w:val="004A1988"/>
    <w:rsid w:val="004D5F1D"/>
    <w:rsid w:val="00553798"/>
    <w:rsid w:val="0058352A"/>
    <w:rsid w:val="005B2500"/>
    <w:rsid w:val="005F3C49"/>
    <w:rsid w:val="00660CB9"/>
    <w:rsid w:val="007A3C8F"/>
    <w:rsid w:val="00801C79"/>
    <w:rsid w:val="0089529B"/>
    <w:rsid w:val="009F359D"/>
    <w:rsid w:val="00A42D9F"/>
    <w:rsid w:val="00A55843"/>
    <w:rsid w:val="00A67C8E"/>
    <w:rsid w:val="00B13FC1"/>
    <w:rsid w:val="00B515C8"/>
    <w:rsid w:val="00C222C5"/>
    <w:rsid w:val="00C71C00"/>
    <w:rsid w:val="00D72E93"/>
    <w:rsid w:val="00E56E8F"/>
    <w:rsid w:val="00F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1877B-021F-4465-B9E8-E4EF994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5C8"/>
  </w:style>
  <w:style w:type="paragraph" w:styleId="Footer">
    <w:name w:val="footer"/>
    <w:basedOn w:val="Normal"/>
    <w:link w:val="FooterChar"/>
    <w:uiPriority w:val="99"/>
    <w:unhideWhenUsed/>
    <w:rsid w:val="00B5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5C8"/>
  </w:style>
  <w:style w:type="table" w:styleId="TableGrid">
    <w:name w:val="Table Grid"/>
    <w:basedOn w:val="TableNormal"/>
    <w:uiPriority w:val="39"/>
    <w:rsid w:val="00B5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Northumbria University at Newcastle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Nicholson</dc:creator>
  <cp:keywords/>
  <dc:description/>
  <cp:lastModifiedBy>Barry Nicholson</cp:lastModifiedBy>
  <cp:revision>2</cp:revision>
  <dcterms:created xsi:type="dcterms:W3CDTF">2019-06-20T12:21:00Z</dcterms:created>
  <dcterms:modified xsi:type="dcterms:W3CDTF">2019-06-20T12:21:00Z</dcterms:modified>
</cp:coreProperties>
</file>