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A22397" w:rsidRPr="006F15B1" w:rsidTr="004754BF">
        <w:tc>
          <w:tcPr>
            <w:tcW w:w="2122" w:type="dxa"/>
            <w:shd w:val="clear" w:color="auto" w:fill="DEEAF6" w:themeFill="accent1" w:themeFillTint="33"/>
          </w:tcPr>
          <w:p w:rsidR="00A22397" w:rsidRPr="006F15B1" w:rsidRDefault="00A22397" w:rsidP="004754BF">
            <w:pPr>
              <w:rPr>
                <w:rFonts w:cstheme="minorHAnsi"/>
                <w:sz w:val="20"/>
                <w:szCs w:val="20"/>
              </w:rPr>
            </w:pPr>
            <w:r w:rsidRPr="006F15B1">
              <w:rPr>
                <w:rFonts w:cstheme="minorHAnsi"/>
                <w:sz w:val="20"/>
                <w:szCs w:val="20"/>
              </w:rPr>
              <w:t xml:space="preserve">Title </w:t>
            </w:r>
          </w:p>
        </w:tc>
        <w:tc>
          <w:tcPr>
            <w:tcW w:w="6894" w:type="dxa"/>
          </w:tcPr>
          <w:p w:rsidR="00A22397" w:rsidRPr="006F15B1" w:rsidRDefault="00A22397" w:rsidP="004754BF">
            <w:pPr>
              <w:rPr>
                <w:rFonts w:cstheme="minorHAnsi"/>
                <w:sz w:val="20"/>
                <w:szCs w:val="20"/>
              </w:rPr>
            </w:pPr>
            <w:r w:rsidRPr="006F15B1">
              <w:rPr>
                <w:rFonts w:cstheme="minorHAnsi"/>
                <w:sz w:val="20"/>
                <w:szCs w:val="20"/>
              </w:rPr>
              <w:t>Mr</w:t>
            </w:r>
          </w:p>
          <w:p w:rsidR="00A22397" w:rsidRPr="006F15B1" w:rsidRDefault="00A22397" w:rsidP="004754BF">
            <w:pPr>
              <w:rPr>
                <w:rFonts w:cstheme="minorHAnsi"/>
                <w:b/>
                <w:sz w:val="20"/>
                <w:szCs w:val="20"/>
              </w:rPr>
            </w:pPr>
          </w:p>
        </w:tc>
      </w:tr>
      <w:tr w:rsidR="00A22397" w:rsidRPr="006F15B1" w:rsidTr="004754BF">
        <w:tc>
          <w:tcPr>
            <w:tcW w:w="2122" w:type="dxa"/>
            <w:shd w:val="clear" w:color="auto" w:fill="DEEAF6" w:themeFill="accent1" w:themeFillTint="33"/>
          </w:tcPr>
          <w:p w:rsidR="00A22397" w:rsidRPr="006F15B1" w:rsidRDefault="00A22397" w:rsidP="004754BF">
            <w:pPr>
              <w:rPr>
                <w:rFonts w:cstheme="minorHAnsi"/>
                <w:b/>
                <w:sz w:val="20"/>
                <w:szCs w:val="20"/>
              </w:rPr>
            </w:pPr>
            <w:r w:rsidRPr="006F15B1">
              <w:rPr>
                <w:rFonts w:cstheme="minorHAnsi"/>
                <w:sz w:val="20"/>
                <w:szCs w:val="20"/>
              </w:rPr>
              <w:t>Lead Presenter First Name</w:t>
            </w:r>
          </w:p>
        </w:tc>
        <w:tc>
          <w:tcPr>
            <w:tcW w:w="6894" w:type="dxa"/>
          </w:tcPr>
          <w:p w:rsidR="00A22397" w:rsidRPr="006F15B1" w:rsidRDefault="00A22397" w:rsidP="004754BF">
            <w:pPr>
              <w:rPr>
                <w:rFonts w:cstheme="minorHAnsi"/>
                <w:sz w:val="20"/>
                <w:szCs w:val="20"/>
              </w:rPr>
            </w:pPr>
            <w:r w:rsidRPr="006F15B1">
              <w:rPr>
                <w:rFonts w:cstheme="minorHAnsi"/>
                <w:sz w:val="20"/>
                <w:szCs w:val="20"/>
              </w:rPr>
              <w:t>Christopher</w:t>
            </w:r>
          </w:p>
          <w:p w:rsidR="00A22397" w:rsidRPr="006F15B1" w:rsidRDefault="00A22397" w:rsidP="004754BF">
            <w:pPr>
              <w:rPr>
                <w:rFonts w:cstheme="minorHAnsi"/>
                <w:b/>
                <w:sz w:val="20"/>
                <w:szCs w:val="20"/>
              </w:rPr>
            </w:pPr>
          </w:p>
        </w:tc>
      </w:tr>
      <w:tr w:rsidR="00A22397" w:rsidRPr="006F15B1" w:rsidTr="004754BF">
        <w:tc>
          <w:tcPr>
            <w:tcW w:w="2122" w:type="dxa"/>
            <w:shd w:val="clear" w:color="auto" w:fill="DEEAF6" w:themeFill="accent1" w:themeFillTint="33"/>
          </w:tcPr>
          <w:p w:rsidR="00A22397" w:rsidRPr="006F15B1" w:rsidRDefault="00A22397" w:rsidP="004754BF">
            <w:pPr>
              <w:rPr>
                <w:rFonts w:cstheme="minorHAnsi"/>
                <w:b/>
                <w:sz w:val="20"/>
                <w:szCs w:val="20"/>
              </w:rPr>
            </w:pPr>
            <w:r w:rsidRPr="006F15B1">
              <w:rPr>
                <w:rFonts w:cstheme="minorHAnsi"/>
                <w:sz w:val="20"/>
                <w:szCs w:val="20"/>
              </w:rPr>
              <w:t>Lead Presenter Last Name</w:t>
            </w:r>
          </w:p>
        </w:tc>
        <w:tc>
          <w:tcPr>
            <w:tcW w:w="6894" w:type="dxa"/>
          </w:tcPr>
          <w:p w:rsidR="00A22397" w:rsidRPr="006F15B1" w:rsidRDefault="00A22397" w:rsidP="004754BF">
            <w:pPr>
              <w:rPr>
                <w:rFonts w:cstheme="minorHAnsi"/>
                <w:sz w:val="20"/>
                <w:szCs w:val="20"/>
              </w:rPr>
            </w:pPr>
            <w:bookmarkStart w:id="0" w:name="_GoBack"/>
            <w:r w:rsidRPr="006F15B1">
              <w:rPr>
                <w:rFonts w:cstheme="minorHAnsi"/>
                <w:sz w:val="20"/>
                <w:szCs w:val="20"/>
              </w:rPr>
              <w:t>Simmonds</w:t>
            </w:r>
          </w:p>
          <w:bookmarkEnd w:id="0"/>
          <w:p w:rsidR="00A22397" w:rsidRPr="006F15B1" w:rsidRDefault="00A22397" w:rsidP="004754BF">
            <w:pPr>
              <w:rPr>
                <w:rFonts w:cstheme="minorHAnsi"/>
                <w:b/>
                <w:sz w:val="20"/>
                <w:szCs w:val="20"/>
              </w:rPr>
            </w:pPr>
          </w:p>
        </w:tc>
      </w:tr>
      <w:tr w:rsidR="00A22397" w:rsidRPr="006F15B1" w:rsidTr="004754BF">
        <w:tc>
          <w:tcPr>
            <w:tcW w:w="2122" w:type="dxa"/>
            <w:shd w:val="clear" w:color="auto" w:fill="DEEAF6" w:themeFill="accent1" w:themeFillTint="33"/>
          </w:tcPr>
          <w:p w:rsidR="00A22397" w:rsidRPr="006F15B1" w:rsidRDefault="00A22397" w:rsidP="004754BF">
            <w:pPr>
              <w:rPr>
                <w:rFonts w:cstheme="minorHAnsi"/>
                <w:b/>
                <w:sz w:val="20"/>
                <w:szCs w:val="20"/>
              </w:rPr>
            </w:pPr>
            <w:r w:rsidRPr="006F15B1">
              <w:rPr>
                <w:rFonts w:cstheme="minorHAnsi"/>
                <w:sz w:val="20"/>
                <w:szCs w:val="20"/>
              </w:rPr>
              <w:t>Organisation of Lead Presenter</w:t>
            </w:r>
          </w:p>
        </w:tc>
        <w:tc>
          <w:tcPr>
            <w:tcW w:w="6894" w:type="dxa"/>
          </w:tcPr>
          <w:p w:rsidR="00A22397" w:rsidRPr="006F15B1" w:rsidRDefault="00A22397" w:rsidP="004754BF">
            <w:pPr>
              <w:rPr>
                <w:rFonts w:cstheme="minorHAnsi"/>
                <w:sz w:val="20"/>
                <w:szCs w:val="20"/>
              </w:rPr>
            </w:pPr>
            <w:r w:rsidRPr="006F15B1">
              <w:rPr>
                <w:rFonts w:cstheme="minorHAnsi"/>
                <w:sz w:val="20"/>
                <w:szCs w:val="20"/>
              </w:rPr>
              <w:t>Northumbria University</w:t>
            </w:r>
          </w:p>
          <w:p w:rsidR="00A22397" w:rsidRPr="006F15B1" w:rsidRDefault="00A22397" w:rsidP="004754BF">
            <w:pPr>
              <w:rPr>
                <w:rFonts w:cstheme="minorHAnsi"/>
                <w:b/>
                <w:sz w:val="20"/>
                <w:szCs w:val="20"/>
              </w:rPr>
            </w:pPr>
          </w:p>
        </w:tc>
      </w:tr>
      <w:tr w:rsidR="00A22397" w:rsidRPr="006F15B1" w:rsidTr="004754BF">
        <w:tc>
          <w:tcPr>
            <w:tcW w:w="2122" w:type="dxa"/>
            <w:shd w:val="clear" w:color="auto" w:fill="DEEAF6" w:themeFill="accent1" w:themeFillTint="33"/>
          </w:tcPr>
          <w:p w:rsidR="00A22397" w:rsidRPr="006F15B1" w:rsidRDefault="00A22397" w:rsidP="004754BF">
            <w:pPr>
              <w:rPr>
                <w:rFonts w:cstheme="minorHAnsi"/>
                <w:sz w:val="20"/>
                <w:szCs w:val="20"/>
              </w:rPr>
            </w:pPr>
            <w:r w:rsidRPr="006F15B1">
              <w:rPr>
                <w:rFonts w:cstheme="minorHAnsi"/>
                <w:sz w:val="20"/>
                <w:szCs w:val="20"/>
              </w:rPr>
              <w:t>Name/s and details of other presenters</w:t>
            </w:r>
          </w:p>
        </w:tc>
        <w:tc>
          <w:tcPr>
            <w:tcW w:w="6894" w:type="dxa"/>
          </w:tcPr>
          <w:p w:rsidR="00A22397" w:rsidRPr="006F15B1" w:rsidRDefault="00A22397" w:rsidP="004754BF">
            <w:pPr>
              <w:rPr>
                <w:rFonts w:cstheme="minorHAnsi"/>
                <w:b/>
                <w:sz w:val="20"/>
                <w:szCs w:val="20"/>
              </w:rPr>
            </w:pPr>
          </w:p>
        </w:tc>
      </w:tr>
      <w:tr w:rsidR="00A22397" w:rsidRPr="006F15B1" w:rsidTr="004754BF">
        <w:tc>
          <w:tcPr>
            <w:tcW w:w="2122" w:type="dxa"/>
            <w:shd w:val="clear" w:color="auto" w:fill="DEEAF6" w:themeFill="accent1" w:themeFillTint="33"/>
          </w:tcPr>
          <w:p w:rsidR="00A22397" w:rsidRPr="006F15B1" w:rsidRDefault="00A22397" w:rsidP="004754BF">
            <w:pPr>
              <w:rPr>
                <w:rFonts w:cstheme="minorHAnsi"/>
                <w:sz w:val="20"/>
                <w:szCs w:val="20"/>
              </w:rPr>
            </w:pPr>
            <w:r w:rsidRPr="006F15B1">
              <w:rPr>
                <w:rFonts w:cstheme="minorHAnsi"/>
                <w:sz w:val="20"/>
                <w:szCs w:val="20"/>
              </w:rPr>
              <w:t xml:space="preserve">Title of Proposal </w:t>
            </w:r>
          </w:p>
        </w:tc>
        <w:tc>
          <w:tcPr>
            <w:tcW w:w="6894" w:type="dxa"/>
          </w:tcPr>
          <w:p w:rsidR="00A22397" w:rsidRPr="006F15B1" w:rsidRDefault="00A22397" w:rsidP="004754BF">
            <w:pPr>
              <w:rPr>
                <w:rFonts w:cstheme="minorHAnsi"/>
                <w:sz w:val="20"/>
                <w:szCs w:val="20"/>
              </w:rPr>
            </w:pPr>
            <w:r w:rsidRPr="006F15B1">
              <w:rPr>
                <w:rFonts w:cstheme="minorHAnsi"/>
                <w:sz w:val="20"/>
                <w:szCs w:val="20"/>
              </w:rPr>
              <w:t>Contracting Technology:  Exploring the use of technology in clinical teaching using relational contracting theory</w:t>
            </w:r>
          </w:p>
          <w:p w:rsidR="00A22397" w:rsidRPr="006F15B1" w:rsidRDefault="00A22397" w:rsidP="004754BF">
            <w:pPr>
              <w:rPr>
                <w:rFonts w:cstheme="minorHAnsi"/>
                <w:b/>
                <w:sz w:val="20"/>
                <w:szCs w:val="20"/>
              </w:rPr>
            </w:pPr>
          </w:p>
        </w:tc>
      </w:tr>
      <w:tr w:rsidR="00A22397" w:rsidRPr="006F15B1" w:rsidTr="004754BF">
        <w:tc>
          <w:tcPr>
            <w:tcW w:w="2122" w:type="dxa"/>
            <w:shd w:val="clear" w:color="auto" w:fill="DEEAF6" w:themeFill="accent1" w:themeFillTint="33"/>
          </w:tcPr>
          <w:p w:rsidR="00A22397" w:rsidRPr="006F15B1" w:rsidRDefault="00A22397" w:rsidP="004754BF">
            <w:pPr>
              <w:rPr>
                <w:rFonts w:cstheme="minorHAnsi"/>
                <w:b/>
                <w:sz w:val="20"/>
                <w:szCs w:val="20"/>
              </w:rPr>
            </w:pPr>
            <w:r w:rsidRPr="006F15B1">
              <w:rPr>
                <w:rFonts w:cstheme="minorHAnsi"/>
                <w:sz w:val="20"/>
                <w:szCs w:val="20"/>
              </w:rPr>
              <w:t>Summary of Proposal</w:t>
            </w:r>
          </w:p>
        </w:tc>
        <w:tc>
          <w:tcPr>
            <w:tcW w:w="6894" w:type="dxa"/>
          </w:tcPr>
          <w:p w:rsidR="00A22397" w:rsidRPr="006F15B1" w:rsidRDefault="00A22397" w:rsidP="004754BF">
            <w:pPr>
              <w:rPr>
                <w:rFonts w:cstheme="minorHAnsi"/>
                <w:sz w:val="20"/>
                <w:szCs w:val="20"/>
              </w:rPr>
            </w:pPr>
            <w:r w:rsidRPr="006F15B1">
              <w:rPr>
                <w:rFonts w:cstheme="minorHAnsi"/>
                <w:sz w:val="20"/>
                <w:szCs w:val="20"/>
              </w:rPr>
              <w:t>In this session, we explore our use of technology in clinic using relational contracting as a foundation.</w:t>
            </w:r>
            <w:r w:rsidRPr="006F15B1">
              <w:rPr>
                <w:rFonts w:cstheme="minorHAnsi"/>
                <w:sz w:val="20"/>
                <w:szCs w:val="20"/>
              </w:rPr>
              <w:br/>
              <w:t>The groups will examine</w:t>
            </w:r>
            <w:proofErr w:type="gramStart"/>
            <w:r w:rsidRPr="006F15B1">
              <w:rPr>
                <w:rFonts w:cstheme="minorHAnsi"/>
                <w:sz w:val="20"/>
                <w:szCs w:val="20"/>
              </w:rPr>
              <w:t>:</w:t>
            </w:r>
            <w:proofErr w:type="gramEnd"/>
            <w:r w:rsidRPr="006F15B1">
              <w:rPr>
                <w:rFonts w:cstheme="minorHAnsi"/>
                <w:sz w:val="20"/>
                <w:szCs w:val="20"/>
              </w:rPr>
              <w:br/>
            </w:r>
            <w:r w:rsidRPr="006F15B1">
              <w:rPr>
                <w:rFonts w:cstheme="minorHAnsi"/>
                <w:sz w:val="20"/>
                <w:szCs w:val="20"/>
              </w:rPr>
              <w:br/>
              <w:t xml:space="preserve">1. When using technology what the terms of the offer to students is, and on what basis do they accept that offer?  Do we make a firm offer, or is it more of an advertisement?  Do we pay attention to the possibility of counter-offers?  </w:t>
            </w:r>
            <w:r w:rsidRPr="006F15B1">
              <w:rPr>
                <w:rFonts w:cstheme="minorHAnsi"/>
                <w:sz w:val="20"/>
                <w:szCs w:val="20"/>
              </w:rPr>
              <w:br/>
            </w:r>
            <w:r w:rsidRPr="006F15B1">
              <w:rPr>
                <w:rFonts w:cstheme="minorHAnsi"/>
                <w:sz w:val="20"/>
                <w:szCs w:val="20"/>
              </w:rPr>
              <w:br/>
              <w:t>2. What are the terms of the student’s use of technology?</w:t>
            </w:r>
            <w:r w:rsidRPr="006F15B1">
              <w:rPr>
                <w:rFonts w:cstheme="minorHAnsi"/>
                <w:sz w:val="20"/>
                <w:szCs w:val="20"/>
              </w:rPr>
              <w:br/>
            </w:r>
            <w:r w:rsidRPr="006F15B1">
              <w:rPr>
                <w:rFonts w:cstheme="minorHAnsi"/>
                <w:sz w:val="20"/>
                <w:szCs w:val="20"/>
              </w:rPr>
              <w:br/>
              <w:t>3. What consideration does each of the parties give?</w:t>
            </w:r>
            <w:r w:rsidRPr="006F15B1">
              <w:rPr>
                <w:rFonts w:cstheme="minorHAnsi"/>
                <w:sz w:val="20"/>
                <w:szCs w:val="20"/>
              </w:rPr>
              <w:br/>
            </w:r>
            <w:r w:rsidRPr="006F15B1">
              <w:rPr>
                <w:rFonts w:cstheme="minorHAnsi"/>
                <w:sz w:val="20"/>
                <w:szCs w:val="20"/>
              </w:rPr>
              <w:br/>
              <w:t>Participants will then feedback their conclusions in a plenary discussion.</w:t>
            </w:r>
          </w:p>
          <w:p w:rsidR="00A22397" w:rsidRPr="006F15B1" w:rsidRDefault="00A22397" w:rsidP="004754BF">
            <w:pPr>
              <w:rPr>
                <w:rFonts w:cstheme="minorHAnsi"/>
                <w:b/>
                <w:sz w:val="20"/>
                <w:szCs w:val="20"/>
              </w:rPr>
            </w:pPr>
          </w:p>
        </w:tc>
      </w:tr>
      <w:tr w:rsidR="00A22397" w:rsidRPr="006F15B1" w:rsidTr="004754BF">
        <w:tc>
          <w:tcPr>
            <w:tcW w:w="2122" w:type="dxa"/>
            <w:shd w:val="clear" w:color="auto" w:fill="DEEAF6" w:themeFill="accent1" w:themeFillTint="33"/>
          </w:tcPr>
          <w:p w:rsidR="00A22397" w:rsidRPr="006F15B1" w:rsidRDefault="00A22397" w:rsidP="004754BF">
            <w:pPr>
              <w:rPr>
                <w:rFonts w:cstheme="minorHAnsi"/>
                <w:b/>
                <w:sz w:val="20"/>
                <w:szCs w:val="20"/>
              </w:rPr>
            </w:pPr>
            <w:r w:rsidRPr="006F15B1">
              <w:rPr>
                <w:rFonts w:cstheme="minorHAnsi"/>
                <w:sz w:val="20"/>
                <w:szCs w:val="20"/>
              </w:rPr>
              <w:t>Abstract Proposal</w:t>
            </w:r>
          </w:p>
        </w:tc>
        <w:tc>
          <w:tcPr>
            <w:tcW w:w="6894" w:type="dxa"/>
          </w:tcPr>
          <w:p w:rsidR="00A22397" w:rsidRPr="006F15B1" w:rsidRDefault="00A22397" w:rsidP="004754BF">
            <w:pPr>
              <w:rPr>
                <w:rFonts w:cstheme="minorHAnsi"/>
                <w:sz w:val="20"/>
                <w:szCs w:val="20"/>
              </w:rPr>
            </w:pPr>
            <w:r w:rsidRPr="006F15B1">
              <w:rPr>
                <w:rFonts w:cstheme="minorHAnsi"/>
                <w:sz w:val="20"/>
                <w:szCs w:val="20"/>
              </w:rPr>
              <w:t>Technology enhanced learning has become something of a buzzword in Higher Education in the United Kingdom.  This, in conjunction with exponential growth in the use of information technology in the legal profession and the courts and tribunals system, means that there is a growing pressure to ensure that our graduates are digitally literate by expanding our use of technology in our clinical teaching.</w:t>
            </w:r>
            <w:r w:rsidRPr="006F15B1">
              <w:rPr>
                <w:rFonts w:cstheme="minorHAnsi"/>
                <w:sz w:val="20"/>
                <w:szCs w:val="20"/>
              </w:rPr>
              <w:br/>
            </w:r>
            <w:r w:rsidRPr="006F15B1">
              <w:rPr>
                <w:rFonts w:cstheme="minorHAnsi"/>
                <w:sz w:val="20"/>
                <w:szCs w:val="20"/>
              </w:rPr>
              <w:br/>
              <w:t>In this session, we will explore the ways in which we use technology within our clinical teaching through a pragmatist lens.  As Dewey (1902) commented</w:t>
            </w:r>
            <w:proofErr w:type="gramStart"/>
            <w:r w:rsidRPr="006F15B1">
              <w:rPr>
                <w:rFonts w:cstheme="minorHAnsi"/>
                <w:sz w:val="20"/>
                <w:szCs w:val="20"/>
              </w:rPr>
              <w:t>:</w:t>
            </w:r>
            <w:proofErr w:type="gramEnd"/>
            <w:r w:rsidRPr="006F15B1">
              <w:rPr>
                <w:rFonts w:cstheme="minorHAnsi"/>
                <w:sz w:val="20"/>
                <w:szCs w:val="20"/>
              </w:rPr>
              <w:br/>
            </w:r>
            <w:r w:rsidRPr="006F15B1">
              <w:rPr>
                <w:rFonts w:cstheme="minorHAnsi"/>
                <w:sz w:val="20"/>
                <w:szCs w:val="20"/>
              </w:rPr>
              <w:br/>
              <w:t>‘learning is active.  It involves reaching out of the mind.  It involves organic assimilation starting from within.  Literally, we must take our stand with the child and our departure from him.  It is he and not the subject-matter which determines both quality and quantity of learning.’</w:t>
            </w:r>
            <w:r w:rsidRPr="006F15B1">
              <w:rPr>
                <w:rFonts w:cstheme="minorHAnsi"/>
                <w:sz w:val="20"/>
                <w:szCs w:val="20"/>
              </w:rPr>
              <w:br/>
            </w:r>
            <w:r w:rsidRPr="006F15B1">
              <w:rPr>
                <w:rFonts w:cstheme="minorHAnsi"/>
                <w:sz w:val="20"/>
                <w:szCs w:val="20"/>
              </w:rPr>
              <w:br/>
              <w:t xml:space="preserve">To extrapolate this point, </w:t>
            </w:r>
            <w:proofErr w:type="gramStart"/>
            <w:r w:rsidRPr="006F15B1">
              <w:rPr>
                <w:rFonts w:cstheme="minorHAnsi"/>
                <w:sz w:val="20"/>
                <w:szCs w:val="20"/>
              </w:rPr>
              <w:t>it is the student that</w:t>
            </w:r>
            <w:proofErr w:type="gramEnd"/>
            <w:r w:rsidRPr="006F15B1">
              <w:rPr>
                <w:rFonts w:cstheme="minorHAnsi"/>
                <w:sz w:val="20"/>
                <w:szCs w:val="20"/>
              </w:rPr>
              <w:t xml:space="preserve"> determines the quality and quantity of learning and not the technology that the clinical teacher employs.  </w:t>
            </w:r>
            <w:proofErr w:type="gramStart"/>
            <w:r w:rsidRPr="006F15B1">
              <w:rPr>
                <w:rFonts w:cstheme="minorHAnsi"/>
                <w:sz w:val="20"/>
                <w:szCs w:val="20"/>
              </w:rPr>
              <w:t>In order to fully appreciate</w:t>
            </w:r>
            <w:proofErr w:type="gramEnd"/>
            <w:r w:rsidRPr="006F15B1">
              <w:rPr>
                <w:rFonts w:cstheme="minorHAnsi"/>
                <w:sz w:val="20"/>
                <w:szCs w:val="20"/>
              </w:rPr>
              <w:t xml:space="preserve"> the effect of incorporating technology in our teaching we must first understand the way that the student understands and uses that technology.</w:t>
            </w:r>
            <w:r w:rsidRPr="006F15B1">
              <w:rPr>
                <w:rFonts w:cstheme="minorHAnsi"/>
                <w:sz w:val="20"/>
                <w:szCs w:val="20"/>
              </w:rPr>
              <w:br/>
            </w:r>
            <w:r w:rsidRPr="006F15B1">
              <w:rPr>
                <w:rFonts w:cstheme="minorHAnsi"/>
                <w:sz w:val="20"/>
                <w:szCs w:val="20"/>
              </w:rPr>
              <w:lastRenderedPageBreak/>
              <w:br/>
              <w:t xml:space="preserve">This session will model a tool that </w:t>
            </w:r>
            <w:proofErr w:type="gramStart"/>
            <w:r w:rsidRPr="006F15B1">
              <w:rPr>
                <w:rFonts w:cstheme="minorHAnsi"/>
                <w:sz w:val="20"/>
                <w:szCs w:val="20"/>
              </w:rPr>
              <w:t>can be used</w:t>
            </w:r>
            <w:proofErr w:type="gramEnd"/>
            <w:r w:rsidRPr="006F15B1">
              <w:rPr>
                <w:rFonts w:cstheme="minorHAnsi"/>
                <w:sz w:val="20"/>
                <w:szCs w:val="20"/>
              </w:rPr>
              <w:t xml:space="preserve"> in order to explore that relationship further.  Using relational contracting as a grounding (see further </w:t>
            </w:r>
            <w:proofErr w:type="spellStart"/>
            <w:r w:rsidRPr="006F15B1">
              <w:rPr>
                <w:rFonts w:cstheme="minorHAnsi"/>
                <w:sz w:val="20"/>
                <w:szCs w:val="20"/>
              </w:rPr>
              <w:t>Macneil</w:t>
            </w:r>
            <w:proofErr w:type="spellEnd"/>
            <w:r w:rsidRPr="006F15B1">
              <w:rPr>
                <w:rFonts w:cstheme="minorHAnsi"/>
                <w:sz w:val="20"/>
                <w:szCs w:val="20"/>
              </w:rPr>
              <w:t xml:space="preserve"> (1969)) we will explore the use of technology in the form of a contract between </w:t>
            </w:r>
            <w:proofErr w:type="gramStart"/>
            <w:r w:rsidRPr="006F15B1">
              <w:rPr>
                <w:rFonts w:cstheme="minorHAnsi"/>
                <w:sz w:val="20"/>
                <w:szCs w:val="20"/>
              </w:rPr>
              <w:t>ourselves and our students</w:t>
            </w:r>
            <w:proofErr w:type="gramEnd"/>
            <w:r w:rsidRPr="006F15B1">
              <w:rPr>
                <w:rFonts w:cstheme="minorHAnsi"/>
                <w:sz w:val="20"/>
                <w:szCs w:val="20"/>
              </w:rPr>
              <w:t xml:space="preserve"> in order to begin to understand the implicit and explicit assumptions underlying our adoption of the technology.</w:t>
            </w:r>
            <w:r w:rsidRPr="006F15B1">
              <w:rPr>
                <w:rFonts w:cstheme="minorHAnsi"/>
                <w:sz w:val="20"/>
                <w:szCs w:val="20"/>
              </w:rPr>
              <w:br/>
            </w:r>
            <w:r w:rsidRPr="006F15B1">
              <w:rPr>
                <w:rFonts w:cstheme="minorHAnsi"/>
                <w:sz w:val="20"/>
                <w:szCs w:val="20"/>
              </w:rPr>
              <w:br/>
              <w:t xml:space="preserve">Those attending the session </w:t>
            </w:r>
            <w:proofErr w:type="gramStart"/>
            <w:r w:rsidRPr="006F15B1">
              <w:rPr>
                <w:rFonts w:cstheme="minorHAnsi"/>
                <w:sz w:val="20"/>
                <w:szCs w:val="20"/>
              </w:rPr>
              <w:t>will be asked</w:t>
            </w:r>
            <w:proofErr w:type="gramEnd"/>
            <w:r w:rsidRPr="006F15B1">
              <w:rPr>
                <w:rFonts w:cstheme="minorHAnsi"/>
                <w:sz w:val="20"/>
                <w:szCs w:val="20"/>
              </w:rPr>
              <w:t xml:space="preserve"> to watch a short video presentation before attending the workshop that will highlight the theory underpinning the session in order to form a basis for the activities that will take place within the session.</w:t>
            </w:r>
            <w:r w:rsidRPr="006F15B1">
              <w:rPr>
                <w:rFonts w:cstheme="minorHAnsi"/>
                <w:sz w:val="20"/>
                <w:szCs w:val="20"/>
              </w:rPr>
              <w:br/>
            </w:r>
            <w:r w:rsidRPr="006F15B1">
              <w:rPr>
                <w:rFonts w:cstheme="minorHAnsi"/>
                <w:sz w:val="20"/>
                <w:szCs w:val="20"/>
              </w:rPr>
              <w:br/>
              <w:t xml:space="preserve">Participants </w:t>
            </w:r>
            <w:proofErr w:type="gramStart"/>
            <w:r w:rsidRPr="006F15B1">
              <w:rPr>
                <w:rFonts w:cstheme="minorHAnsi"/>
                <w:sz w:val="20"/>
                <w:szCs w:val="20"/>
              </w:rPr>
              <w:t>will be asked</w:t>
            </w:r>
            <w:proofErr w:type="gramEnd"/>
            <w:r w:rsidRPr="006F15B1">
              <w:rPr>
                <w:rFonts w:cstheme="minorHAnsi"/>
                <w:sz w:val="20"/>
                <w:szCs w:val="20"/>
              </w:rPr>
              <w:t xml:space="preserve"> to form groups.  Within the groups, they will</w:t>
            </w:r>
            <w:proofErr w:type="gramStart"/>
            <w:r w:rsidRPr="006F15B1">
              <w:rPr>
                <w:rFonts w:cstheme="minorHAnsi"/>
                <w:sz w:val="20"/>
                <w:szCs w:val="20"/>
              </w:rPr>
              <w:t>:</w:t>
            </w:r>
            <w:proofErr w:type="gramEnd"/>
            <w:r w:rsidRPr="006F15B1">
              <w:rPr>
                <w:rFonts w:cstheme="minorHAnsi"/>
                <w:sz w:val="20"/>
                <w:szCs w:val="20"/>
              </w:rPr>
              <w:br/>
            </w:r>
            <w:r w:rsidRPr="006F15B1">
              <w:rPr>
                <w:rFonts w:cstheme="minorHAnsi"/>
                <w:sz w:val="20"/>
                <w:szCs w:val="20"/>
              </w:rPr>
              <w:br/>
              <w:t xml:space="preserve">1. Discuss the use of technology within their own clinical teaching using the language of contracts.  When using technology what are the terms of the offer </w:t>
            </w:r>
            <w:proofErr w:type="gramStart"/>
            <w:r w:rsidRPr="006F15B1">
              <w:rPr>
                <w:rFonts w:cstheme="minorHAnsi"/>
                <w:sz w:val="20"/>
                <w:szCs w:val="20"/>
              </w:rPr>
              <w:t>being made</w:t>
            </w:r>
            <w:proofErr w:type="gramEnd"/>
            <w:r w:rsidRPr="006F15B1">
              <w:rPr>
                <w:rFonts w:cstheme="minorHAnsi"/>
                <w:sz w:val="20"/>
                <w:szCs w:val="20"/>
              </w:rPr>
              <w:t xml:space="preserve"> to students, and on what basis do they accept that offer?  Do we make a firm offer, or is it more of an advertisement?  Do we pay attention to the possibility of counter-offers?  </w:t>
            </w:r>
            <w:r w:rsidRPr="006F15B1">
              <w:rPr>
                <w:rFonts w:cstheme="minorHAnsi"/>
                <w:sz w:val="20"/>
                <w:szCs w:val="20"/>
              </w:rPr>
              <w:br/>
            </w:r>
            <w:r w:rsidRPr="006F15B1">
              <w:rPr>
                <w:rFonts w:cstheme="minorHAnsi"/>
                <w:sz w:val="20"/>
                <w:szCs w:val="20"/>
              </w:rPr>
              <w:br/>
              <w:t>2. What are the terms and conditions of the student’s use of that technology?</w:t>
            </w:r>
            <w:r w:rsidRPr="006F15B1">
              <w:rPr>
                <w:rFonts w:cstheme="minorHAnsi"/>
                <w:sz w:val="20"/>
                <w:szCs w:val="20"/>
              </w:rPr>
              <w:br/>
            </w:r>
            <w:r w:rsidRPr="006F15B1">
              <w:rPr>
                <w:rFonts w:cstheme="minorHAnsi"/>
                <w:sz w:val="20"/>
                <w:szCs w:val="20"/>
              </w:rPr>
              <w:br/>
            </w:r>
            <w:proofErr w:type="gramStart"/>
            <w:r w:rsidRPr="006F15B1">
              <w:rPr>
                <w:rFonts w:cstheme="minorHAnsi"/>
                <w:sz w:val="20"/>
                <w:szCs w:val="20"/>
              </w:rPr>
              <w:t>3. What consideration is given by each of the parties</w:t>
            </w:r>
            <w:proofErr w:type="gramEnd"/>
            <w:r w:rsidRPr="006F15B1">
              <w:rPr>
                <w:rFonts w:cstheme="minorHAnsi"/>
                <w:sz w:val="20"/>
                <w:szCs w:val="20"/>
              </w:rPr>
              <w:t>?  Is consideration necessary?</w:t>
            </w:r>
            <w:r w:rsidRPr="006F15B1">
              <w:rPr>
                <w:rFonts w:cstheme="minorHAnsi"/>
                <w:sz w:val="20"/>
                <w:szCs w:val="20"/>
              </w:rPr>
              <w:br/>
            </w:r>
            <w:r w:rsidRPr="006F15B1">
              <w:rPr>
                <w:rFonts w:cstheme="minorHAnsi"/>
                <w:sz w:val="20"/>
                <w:szCs w:val="20"/>
              </w:rPr>
              <w:br/>
              <w:t xml:space="preserve">Participants will then </w:t>
            </w:r>
            <w:proofErr w:type="spellStart"/>
            <w:r w:rsidRPr="006F15B1">
              <w:rPr>
                <w:rFonts w:cstheme="minorHAnsi"/>
                <w:sz w:val="20"/>
                <w:szCs w:val="20"/>
              </w:rPr>
              <w:t>feed back</w:t>
            </w:r>
            <w:proofErr w:type="spellEnd"/>
            <w:r w:rsidRPr="006F15B1">
              <w:rPr>
                <w:rFonts w:cstheme="minorHAnsi"/>
                <w:sz w:val="20"/>
                <w:szCs w:val="20"/>
              </w:rPr>
              <w:t xml:space="preserve"> their conclusions in a plenary discussion.</w:t>
            </w:r>
          </w:p>
          <w:p w:rsidR="00A22397" w:rsidRPr="006F15B1" w:rsidRDefault="00A22397"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829A0"/>
    <w:rsid w:val="009F359D"/>
    <w:rsid w:val="009F6F01"/>
    <w:rsid w:val="00A22397"/>
    <w:rsid w:val="00A32660"/>
    <w:rsid w:val="00A42D9F"/>
    <w:rsid w:val="00A55843"/>
    <w:rsid w:val="00A62597"/>
    <w:rsid w:val="00A6443E"/>
    <w:rsid w:val="00A67C8E"/>
    <w:rsid w:val="00AA4D41"/>
    <w:rsid w:val="00B13FC1"/>
    <w:rsid w:val="00B34B93"/>
    <w:rsid w:val="00B515C8"/>
    <w:rsid w:val="00C15C12"/>
    <w:rsid w:val="00C222C5"/>
    <w:rsid w:val="00C71C00"/>
    <w:rsid w:val="00CF757E"/>
    <w:rsid w:val="00D06F2C"/>
    <w:rsid w:val="00D4450F"/>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Company>Northumbria University at Newcastle</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2019-06-20T11:49:00Z</dcterms:created>
  <dcterms:modified xsi:type="dcterms:W3CDTF">2019-06-20T11:49:00Z</dcterms:modified>
</cp:coreProperties>
</file>