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0258295" wp14:paraId="4B96F651" wp14:textId="5277FFBF">
      <w:pPr>
        <w:pStyle w:val="Heading1"/>
        <w:spacing w:before="360" w:beforeAutospacing="off" w:after="120" w:afterAutospacing="off"/>
      </w:pPr>
      <w:r w:rsidRPr="3BE69389" w:rsidR="3BE2D2D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Product Design Structure 26_27</w:t>
      </w:r>
    </w:p>
    <w:p w:rsidR="2EC0C3BE" w:rsidP="3BE69389" w:rsidRDefault="2EC0C3BE" w14:paraId="7F57756C" w14:textId="77F9E07D">
      <w:pPr>
        <w:spacing w:before="0" w:beforeAutospacing="off" w:after="160" w:afterAutospacing="off" w:line="276" w:lineRule="auto"/>
      </w:pPr>
      <w:r w:rsidRPr="3BE69389" w:rsidR="2EC0C3BE">
        <w:rPr>
          <w:rFonts w:ascii="Aptos" w:hAnsi="Aptos" w:eastAsia="Aptos" w:cs="Aptos"/>
          <w:b w:val="1"/>
          <w:bCs w:val="1"/>
          <w:noProof w:val="0"/>
          <w:sz w:val="24"/>
          <w:szCs w:val="24"/>
          <w:u w:val="single"/>
          <w:lang w:val="en-GB"/>
        </w:rPr>
        <w:t>Available for yearlong study only</w:t>
      </w:r>
      <w:r w:rsidRPr="3BE69389" w:rsidR="2EC0C3BE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</w:p>
    <w:p w:rsidR="2EC0C3BE" w:rsidP="3BE69389" w:rsidRDefault="2EC0C3BE" w14:paraId="5535029A" w14:textId="4AC71DE7">
      <w:pPr>
        <w:spacing w:before="0" w:beforeAutospacing="off" w:after="160" w:afterAutospacing="off" w:line="276" w:lineRule="auto"/>
      </w:pPr>
      <w:r w:rsidRPr="3BE69389" w:rsidR="2EC0C3BE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We will contact students directly </w:t>
      </w:r>
      <w:r w:rsidRPr="3BE69389" w:rsidR="2EC0C3BE">
        <w:rPr>
          <w:rFonts w:ascii="Aptos" w:hAnsi="Aptos" w:eastAsia="Aptos" w:cs="Aptos"/>
          <w:noProof w:val="0"/>
          <w:sz w:val="24"/>
          <w:szCs w:val="24"/>
          <w:lang w:val="en-GB"/>
        </w:rPr>
        <w:t>regarding</w:t>
      </w:r>
      <w:r w:rsidRPr="3BE69389" w:rsidR="2EC0C3BE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module submission for this subject.</w:t>
      </w:r>
    </w:p>
    <w:p xmlns:wp14="http://schemas.microsoft.com/office/word/2010/wordml" w:rsidP="00258295" wp14:paraId="71AAA56E" wp14:textId="010485AB">
      <w:pPr>
        <w:pStyle w:val="Heading2"/>
        <w:pBdr>
          <w:bottom w:val="single" w:color="000000" w:sz="6" w:space="2"/>
        </w:pBdr>
        <w:spacing w:before="300" w:beforeAutospacing="off" w:after="60" w:afterAutospacing="off"/>
      </w:pPr>
      <w:r w:rsidRPr="00258295" w:rsidR="2551B16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  <w:t>Level 5 – Year 2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9015"/>
      </w:tblGrid>
      <w:tr w:rsidR="00258295" w:rsidTr="10C9CA3C" w14:paraId="3CFB2FF8">
        <w:trPr>
          <w:trHeight w:val="300"/>
        </w:trPr>
        <w:tc>
          <w:tcPr>
            <w:tcW w:w="9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:rsidR="00258295" w:rsidP="00258295" w:rsidRDefault="00258295" w14:paraId="4908387F" w14:textId="6E3AEBBF">
            <w:pPr>
              <w:spacing w:before="0" w:beforeAutospacing="off" w:after="0" w:afterAutospacing="off"/>
            </w:pPr>
            <w:r w:rsidRPr="10C9CA3C" w:rsidR="5F1D8B4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>DE5021: Interchange 2 – Emerging Issues and Practices</w:t>
            </w:r>
            <w:r w:rsidRPr="10C9CA3C" w:rsidR="03AB56E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 xml:space="preserve"> BLOCK 3</w:t>
            </w:r>
            <w:r>
              <w:br/>
            </w:r>
            <w:r w:rsidRPr="10C9CA3C" w:rsidR="5F1D8B4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>(20 credits)</w:t>
            </w:r>
          </w:p>
        </w:tc>
      </w:tr>
      <w:tr w:rsidR="00258295" w:rsidTr="10C9CA3C" w14:paraId="1436ED54">
        <w:trPr>
          <w:trHeight w:val="300"/>
        </w:trPr>
        <w:tc>
          <w:tcPr>
            <w:tcW w:w="9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:rsidR="00258295" w:rsidP="00258295" w:rsidRDefault="00258295" w14:paraId="0B6FF9A2" w14:textId="7ABABAAA">
            <w:pPr>
              <w:spacing w:before="0" w:beforeAutospacing="off" w:after="0" w:afterAutospacing="off"/>
            </w:pPr>
            <w:r w:rsidRPr="00258295" w:rsidR="0025829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>DE5029: Contemporary Product Design</w:t>
            </w:r>
            <w:r>
              <w:br/>
            </w:r>
            <w:r w:rsidRPr="00258295" w:rsidR="0025829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>(20 credits)</w:t>
            </w:r>
          </w:p>
        </w:tc>
      </w:tr>
      <w:tr w:rsidR="00258295" w:rsidTr="10C9CA3C" w14:paraId="735B1C37">
        <w:trPr>
          <w:trHeight w:val="300"/>
        </w:trPr>
        <w:tc>
          <w:tcPr>
            <w:tcW w:w="9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:rsidR="00258295" w:rsidP="00258295" w:rsidRDefault="00258295" w14:paraId="5AFEB6E7" w14:textId="2B46E014">
            <w:pPr>
              <w:spacing w:before="0" w:beforeAutospacing="off" w:after="0" w:afterAutospacing="off"/>
            </w:pPr>
            <w:r w:rsidRPr="00258295" w:rsidR="0025829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>DE5030: Design Insights</w:t>
            </w:r>
            <w:r>
              <w:br/>
            </w:r>
            <w:r w:rsidRPr="00258295" w:rsidR="0025829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>(20 credits)</w:t>
            </w:r>
          </w:p>
        </w:tc>
      </w:tr>
      <w:tr w:rsidR="00258295" w:rsidTr="10C9CA3C" w14:paraId="5CD56BF3">
        <w:trPr>
          <w:trHeight w:val="300"/>
        </w:trPr>
        <w:tc>
          <w:tcPr>
            <w:tcW w:w="9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:rsidR="00258295" w:rsidP="00258295" w:rsidRDefault="00258295" w14:paraId="35FB05CE" w14:textId="33C5A29A">
            <w:pPr>
              <w:spacing w:before="0" w:beforeAutospacing="off" w:after="0" w:afterAutospacing="off"/>
            </w:pPr>
            <w:r w:rsidRPr="00258295" w:rsidR="0025829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>DE5031: Designing for a Complex World</w:t>
            </w:r>
            <w:r>
              <w:br/>
            </w:r>
            <w:r w:rsidRPr="00258295" w:rsidR="0025829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>(20 credits)</w:t>
            </w:r>
          </w:p>
        </w:tc>
      </w:tr>
      <w:tr w:rsidR="00258295" w:rsidTr="10C9CA3C" w14:paraId="5D986408">
        <w:trPr>
          <w:trHeight w:val="300"/>
        </w:trPr>
        <w:tc>
          <w:tcPr>
            <w:tcW w:w="9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:rsidR="00258295" w:rsidP="00258295" w:rsidRDefault="00258295" w14:paraId="1AA55675" w14:textId="7FC21B49">
            <w:pPr>
              <w:spacing w:before="0" w:beforeAutospacing="off" w:after="0" w:afterAutospacing="off"/>
            </w:pPr>
            <w:r w:rsidRPr="00258295" w:rsidR="0025829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>DE5032: Designing Interactions</w:t>
            </w:r>
            <w:r>
              <w:br/>
            </w:r>
            <w:r w:rsidRPr="00258295" w:rsidR="0025829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>(20 credits)</w:t>
            </w:r>
          </w:p>
        </w:tc>
      </w:tr>
      <w:tr w:rsidR="00258295" w:rsidTr="10C9CA3C" w14:paraId="3131D8A1">
        <w:trPr>
          <w:trHeight w:val="300"/>
        </w:trPr>
        <w:tc>
          <w:tcPr>
            <w:tcW w:w="9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:rsidR="00258295" w:rsidP="00258295" w:rsidRDefault="00258295" w14:paraId="0E9B3CB7" w14:textId="3AEBECDF">
            <w:pPr>
              <w:spacing w:before="0" w:beforeAutospacing="off" w:after="0" w:afterAutospacing="off"/>
            </w:pPr>
            <w:r w:rsidRPr="00258295" w:rsidR="0025829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>DE5033: Going Live</w:t>
            </w:r>
            <w:r>
              <w:br/>
            </w:r>
            <w:r w:rsidRPr="00258295" w:rsidR="0025829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>(20 credits)</w:t>
            </w:r>
          </w:p>
        </w:tc>
      </w:tr>
      <w:tr w:rsidR="00258295" w:rsidTr="10C9CA3C" w14:paraId="1D039CB1">
        <w:trPr>
          <w:trHeight w:val="300"/>
        </w:trPr>
        <w:tc>
          <w:tcPr>
            <w:tcW w:w="9015" w:type="dxa"/>
            <w:tcBorders>
              <w:top w:val="dashed" w:color="AAAAAA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60" w:type="dxa"/>
              <w:left w:w="120" w:type="dxa"/>
              <w:bottom w:w="90" w:type="dxa"/>
              <w:right w:w="120" w:type="dxa"/>
            </w:tcMar>
            <w:vAlign w:val="top"/>
          </w:tcPr>
          <w:p w:rsidR="00258295" w:rsidP="00258295" w:rsidRDefault="00258295" w14:paraId="05E5EED6" w14:textId="5176D3A8">
            <w:pPr>
              <w:spacing w:before="0" w:beforeAutospacing="off" w:after="0" w:afterAutospacing="off"/>
            </w:pPr>
            <w:r w:rsidRPr="00258295" w:rsidR="0025829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555555"/>
                <w:sz w:val="16"/>
                <w:szCs w:val="16"/>
              </w:rPr>
              <w:t>YB5001: Academic Language Skills for Design</w:t>
            </w:r>
            <w:r>
              <w:br/>
            </w:r>
            <w:r w:rsidRPr="00258295" w:rsidR="0025829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555555"/>
                <w:sz w:val="16"/>
                <w:szCs w:val="16"/>
              </w:rPr>
              <w:t>(0 credits) — Core, for International and EU students only</w:t>
            </w:r>
          </w:p>
        </w:tc>
      </w:tr>
    </w:tbl>
    <w:p xmlns:wp14="http://schemas.microsoft.com/office/word/2010/wordml" wp14:paraId="5E5787A5" wp14:textId="3B522AD3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BCFD86"/>
    <w:rsid w:val="00258295"/>
    <w:rsid w:val="03AB56E4"/>
    <w:rsid w:val="10C9CA3C"/>
    <w:rsid w:val="2551B164"/>
    <w:rsid w:val="2EC0C3BE"/>
    <w:rsid w:val="2F50711C"/>
    <w:rsid w:val="3BE2D2D5"/>
    <w:rsid w:val="3BE69389"/>
    <w:rsid w:val="5F1D8B45"/>
    <w:rsid w:val="784D8508"/>
    <w:rsid w:val="7BBCF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CFD86"/>
  <w15:chartTrackingRefBased/>
  <w15:docId w15:val="{CC14C4A5-2C52-4B7E-AA28-D43C6A5353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00258295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00258295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AEE7AD511D3647A7876665AD831A5D" ma:contentTypeVersion="18" ma:contentTypeDescription="Create a new document." ma:contentTypeScope="" ma:versionID="8b0125439e106c52a6b8031c5cd7c086">
  <xsd:schema xmlns:xsd="http://www.w3.org/2001/XMLSchema" xmlns:xs="http://www.w3.org/2001/XMLSchema" xmlns:p="http://schemas.microsoft.com/office/2006/metadata/properties" xmlns:ns2="e1c4cafa-e9eb-4cf0-a65b-ee111f48332e" xmlns:ns3="63e1569f-76f6-4150-9606-cc11c610840b" targetNamespace="http://schemas.microsoft.com/office/2006/metadata/properties" ma:root="true" ma:fieldsID="6a8610ec05cd0e34911a2b2059a797fe" ns2:_="" ns3:_="">
    <xsd:import namespace="e1c4cafa-e9eb-4cf0-a65b-ee111f48332e"/>
    <xsd:import namespace="63e1569f-76f6-4150-9606-cc11c61084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4cafa-e9eb-4cf0-a65b-ee111f483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eb059ca-7a6c-48b4-989a-ff4079574b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1569f-76f6-4150-9606-cc11c610840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b649dcc-c830-463f-b546-9e43d4fee62f}" ma:internalName="TaxCatchAll" ma:showField="CatchAllData" ma:web="63e1569f-76f6-4150-9606-cc11c6108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e1569f-76f6-4150-9606-cc11c610840b" xsi:nil="true"/>
    <lcf76f155ced4ddcb4097134ff3c332f xmlns="e1c4cafa-e9eb-4cf0-a65b-ee111f4833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6C67DF-610A-4220-97E0-72AA35A47F85}"/>
</file>

<file path=customXml/itemProps2.xml><?xml version="1.0" encoding="utf-8"?>
<ds:datastoreItem xmlns:ds="http://schemas.openxmlformats.org/officeDocument/2006/customXml" ds:itemID="{4215E60E-68CF-45BF-B5D9-7247FC3949B9}"/>
</file>

<file path=customXml/itemProps3.xml><?xml version="1.0" encoding="utf-8"?>
<ds:datastoreItem xmlns:ds="http://schemas.openxmlformats.org/officeDocument/2006/customXml" ds:itemID="{C92EB8EC-1632-42B6-B540-C2DF78B462B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Tiri Parkman</dc:creator>
  <keywords/>
  <dc:description/>
  <lastModifiedBy>Ruhena Akther</lastModifiedBy>
  <revision>4</revision>
  <dcterms:created xsi:type="dcterms:W3CDTF">2026-03-11T14:29:41.0000000Z</dcterms:created>
  <dcterms:modified xsi:type="dcterms:W3CDTF">2026-05-11T13:39:27.2200029Z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0x01010064AEE7AD511D3647A7876665AD831A5D</vt:lpwstr>
  </property>
  <property fmtid="{D5CDD505-2E9C-101B-9397-08002B2CF9AE}" pid="3" name="MediaServiceImageTags">
    <vt:lpwstr/>
  </property>
</Properties>
</file>